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39A">
        <w:rPr>
          <w:rFonts w:ascii="Times New Roman" w:hAnsi="Times New Roman" w:cs="Times New Roman"/>
          <w:sz w:val="24"/>
          <w:szCs w:val="24"/>
        </w:rPr>
        <w:t>УВЕДОМЛЕНИЕ О ПРОВЕДЕНИИ КОНКУРСНОГО ОТБОРА НА ПРЕДОСТАВЛЕНИЕ СУБСИДИЙ НА ИНЫЕ ЦЕЛИ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5B53ED" w:rsidRDefault="0076639A" w:rsidP="005B53ED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В соответствии с постановлением Окружной администрации города Якутска от 14 марта 2022 г. N 50п «Об утверждении порядка определения объема и условий предоставления муниципальным автономным и бюджетным учреждениям, подведомственным Управлению образования Окружной администрации города Якутска, субсидий на иные цели», с «</w:t>
      </w:r>
      <w:r w:rsidR="005136A3">
        <w:rPr>
          <w:rFonts w:ascii="Times New Roman" w:hAnsi="Times New Roman" w:cs="Times New Roman"/>
          <w:sz w:val="24"/>
          <w:szCs w:val="24"/>
        </w:rPr>
        <w:t>23</w:t>
      </w:r>
      <w:r w:rsidR="006E6A88">
        <w:rPr>
          <w:rFonts w:ascii="Times New Roman" w:hAnsi="Times New Roman" w:cs="Times New Roman"/>
          <w:sz w:val="24"/>
          <w:szCs w:val="24"/>
        </w:rPr>
        <w:t xml:space="preserve">» </w:t>
      </w:r>
      <w:r w:rsidR="00C72BEB">
        <w:rPr>
          <w:rFonts w:ascii="Times New Roman" w:hAnsi="Times New Roman" w:cs="Times New Roman"/>
          <w:sz w:val="24"/>
          <w:szCs w:val="24"/>
        </w:rPr>
        <w:t>ок</w:t>
      </w:r>
      <w:r w:rsidR="00776FEF">
        <w:rPr>
          <w:rFonts w:ascii="Times New Roman" w:hAnsi="Times New Roman" w:cs="Times New Roman"/>
          <w:sz w:val="24"/>
          <w:szCs w:val="24"/>
        </w:rPr>
        <w:t>тября</w:t>
      </w:r>
      <w:r w:rsidRPr="005B53ED">
        <w:rPr>
          <w:rFonts w:ascii="Times New Roman" w:hAnsi="Times New Roman" w:cs="Times New Roman"/>
          <w:sz w:val="24"/>
          <w:szCs w:val="24"/>
        </w:rPr>
        <w:t xml:space="preserve"> 202</w:t>
      </w:r>
      <w:r w:rsidR="00FE5F46" w:rsidRPr="005B53ED">
        <w:rPr>
          <w:rFonts w:ascii="Times New Roman" w:hAnsi="Times New Roman" w:cs="Times New Roman"/>
          <w:sz w:val="24"/>
          <w:szCs w:val="24"/>
        </w:rPr>
        <w:t>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в городском округе «г.</w:t>
      </w:r>
      <w:r w:rsidR="006E6A88" w:rsidRPr="005B53ED">
        <w:rPr>
          <w:rFonts w:ascii="Times New Roman" w:hAnsi="Times New Roman" w:cs="Times New Roman"/>
          <w:sz w:val="24"/>
          <w:szCs w:val="24"/>
        </w:rPr>
        <w:t> </w:t>
      </w:r>
      <w:r w:rsidRPr="005B53ED">
        <w:rPr>
          <w:rFonts w:ascii="Times New Roman" w:hAnsi="Times New Roman" w:cs="Times New Roman"/>
          <w:sz w:val="24"/>
          <w:szCs w:val="24"/>
        </w:rPr>
        <w:t xml:space="preserve">Якутск» начинается прием заявок на участие в конкурсном отборе на предоставление субсидии на проведение </w:t>
      </w:r>
      <w:r w:rsidR="00C37EBF" w:rsidRP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5B53ED">
        <w:rPr>
          <w:rFonts w:ascii="Times New Roman" w:hAnsi="Times New Roman" w:cs="Times New Roman"/>
          <w:sz w:val="24"/>
          <w:szCs w:val="24"/>
        </w:rPr>
        <w:t>. Зая</w:t>
      </w:r>
      <w:r w:rsidR="005136A3">
        <w:rPr>
          <w:rFonts w:ascii="Times New Roman" w:hAnsi="Times New Roman" w:cs="Times New Roman"/>
          <w:sz w:val="24"/>
          <w:szCs w:val="24"/>
        </w:rPr>
        <w:t>вки на участие принимаются с «23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5136A3">
        <w:rPr>
          <w:rFonts w:ascii="Times New Roman" w:hAnsi="Times New Roman" w:cs="Times New Roman"/>
          <w:sz w:val="24"/>
          <w:szCs w:val="24"/>
        </w:rPr>
        <w:t>октября по «29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C72BEB">
        <w:rPr>
          <w:rFonts w:ascii="Times New Roman" w:hAnsi="Times New Roman" w:cs="Times New Roman"/>
          <w:sz w:val="24"/>
          <w:szCs w:val="24"/>
        </w:rPr>
        <w:t>ок</w:t>
      </w:r>
      <w:r w:rsidR="00776FEF">
        <w:rPr>
          <w:rFonts w:ascii="Times New Roman" w:hAnsi="Times New Roman" w:cs="Times New Roman"/>
          <w:sz w:val="24"/>
          <w:szCs w:val="24"/>
        </w:rPr>
        <w:t>тября</w:t>
      </w:r>
      <w:r w:rsidR="00FE5F46" w:rsidRPr="005B53ED">
        <w:rPr>
          <w:rFonts w:ascii="Times New Roman" w:hAnsi="Times New Roman" w:cs="Times New Roman"/>
          <w:sz w:val="24"/>
          <w:szCs w:val="24"/>
        </w:rPr>
        <w:t xml:space="preserve"> 2024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с 9:00 часов до 18:00 часов.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Заявки принимаются Управлением образования Окружной администрации города Якутска (далее – Управление), по адресу: 677008, Республика Саха (Якутия), 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Якутск, ул. Лермонтова, д.79, каб.308 (электронная почта: uo@yakadm.ru). Информация о проведении отбора размещается на официальном сайте Управления.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осуществление мероприятий, проводимых в рамках обеспечения </w:t>
      </w:r>
      <w:r w:rsid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Субсидия выделяется в текущем финансовом году.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Форма (ссылка) заявки на участие в отборе. Критериями отбора получателей субсидии на расходы на проведение капитального ремонта являются: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наличие заявки на получение целевой субсидии (далее - заявка) с указанием сведений об обеспеченности учреждения проектно-сметной документацией на планируемые работы;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пояснительной записки с описанием технического состояния каждого здания (сооружения), планируемого к проведению ремонта, и обоснованием затрат на производство работ, а также приложением акта обследования, предписания(</w:t>
      </w:r>
      <w:proofErr w:type="spellStart"/>
      <w:r w:rsidRPr="0076639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6639A">
        <w:rPr>
          <w:rFonts w:ascii="Times New Roman" w:hAnsi="Times New Roman" w:cs="Times New Roman"/>
          <w:sz w:val="24"/>
          <w:szCs w:val="24"/>
        </w:rPr>
        <w:t>) надзорных органов, дефектной ведомости;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копий правоустанавливающих документов на здания (сооружения), подлежащие капитальному ремонту (выписка из реестра муниципального имущества, свидетельство о государственной регистрации права на объект недвижимости, копия технического паспорта здания, договор безвозмездного пользования);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информация о выполненных и ожидаемых к выполнению работах по капитальному ремонту и реставрации объектов по заключенным ранее договорам.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Предельное количество получателей: </w:t>
      </w:r>
      <w:r w:rsidR="00C72BEB">
        <w:rPr>
          <w:rFonts w:ascii="Times New Roman" w:hAnsi="Times New Roman" w:cs="Times New Roman"/>
          <w:sz w:val="24"/>
          <w:szCs w:val="24"/>
        </w:rPr>
        <w:t>1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участник конкурсного отбора на первое число месяца, предшествующего месяцу подачи заявки: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должен быть зарегистрирован на территории городского округа «г.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Якутск»;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2) в реестре дисквалифицированных лиц должны отсутствовать сведения об участнике конкурсного отбора, его руководителе;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3) не должен находиться в процессе реорганизации (за исключением реорганизации в форме присоединения), ликвидации, в отношении него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4) не должен иметь просроченной задолженности по возврату в муниципальный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5)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6) не должен являться получателем средств из бюджета в соответствии с иными нормативными правовыми актами на те же цели.</w:t>
      </w:r>
    </w:p>
    <w:p w:rsidR="006203AB" w:rsidRPr="00101AF5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Дополнительно к вышеуказанным требованиям участник конкурсного отбора не должен иметь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 тыс. рублей по состоянию на </w:t>
      </w:r>
      <w:r w:rsidR="0000690D">
        <w:rPr>
          <w:rFonts w:ascii="Times New Roman" w:hAnsi="Times New Roman" w:cs="Times New Roman"/>
          <w:sz w:val="24"/>
          <w:szCs w:val="24"/>
        </w:rPr>
        <w:t xml:space="preserve"> </w:t>
      </w:r>
      <w:r w:rsidRPr="0076639A">
        <w:rPr>
          <w:rFonts w:ascii="Times New Roman" w:hAnsi="Times New Roman" w:cs="Times New Roman"/>
          <w:sz w:val="24"/>
          <w:szCs w:val="24"/>
        </w:rPr>
        <w:t>любую дату в течение 30 дней до даты подачи заявки и (или) после даты подачи заявки (включая соответствующую дату подачи заявки), но не позднее даты окончания приема документов или в течение 11 дней после даты приема документов для получения субсидии.</w:t>
      </w:r>
    </w:p>
    <w:sectPr w:rsidR="006203AB" w:rsidRPr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589"/>
    <w:multiLevelType w:val="hybridMultilevel"/>
    <w:tmpl w:val="DBA867EC"/>
    <w:lvl w:ilvl="0" w:tplc="480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3028"/>
    <w:multiLevelType w:val="hybridMultilevel"/>
    <w:tmpl w:val="5AE8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06"/>
    <w:rsid w:val="0000690D"/>
    <w:rsid w:val="00074B26"/>
    <w:rsid w:val="000C1DF0"/>
    <w:rsid w:val="00101AF5"/>
    <w:rsid w:val="002436A0"/>
    <w:rsid w:val="00250F1E"/>
    <w:rsid w:val="0026709C"/>
    <w:rsid w:val="0029655F"/>
    <w:rsid w:val="00306B15"/>
    <w:rsid w:val="003377A6"/>
    <w:rsid w:val="0037591B"/>
    <w:rsid w:val="003E23B3"/>
    <w:rsid w:val="00496406"/>
    <w:rsid w:val="005136A3"/>
    <w:rsid w:val="00586E7A"/>
    <w:rsid w:val="005B53ED"/>
    <w:rsid w:val="006203AB"/>
    <w:rsid w:val="006D04D2"/>
    <w:rsid w:val="006E6A88"/>
    <w:rsid w:val="006F1E63"/>
    <w:rsid w:val="00720666"/>
    <w:rsid w:val="0074669F"/>
    <w:rsid w:val="0076639A"/>
    <w:rsid w:val="00776FEF"/>
    <w:rsid w:val="007E6FEB"/>
    <w:rsid w:val="00914EF6"/>
    <w:rsid w:val="00925405"/>
    <w:rsid w:val="00947324"/>
    <w:rsid w:val="009A0475"/>
    <w:rsid w:val="00A5785F"/>
    <w:rsid w:val="00AE45A3"/>
    <w:rsid w:val="00C37EBF"/>
    <w:rsid w:val="00C72BEB"/>
    <w:rsid w:val="00CA58B8"/>
    <w:rsid w:val="00CF558A"/>
    <w:rsid w:val="00D11A27"/>
    <w:rsid w:val="00E83150"/>
    <w:rsid w:val="00F0161E"/>
    <w:rsid w:val="00F34965"/>
    <w:rsid w:val="00F67CAA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21A5-6FCC-4ED4-965E-4642DA8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B"/>
    <w:rPr>
      <w:b/>
      <w:bCs/>
    </w:rPr>
  </w:style>
  <w:style w:type="paragraph" w:styleId="a4">
    <w:name w:val="List Paragraph"/>
    <w:basedOn w:val="a"/>
    <w:uiPriority w:val="34"/>
    <w:qFormat/>
    <w:rsid w:val="006203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0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2024-10-22T08:10:00Z</cp:lastPrinted>
  <dcterms:created xsi:type="dcterms:W3CDTF">2024-10-23T06:55:00Z</dcterms:created>
  <dcterms:modified xsi:type="dcterms:W3CDTF">2024-10-23T06:55:00Z</dcterms:modified>
</cp:coreProperties>
</file>