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3C97D" w14:textId="52516F08" w:rsidR="00EB5265" w:rsidRDefault="00EB5265">
      <w:pPr>
        <w:spacing w:after="160" w:line="259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8BED8D" wp14:editId="191D63B8">
            <wp:simplePos x="0" y="0"/>
            <wp:positionH relativeFrom="page">
              <wp:align>right</wp:align>
            </wp:positionH>
            <wp:positionV relativeFrom="paragraph">
              <wp:posOffset>-546560</wp:posOffset>
            </wp:positionV>
            <wp:extent cx="7572010" cy="357877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82"/>
                    <a:stretch/>
                  </pic:blipFill>
                  <pic:spPr bwMode="auto">
                    <a:xfrm>
                      <a:off x="0" y="0"/>
                      <a:ext cx="7572010" cy="357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1615A5" wp14:editId="69559FD5">
                <wp:simplePos x="0" y="0"/>
                <wp:positionH relativeFrom="page">
                  <wp:align>center</wp:align>
                </wp:positionH>
                <wp:positionV relativeFrom="paragraph">
                  <wp:posOffset>3869690</wp:posOffset>
                </wp:positionV>
                <wp:extent cx="6162675" cy="25146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DB16C" w14:textId="77777777" w:rsidR="00EB5265" w:rsidRPr="00EB5265" w:rsidRDefault="00EB5265" w:rsidP="00EB52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EB526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6600"/>
                                <w:sz w:val="44"/>
                                <w:szCs w:val="44"/>
                              </w:rPr>
                              <w:t xml:space="preserve">Городской семинар учителей </w:t>
                            </w:r>
                          </w:p>
                          <w:p w14:paraId="273E2D01" w14:textId="7CA84B4D" w:rsidR="00EB5265" w:rsidRPr="00EB5265" w:rsidRDefault="00EB5265" w:rsidP="00EB52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EB526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6600"/>
                                <w:sz w:val="44"/>
                                <w:szCs w:val="44"/>
                              </w:rPr>
                              <w:t>русского языка и литературы</w:t>
                            </w:r>
                          </w:p>
                          <w:p w14:paraId="60655A9B" w14:textId="77777777" w:rsidR="00EB5265" w:rsidRPr="00EB5265" w:rsidRDefault="00EB5265" w:rsidP="00EB52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EB5265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8"/>
                                <w:szCs w:val="48"/>
                              </w:rPr>
                              <w:t xml:space="preserve">«Актуальные подходы в обучении </w:t>
                            </w:r>
                          </w:p>
                          <w:p w14:paraId="17515203" w14:textId="286C5E2B" w:rsidR="00EB5265" w:rsidRPr="00EB5265" w:rsidRDefault="00EB5265" w:rsidP="00EB52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EB5265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8"/>
                                <w:szCs w:val="48"/>
                              </w:rPr>
                              <w:t xml:space="preserve">русскому языку и литературе </w:t>
                            </w:r>
                          </w:p>
                          <w:p w14:paraId="25C3FDFB" w14:textId="77777777" w:rsidR="00EB5265" w:rsidRPr="00EB5265" w:rsidRDefault="00EB5265" w:rsidP="00EB52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EB5265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8"/>
                                <w:szCs w:val="48"/>
                              </w:rPr>
                              <w:t>в условиях реализации ФОП»</w:t>
                            </w:r>
                          </w:p>
                          <w:p w14:paraId="5419EA31" w14:textId="7D20A0F9" w:rsidR="00EB5265" w:rsidRPr="00EB5265" w:rsidRDefault="00EB5265" w:rsidP="00EB526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91615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04.7pt;width:485.25pt;height:19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" stroked="f">
                <v:textbox>
                  <w:txbxContent>
                    <w:p w14:paraId="5F5DB16C" w14:textId="77777777" w:rsidR="00EB5265" w:rsidRPr="00EB5265" w:rsidRDefault="00EB5265" w:rsidP="00EB52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6600"/>
                          <w:sz w:val="44"/>
                          <w:szCs w:val="44"/>
                        </w:rPr>
                      </w:pPr>
                      <w:r w:rsidRPr="00EB5265">
                        <w:rPr>
                          <w:rFonts w:ascii="Times New Roman" w:hAnsi="Times New Roman" w:cs="Times New Roman"/>
                          <w:i/>
                          <w:iCs/>
                          <w:color w:val="006600"/>
                          <w:sz w:val="44"/>
                          <w:szCs w:val="44"/>
                        </w:rPr>
                        <w:t>Г</w:t>
                      </w:r>
                      <w:r w:rsidRPr="00EB5265">
                        <w:rPr>
                          <w:rFonts w:ascii="Times New Roman" w:hAnsi="Times New Roman" w:cs="Times New Roman"/>
                          <w:i/>
                          <w:iCs/>
                          <w:color w:val="006600"/>
                          <w:sz w:val="44"/>
                          <w:szCs w:val="44"/>
                        </w:rPr>
                        <w:t>ородск</w:t>
                      </w:r>
                      <w:r w:rsidRPr="00EB5265">
                        <w:rPr>
                          <w:rFonts w:ascii="Times New Roman" w:hAnsi="Times New Roman" w:cs="Times New Roman"/>
                          <w:i/>
                          <w:iCs/>
                          <w:color w:val="006600"/>
                          <w:sz w:val="44"/>
                          <w:szCs w:val="44"/>
                        </w:rPr>
                        <w:t>ой</w:t>
                      </w:r>
                      <w:r w:rsidRPr="00EB5265">
                        <w:rPr>
                          <w:rFonts w:ascii="Times New Roman" w:hAnsi="Times New Roman" w:cs="Times New Roman"/>
                          <w:i/>
                          <w:iCs/>
                          <w:color w:val="006600"/>
                          <w:sz w:val="44"/>
                          <w:szCs w:val="44"/>
                        </w:rPr>
                        <w:t xml:space="preserve"> семинар учителей </w:t>
                      </w:r>
                    </w:p>
                    <w:p w14:paraId="273E2D01" w14:textId="7CA84B4D" w:rsidR="00EB5265" w:rsidRPr="00EB5265" w:rsidRDefault="00EB5265" w:rsidP="00EB52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6600"/>
                          <w:sz w:val="44"/>
                          <w:szCs w:val="44"/>
                        </w:rPr>
                      </w:pPr>
                      <w:r w:rsidRPr="00EB5265">
                        <w:rPr>
                          <w:rFonts w:ascii="Times New Roman" w:hAnsi="Times New Roman" w:cs="Times New Roman"/>
                          <w:i/>
                          <w:iCs/>
                          <w:color w:val="006600"/>
                          <w:sz w:val="44"/>
                          <w:szCs w:val="44"/>
                        </w:rPr>
                        <w:t>русского языка и литературы</w:t>
                      </w:r>
                    </w:p>
                    <w:p w14:paraId="60655A9B" w14:textId="77777777" w:rsidR="00EB5265" w:rsidRPr="00EB5265" w:rsidRDefault="00EB5265" w:rsidP="00EB52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z w:val="48"/>
                          <w:szCs w:val="48"/>
                        </w:rPr>
                      </w:pPr>
                      <w:r w:rsidRPr="00EB5265">
                        <w:rPr>
                          <w:rFonts w:ascii="Times New Roman" w:hAnsi="Times New Roman" w:cs="Times New Roman"/>
                          <w:b/>
                          <w:color w:val="006600"/>
                          <w:sz w:val="48"/>
                          <w:szCs w:val="48"/>
                        </w:rPr>
                        <w:t xml:space="preserve">«Актуальные подходы в обучении </w:t>
                      </w:r>
                    </w:p>
                    <w:p w14:paraId="17515203" w14:textId="286C5E2B" w:rsidR="00EB5265" w:rsidRPr="00EB5265" w:rsidRDefault="00EB5265" w:rsidP="00EB52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z w:val="48"/>
                          <w:szCs w:val="48"/>
                        </w:rPr>
                      </w:pPr>
                      <w:r w:rsidRPr="00EB5265">
                        <w:rPr>
                          <w:rFonts w:ascii="Times New Roman" w:hAnsi="Times New Roman" w:cs="Times New Roman"/>
                          <w:b/>
                          <w:color w:val="006600"/>
                          <w:sz w:val="48"/>
                          <w:szCs w:val="48"/>
                        </w:rPr>
                        <w:t xml:space="preserve">русскому языку и литературе </w:t>
                      </w:r>
                    </w:p>
                    <w:p w14:paraId="25C3FDFB" w14:textId="77777777" w:rsidR="00EB5265" w:rsidRPr="00EB5265" w:rsidRDefault="00EB5265" w:rsidP="00EB52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z w:val="48"/>
                          <w:szCs w:val="48"/>
                        </w:rPr>
                      </w:pPr>
                      <w:r w:rsidRPr="00EB5265">
                        <w:rPr>
                          <w:rFonts w:ascii="Times New Roman" w:hAnsi="Times New Roman" w:cs="Times New Roman"/>
                          <w:b/>
                          <w:color w:val="006600"/>
                          <w:sz w:val="48"/>
                          <w:szCs w:val="48"/>
                        </w:rPr>
                        <w:t>в условиях реализации ФОП»</w:t>
                      </w:r>
                    </w:p>
                    <w:p w14:paraId="5419EA31" w14:textId="7D20A0F9" w:rsidR="00EB5265" w:rsidRPr="00EB5265" w:rsidRDefault="00EB5265" w:rsidP="00EB5265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14:paraId="4C7133ED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образовательное бюджетное учреждение</w:t>
      </w:r>
    </w:p>
    <w:p w14:paraId="2DE1DB1F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 округа «город Якутск»</w:t>
      </w:r>
    </w:p>
    <w:p w14:paraId="4CA00DCD" w14:textId="17874D35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«Физико-технический лицей им. В.П. Ларионова»</w:t>
      </w:r>
    </w:p>
    <w:p w14:paraId="333E4DA3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3529B9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8E914C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</w:t>
      </w:r>
    </w:p>
    <w:p w14:paraId="3A68EA73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 семинара учителей русского языка и литературы</w:t>
      </w:r>
    </w:p>
    <w:p w14:paraId="65F70F72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«Актуальные подходы в обучении русскому языку и литературе </w:t>
      </w:r>
    </w:p>
    <w:p w14:paraId="5218882B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условиях реализации ФОП»</w:t>
      </w:r>
    </w:p>
    <w:p w14:paraId="122CA7D9" w14:textId="77777777" w:rsidR="00EB5265" w:rsidRDefault="00EB5265" w:rsidP="00EB52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2FFB95" w14:textId="3CA9A90B" w:rsidR="00EB5265" w:rsidRDefault="00EB5265" w:rsidP="00EB52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Дата: 30 января</w:t>
      </w:r>
    </w:p>
    <w:p w14:paraId="1181E931" w14:textId="175A4FF0" w:rsidR="00EB5265" w:rsidRDefault="00EB5265" w:rsidP="00EB52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МОБУ ФТЛ, Строителей 13/1</w:t>
      </w:r>
    </w:p>
    <w:p w14:paraId="104E5D7B" w14:textId="77777777" w:rsidR="00EB5265" w:rsidRDefault="00EB5265" w:rsidP="00EB52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33"/>
        <w:gridCol w:w="1129"/>
        <w:gridCol w:w="1740"/>
        <w:gridCol w:w="3931"/>
        <w:gridCol w:w="3157"/>
      </w:tblGrid>
      <w:tr w:rsidR="00EB5265" w14:paraId="76FD4E9B" w14:textId="77777777" w:rsidTr="00EB5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E5D7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C0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6D5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9D01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0EFA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B5265" w14:paraId="4FB88D75" w14:textId="77777777" w:rsidTr="00EB5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7C94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3146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FD9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 фойе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0D39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гостей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0FAE" w14:textId="463B4350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Дежурный класс </w:t>
            </w:r>
          </w:p>
        </w:tc>
      </w:tr>
      <w:tr w:rsidR="00EB5265" w14:paraId="2C9A7231" w14:textId="77777777" w:rsidTr="00EB5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618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19B3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889E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620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BCCB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</w:p>
        </w:tc>
      </w:tr>
      <w:tr w:rsidR="00EB5265" w14:paraId="2BE641CD" w14:textId="77777777" w:rsidTr="00EB5265">
        <w:trPr>
          <w:trHeight w:val="8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8F5A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4977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10:00-10:25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E93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048C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Открытие семинара</w:t>
            </w:r>
          </w:p>
          <w:p w14:paraId="35F36313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«Журавли»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F40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группа 11б класса, хореограф Хусаева Д.Б.</w:t>
            </w:r>
          </w:p>
        </w:tc>
      </w:tr>
      <w:tr w:rsidR="00EB5265" w14:paraId="5F692AC1" w14:textId="77777777" w:rsidTr="00EB5265">
        <w:trPr>
          <w:trHeight w:val="10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305C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FEC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8D27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0B01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«Организация учебной деятельности в лицее в условиях внедрения обновлённых ФГОС и новой ФОП»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62E" w14:textId="0423122A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Коркина Е. Е., заместитель директора по учебно-воспитательной работе </w:t>
            </w:r>
          </w:p>
        </w:tc>
      </w:tr>
      <w:tr w:rsidR="00EB5265" w14:paraId="57008C5B" w14:textId="77777777" w:rsidTr="00EB5265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938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33E5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6E8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1D65" w14:textId="507C8656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композиция «Моя Якутия»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80BC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чтецов, руководитель Федорова С. Н., педагог по художественной речи</w:t>
            </w:r>
          </w:p>
        </w:tc>
      </w:tr>
      <w:tr w:rsidR="00EB5265" w14:paraId="13C5DE7D" w14:textId="77777777" w:rsidTr="00EB5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3A7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A48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10:25-10:32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331D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B9E7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реализации Федеральных рабочих программ в условиях перехода на обновленные ФГОС ООО и СОО»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88A4" w14:textId="543A6A1B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Е.В., руководитель МО учителей русского языка и литературы</w:t>
            </w:r>
          </w:p>
        </w:tc>
      </w:tr>
      <w:tr w:rsidR="00EB5265" w14:paraId="28F1A263" w14:textId="77777777" w:rsidTr="00EB5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0BE5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29A8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10:32-10:52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E73A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63B3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«Сопровождение проектной деятельности в основной школе как обязательный компонент реализации ФОП ООО»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BCBE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Л.Р., учитель русского языка и литературы </w:t>
            </w:r>
          </w:p>
        </w:tc>
      </w:tr>
      <w:tr w:rsidR="00EB5265" w14:paraId="647B37DD" w14:textId="77777777" w:rsidTr="00EB5265">
        <w:trPr>
          <w:trHeight w:val="151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6FE1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240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10:55-11:25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768A" w14:textId="1A0D29B1" w:rsidR="00EB5265" w:rsidRPr="00650B00" w:rsidRDefault="00650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7C14" w14:textId="600577FB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Использование возможностей интерактивной доски платформы «Сферум» на уроке литературы (на примере итогового урока по роману «Преступление и наказание» Ф.М. Достоевского)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CD21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Коркина Е.Е., учитель русского языка и литературы </w:t>
            </w:r>
          </w:p>
        </w:tc>
      </w:tr>
      <w:tr w:rsidR="00EB5265" w14:paraId="4490A2BA" w14:textId="77777777" w:rsidTr="00EB5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010F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8C3E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0AA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2B7740F1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2675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материалов ЦОС (фрагмент урока по сказу «Левша» Н.С. Лескова)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263B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Булдакова М.А., учитель русского языка и литературы</w:t>
            </w:r>
          </w:p>
          <w:p w14:paraId="46B26319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М.А., учитель истории и обществознания</w:t>
            </w:r>
          </w:p>
        </w:tc>
      </w:tr>
      <w:tr w:rsidR="00EB5265" w14:paraId="3B8E3300" w14:textId="77777777" w:rsidTr="00EB5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1F1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9BBB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11:25-11:45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0E1C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EBFD" w14:textId="77777777" w:rsidR="00EB5265" w:rsidRDefault="00EB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EB5265" w14:paraId="73CFA9BF" w14:textId="77777777" w:rsidTr="00EB5265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5958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76B6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11:45-12:15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F39F" w14:textId="4DD1394B" w:rsidR="00EB5265" w:rsidRDefault="00650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C385" w14:textId="4CD8C0C8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занятие по проекту внеклассного чтения «Самый читающий класс»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BE53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О.А., учитель русского языка и литературы </w:t>
            </w:r>
          </w:p>
          <w:p w14:paraId="10BE6905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Д.С., учитель якутского языка</w:t>
            </w:r>
          </w:p>
        </w:tc>
      </w:tr>
      <w:tr w:rsidR="00EB5265" w14:paraId="6CAC4616" w14:textId="77777777" w:rsidTr="00EB5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8CA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F5B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AC2E" w14:textId="1BDD6D74" w:rsidR="00EB5265" w:rsidRDefault="00650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4B55" w14:textId="74103E0B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технологии на уроках русского языка (фрагмент урока-обобщения по теме «Синтаксис и пунктуация», 5 класс)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E7EE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Е.В., учитель русского и литературы</w:t>
            </w:r>
          </w:p>
        </w:tc>
      </w:tr>
      <w:tr w:rsidR="00EB5265" w14:paraId="3E460C0C" w14:textId="77777777" w:rsidTr="00EB5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B5C7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5502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ECAA" w14:textId="77777777" w:rsidR="00EB5265" w:rsidRDefault="00EB5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25C7" w14:textId="77777777" w:rsidR="00EB5265" w:rsidRDefault="00EB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Рефлексия. Закрытие семинара</w:t>
            </w:r>
          </w:p>
        </w:tc>
      </w:tr>
      <w:bookmarkEnd w:id="0"/>
    </w:tbl>
    <w:p w14:paraId="2D5C4D81" w14:textId="3152AFC5" w:rsidR="00EB5265" w:rsidRDefault="00EB5265"/>
    <w:sectPr w:rsidR="00EB5265" w:rsidSect="00EB52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65"/>
    <w:rsid w:val="004F5A4A"/>
    <w:rsid w:val="00650B00"/>
    <w:rsid w:val="00705762"/>
    <w:rsid w:val="00E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247E"/>
  <w15:chartTrackingRefBased/>
  <w15:docId w15:val="{5BD6D39D-C67D-427E-882F-CB940B6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Егоровна</dc:creator>
  <cp:keywords/>
  <dc:description/>
  <cp:lastModifiedBy>User</cp:lastModifiedBy>
  <cp:revision>2</cp:revision>
  <cp:lastPrinted>2024-01-26T10:21:00Z</cp:lastPrinted>
  <dcterms:created xsi:type="dcterms:W3CDTF">2024-01-29T00:46:00Z</dcterms:created>
  <dcterms:modified xsi:type="dcterms:W3CDTF">2024-01-29T00:46:00Z</dcterms:modified>
</cp:coreProperties>
</file>