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2BD9" w14:textId="35C801A1" w:rsidR="00BD7DD9" w:rsidRPr="001970EB" w:rsidRDefault="00C36A73" w:rsidP="00C36A7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70EB">
        <w:rPr>
          <w:rFonts w:ascii="Times New Roman" w:hAnsi="Times New Roman" w:cs="Times New Roman"/>
          <w:sz w:val="24"/>
          <w:szCs w:val="24"/>
        </w:rPr>
        <w:t>Программа методической экспедиции в рамках городского естественно-научного педагогического форума</w:t>
      </w:r>
      <w:r w:rsidR="001970EB">
        <w:rPr>
          <w:rFonts w:ascii="Times New Roman" w:hAnsi="Times New Roman" w:cs="Times New Roman"/>
          <w:sz w:val="24"/>
          <w:szCs w:val="24"/>
        </w:rPr>
        <w:t xml:space="preserve"> на тему «</w:t>
      </w:r>
      <w:r w:rsidR="001970EB" w:rsidRPr="00C36A73">
        <w:rPr>
          <w:rFonts w:ascii="Times New Roman" w:eastAsia="Calibri" w:hAnsi="Times New Roman" w:cs="Times New Roman"/>
          <w:sz w:val="24"/>
          <w:szCs w:val="24"/>
        </w:rPr>
        <w:t>Допрофессиональная подготовка обучающихся на профессии естественно – научного профиля (медицинские профессии)</w:t>
      </w:r>
      <w:r w:rsidR="001970EB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37C7E9F7" w14:textId="78265C3C" w:rsidR="00C36A73" w:rsidRPr="001970EB" w:rsidRDefault="00C36A73" w:rsidP="00C36A73">
      <w:pPr>
        <w:jc w:val="both"/>
        <w:rPr>
          <w:rFonts w:ascii="Times New Roman" w:hAnsi="Times New Roman" w:cs="Times New Roman"/>
          <w:sz w:val="24"/>
          <w:szCs w:val="24"/>
        </w:rPr>
      </w:pPr>
      <w:r w:rsidRPr="001970EB">
        <w:rPr>
          <w:rFonts w:ascii="Times New Roman" w:hAnsi="Times New Roman" w:cs="Times New Roman"/>
          <w:sz w:val="24"/>
          <w:szCs w:val="24"/>
        </w:rPr>
        <w:t>Дата проведения: 21 ноября 2024 года</w:t>
      </w:r>
    </w:p>
    <w:p w14:paraId="72AD66B3" w14:textId="426E6A24" w:rsidR="00C36A73" w:rsidRDefault="001970EB" w:rsidP="00C36A73">
      <w:pPr>
        <w:jc w:val="both"/>
      </w:pPr>
      <w:r>
        <w:rPr>
          <w:rFonts w:ascii="Times New Roman" w:hAnsi="Times New Roman" w:cs="Times New Roman"/>
          <w:sz w:val="24"/>
          <w:szCs w:val="24"/>
        </w:rPr>
        <w:t>Цель методической экспедиции: демонстрация механизмов обеспечение преемственности между школьным и профессиональным образованием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30"/>
        <w:gridCol w:w="3863"/>
        <w:gridCol w:w="2176"/>
        <w:gridCol w:w="2176"/>
      </w:tblGrid>
      <w:tr w:rsidR="00C36A73" w:rsidRPr="00C36A73" w14:paraId="7AE6F8B5" w14:textId="77777777" w:rsidTr="00C36A73">
        <w:tc>
          <w:tcPr>
            <w:tcW w:w="604" w:type="pct"/>
          </w:tcPr>
          <w:p w14:paraId="4BBAEEEF" w14:textId="77777777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67" w:type="pct"/>
          </w:tcPr>
          <w:p w14:paraId="5D6D3604" w14:textId="77777777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64" w:type="pct"/>
          </w:tcPr>
          <w:p w14:paraId="41BE2692" w14:textId="77777777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64" w:type="pct"/>
          </w:tcPr>
          <w:p w14:paraId="36DA9731" w14:textId="77777777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36A73" w:rsidRPr="00C36A73" w14:paraId="61014C73" w14:textId="77777777" w:rsidTr="00C36A73">
        <w:tc>
          <w:tcPr>
            <w:tcW w:w="604" w:type="pct"/>
          </w:tcPr>
          <w:p w14:paraId="257416C1" w14:textId="6128A798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67" w:type="pct"/>
          </w:tcPr>
          <w:p w14:paraId="7199AB39" w14:textId="5ADEC12C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городского естественно-научного педагогического форума</w:t>
            </w:r>
          </w:p>
        </w:tc>
        <w:tc>
          <w:tcPr>
            <w:tcW w:w="1164" w:type="pct"/>
          </w:tcPr>
          <w:p w14:paraId="2F4AA3FE" w14:textId="6072E52D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164" w:type="pct"/>
          </w:tcPr>
          <w:p w14:paraId="6CE3A1EA" w14:textId="77777777" w:rsidR="001970EB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Бубякина А.Е., </w:t>
            </w:r>
            <w:r w:rsidR="001970E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14:paraId="5D820B88" w14:textId="5107A5FA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Саргыдаева С.А.</w:t>
            </w:r>
            <w:r w:rsidR="001970EB">
              <w:rPr>
                <w:rFonts w:ascii="Times New Roman" w:eastAsia="Calibri" w:hAnsi="Times New Roman" w:cs="Times New Roman"/>
                <w:sz w:val="24"/>
                <w:szCs w:val="24"/>
              </w:rPr>
              <w:t>, заместитель директора по УВР</w:t>
            </w:r>
          </w:p>
        </w:tc>
      </w:tr>
      <w:tr w:rsidR="00C36A73" w:rsidRPr="00C36A73" w14:paraId="2D08AEAA" w14:textId="77777777" w:rsidTr="00C36A73">
        <w:tc>
          <w:tcPr>
            <w:tcW w:w="604" w:type="pct"/>
          </w:tcPr>
          <w:p w14:paraId="09E023A7" w14:textId="77AF897A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="000E560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-10.40</w:t>
            </w:r>
          </w:p>
        </w:tc>
        <w:tc>
          <w:tcPr>
            <w:tcW w:w="2067" w:type="pct"/>
          </w:tcPr>
          <w:p w14:paraId="2FA36DCB" w14:textId="2D461099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Сессионная часть:</w:t>
            </w:r>
          </w:p>
          <w:p w14:paraId="506BD496" w14:textId="4C55E53C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1) Допрофессиональная подготовка обучающихся на профессии естественно – научного профиля (медицинские профессии). Саргыдаева С.А., заместитель директора по УВР</w:t>
            </w:r>
          </w:p>
          <w:p w14:paraId="53C75389" w14:textId="352827DB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2) Роль химии в допрофессиональной подготовке обучающихся медицинских классов. Зорина Т.И., учитель химии</w:t>
            </w:r>
          </w:p>
          <w:p w14:paraId="20DC8ED4" w14:textId="2A4B8DAF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3) Опыт сотрудничества ВУЗа и школы: допрофессиональная подготовка будущих медиков. Малогулова И.Ш.</w:t>
            </w:r>
            <w:r w:rsidR="001970EB">
              <w:rPr>
                <w:rFonts w:ascii="Times New Roman" w:eastAsia="Calibri" w:hAnsi="Times New Roman" w:cs="Times New Roman"/>
                <w:sz w:val="24"/>
                <w:szCs w:val="24"/>
              </w:rPr>
              <w:t>, к.б.н., доцент, директор ММА ФГАОУ ВО СВФУ им.М.К.Аммосова</w:t>
            </w: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pct"/>
          </w:tcPr>
          <w:p w14:paraId="48602F9C" w14:textId="77777777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164" w:type="pct"/>
          </w:tcPr>
          <w:p w14:paraId="2D0F5049" w14:textId="6CA6ED8B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Саргыдаева С.А.</w:t>
            </w:r>
            <w:r w:rsidR="001970EB">
              <w:rPr>
                <w:rFonts w:ascii="Times New Roman" w:eastAsia="Calibri" w:hAnsi="Times New Roman" w:cs="Times New Roman"/>
                <w:sz w:val="24"/>
                <w:szCs w:val="24"/>
              </w:rPr>
              <w:t>, заместитель директора по УВР</w:t>
            </w:r>
          </w:p>
          <w:p w14:paraId="56FC6DAF" w14:textId="1FE761C7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A73" w:rsidRPr="00C36A73" w14:paraId="54A64DD6" w14:textId="77777777" w:rsidTr="00C36A73">
        <w:tc>
          <w:tcPr>
            <w:tcW w:w="604" w:type="pct"/>
          </w:tcPr>
          <w:p w14:paraId="41216C4D" w14:textId="77777777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2067" w:type="pct"/>
          </w:tcPr>
          <w:p w14:paraId="5AE0F44E" w14:textId="4F5F3B1C" w:rsidR="00C36A73" w:rsidRDefault="000E5606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«История становления и развития естественно – научного образования в школе»</w:t>
            </w:r>
          </w:p>
          <w:p w14:paraId="136B8FEB" w14:textId="77777777" w:rsidR="000E5606" w:rsidRPr="00C36A73" w:rsidRDefault="000E5606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094269" w14:textId="77777777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1164" w:type="pct"/>
          </w:tcPr>
          <w:p w14:paraId="1545631B" w14:textId="77777777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164" w:type="pct"/>
          </w:tcPr>
          <w:p w14:paraId="21F7B5B0" w14:textId="4EE786BD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Солдатова А.В.</w:t>
            </w:r>
            <w:r w:rsidR="001970EB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ШМО</w:t>
            </w:r>
          </w:p>
          <w:p w14:paraId="3701F83B" w14:textId="6413D392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Убугунова Л.К.</w:t>
            </w:r>
            <w:r w:rsidR="001970EB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географии</w:t>
            </w:r>
          </w:p>
          <w:p w14:paraId="619CBA5C" w14:textId="020DBDA6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Зангеева Н.Т.</w:t>
            </w:r>
            <w:r w:rsidR="001970EB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биологии</w:t>
            </w:r>
          </w:p>
        </w:tc>
      </w:tr>
      <w:tr w:rsidR="00C36A73" w:rsidRPr="00C36A73" w14:paraId="012413FE" w14:textId="77777777" w:rsidTr="00C36A73">
        <w:tc>
          <w:tcPr>
            <w:tcW w:w="604" w:type="pct"/>
          </w:tcPr>
          <w:p w14:paraId="0B04F299" w14:textId="77777777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11.10-11.50</w:t>
            </w:r>
          </w:p>
          <w:p w14:paraId="57DB819E" w14:textId="77777777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08606B" w14:textId="77777777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67B06E" w14:textId="77777777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E83158" w14:textId="77777777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7" w:type="pct"/>
          </w:tcPr>
          <w:p w14:paraId="3DB9DE73" w14:textId="75313474" w:rsidR="00C36A73" w:rsidRPr="00C36A73" w:rsidRDefault="000E5606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уроки и занятия на тему:</w:t>
            </w:r>
          </w:p>
          <w:p w14:paraId="1E97C7AF" w14:textId="5E104E8E" w:rsidR="00C36A73" w:rsidRPr="00C36A73" w:rsidRDefault="000E5606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Решение экспериментальных задач по теме «Реакция ионного обмена» в 9г классе с углубленным изучением биологии (учитель химии </w:t>
            </w:r>
            <w:r w:rsidR="00C36A73"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Константинова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36A73"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.);</w:t>
            </w:r>
          </w:p>
          <w:p w14:paraId="210DCF67" w14:textId="348219B4" w:rsidR="000E5606" w:rsidRDefault="000E5606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«Химический состав клетки» в 10г профильном медицинском (учитель химии Кузнецова Н.О.);</w:t>
            </w:r>
          </w:p>
          <w:p w14:paraId="3FD43940" w14:textId="19CC13E2" w:rsidR="00C36A73" w:rsidRPr="00C36A73" w:rsidRDefault="000E5606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«Лекарственные растения» в 7г классе с углубленным изучением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биологии (учитель биологии </w:t>
            </w:r>
            <w:r w:rsidR="00C36A73"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Петрова 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36A73"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14:paraId="4BA51A53" w14:textId="09A6B732" w:rsidR="00C36A73" w:rsidRPr="00C36A73" w:rsidRDefault="000E5606" w:rsidP="000E5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4)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First</w:t>
            </w:r>
            <w:r w:rsidRPr="000E5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Aid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(Оказание первой медицинской помощи)</w:t>
            </w:r>
            <w:r w:rsidRPr="000E5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специального английского языка в медицинском классе</w:t>
            </w:r>
            <w:r w:rsidRPr="000E5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1190">
              <w:rPr>
                <w:rFonts w:ascii="Times New Roman" w:eastAsia="Calibri" w:hAnsi="Times New Roman" w:cs="Times New Roman"/>
                <w:sz w:val="24"/>
                <w:szCs w:val="24"/>
              </w:rPr>
              <w:t>(учителя английского языка</w:t>
            </w:r>
          </w:p>
          <w:p w14:paraId="64987F19" w14:textId="34E15A03" w:rsidR="00C36A73" w:rsidRPr="00C36A73" w:rsidRDefault="00C36A73" w:rsidP="00E61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Ядрихинская Т</w:t>
            </w:r>
            <w:r w:rsidR="00E611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E611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, Саргыдаева С</w:t>
            </w:r>
            <w:r w:rsidR="00E61190">
              <w:rPr>
                <w:rFonts w:ascii="Times New Roman" w:eastAsia="Calibri" w:hAnsi="Times New Roman" w:cs="Times New Roman"/>
                <w:sz w:val="24"/>
                <w:szCs w:val="24"/>
              </w:rPr>
              <w:t>ардана А.)</w:t>
            </w:r>
          </w:p>
        </w:tc>
        <w:tc>
          <w:tcPr>
            <w:tcW w:w="1164" w:type="pct"/>
          </w:tcPr>
          <w:p w14:paraId="2D5B390D" w14:textId="77777777" w:rsid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0F538A" w14:textId="77777777" w:rsidR="000E5606" w:rsidRDefault="000E5606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382975" w14:textId="29DA6063" w:rsidR="000E5606" w:rsidRDefault="000E5606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307 блока А</w:t>
            </w:r>
          </w:p>
          <w:p w14:paraId="39B071C2" w14:textId="4108F75E" w:rsidR="000E5606" w:rsidRDefault="000E5606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06AD77" w14:textId="6B395950" w:rsidR="000E5606" w:rsidRDefault="000E5606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243CEA" w14:textId="13419163" w:rsidR="000E5606" w:rsidRDefault="000E5606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D63742" w14:textId="77777777" w:rsidR="001970EB" w:rsidRDefault="001970EB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73352A" w14:textId="2D775A76" w:rsidR="000E5606" w:rsidRDefault="000E5606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305 блока В</w:t>
            </w:r>
          </w:p>
          <w:p w14:paraId="71B96F92" w14:textId="71FA15BE" w:rsidR="000E5606" w:rsidRDefault="000E5606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2114D5" w14:textId="6A28FE20" w:rsidR="000E5606" w:rsidRDefault="000E5606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37CBAF" w14:textId="4C69EE4A" w:rsidR="000E5606" w:rsidRDefault="000E5606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 блока В</w:t>
            </w:r>
          </w:p>
          <w:p w14:paraId="16E7678D" w14:textId="467C3775" w:rsidR="000E5606" w:rsidRDefault="000E5606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6855ED" w14:textId="0BB53773" w:rsidR="000E5606" w:rsidRDefault="000E5606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1CDBCB" w14:textId="6828CA3E" w:rsidR="000E5606" w:rsidRDefault="000E5606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C43F05" w14:textId="77777777" w:rsidR="001970EB" w:rsidRDefault="001970EB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E3A202" w14:textId="7312C95F" w:rsidR="000E5606" w:rsidRDefault="000E5606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307 блока В</w:t>
            </w:r>
          </w:p>
          <w:p w14:paraId="11D427F7" w14:textId="130DEBA6" w:rsidR="000E5606" w:rsidRDefault="000E5606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160CA2" w14:textId="77777777" w:rsidR="000E5606" w:rsidRDefault="000E5606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50C237" w14:textId="7004A4EE" w:rsidR="000E5606" w:rsidRPr="00C36A73" w:rsidRDefault="000E5606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</w:tcPr>
          <w:p w14:paraId="3A37938B" w14:textId="77777777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A73" w:rsidRPr="00C36A73" w14:paraId="12C772BB" w14:textId="77777777" w:rsidTr="00C36A73">
        <w:tc>
          <w:tcPr>
            <w:tcW w:w="604" w:type="pct"/>
          </w:tcPr>
          <w:p w14:paraId="601F983E" w14:textId="77777777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11.50-12.00</w:t>
            </w:r>
          </w:p>
        </w:tc>
        <w:tc>
          <w:tcPr>
            <w:tcW w:w="2067" w:type="pct"/>
          </w:tcPr>
          <w:p w14:paraId="3720595E" w14:textId="77777777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 обсуждение открытого урока </w:t>
            </w:r>
          </w:p>
        </w:tc>
        <w:tc>
          <w:tcPr>
            <w:tcW w:w="1164" w:type="pct"/>
          </w:tcPr>
          <w:p w14:paraId="6F113E17" w14:textId="77777777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По кабинетам</w:t>
            </w:r>
          </w:p>
        </w:tc>
        <w:tc>
          <w:tcPr>
            <w:tcW w:w="1164" w:type="pct"/>
          </w:tcPr>
          <w:p w14:paraId="0387FB7C" w14:textId="09CFAD28" w:rsidR="00C36A73" w:rsidRPr="00C36A73" w:rsidRDefault="001970EB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C36A73" w:rsidRPr="00C36A73" w14:paraId="6AB6929D" w14:textId="77777777" w:rsidTr="00C36A73">
        <w:tc>
          <w:tcPr>
            <w:tcW w:w="604" w:type="pct"/>
          </w:tcPr>
          <w:p w14:paraId="088929A2" w14:textId="77777777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067" w:type="pct"/>
          </w:tcPr>
          <w:p w14:paraId="110EDA16" w14:textId="77777777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164" w:type="pct"/>
          </w:tcPr>
          <w:p w14:paraId="01D1343F" w14:textId="77777777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164" w:type="pct"/>
          </w:tcPr>
          <w:p w14:paraId="51CDF57B" w14:textId="77777777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Саргыдаева С.А.</w:t>
            </w:r>
          </w:p>
          <w:p w14:paraId="654F4A0C" w14:textId="77777777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Солдатова А.В.</w:t>
            </w:r>
          </w:p>
          <w:p w14:paraId="2DD8A173" w14:textId="77777777" w:rsidR="00C36A73" w:rsidRPr="00C36A73" w:rsidRDefault="00C36A73" w:rsidP="00C36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73">
              <w:rPr>
                <w:rFonts w:ascii="Times New Roman" w:eastAsia="Calibri" w:hAnsi="Times New Roman" w:cs="Times New Roman"/>
                <w:sz w:val="24"/>
                <w:szCs w:val="24"/>
              </w:rPr>
              <w:t>Ноговицына С.В.</w:t>
            </w:r>
          </w:p>
        </w:tc>
      </w:tr>
    </w:tbl>
    <w:p w14:paraId="092773A2" w14:textId="77777777" w:rsidR="00C36A73" w:rsidRDefault="00C36A73" w:rsidP="00C36A73">
      <w:pPr>
        <w:jc w:val="both"/>
      </w:pPr>
    </w:p>
    <w:sectPr w:rsidR="00C3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73"/>
    <w:rsid w:val="000E5606"/>
    <w:rsid w:val="001970EB"/>
    <w:rsid w:val="001F5544"/>
    <w:rsid w:val="00BD7DD9"/>
    <w:rsid w:val="00C36A73"/>
    <w:rsid w:val="00E6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03AF"/>
  <w15:chartTrackingRefBased/>
  <w15:docId w15:val="{EA20525B-E600-4F2F-BC75-3A949E87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5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2024-11-19T06:32:00Z</dcterms:created>
  <dcterms:modified xsi:type="dcterms:W3CDTF">2024-11-19T07:10:00Z</dcterms:modified>
</cp:coreProperties>
</file>