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Окружной администрации г. Якутска от 24.03.2023 N 78п</w:t>
              <w:br/>
              <w:t xml:space="preserve">"О внесении изменений в постановление Окружной администрации города Якутска от 30 декабря 2021 года N 436п "Об утверждении Административного регламента по предоставлению муниципальной услуги "Прием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образования"</w:t>
              <w:br/>
              <w:t xml:space="preserve">(вместе с "Перечнем муниципальных общеобразовательных организаций городского округа "город Якутск", "Перечнем категорий детей, имеющих право на получение мест в муниципальных образовательных учреждениях, реализующих основную общеобразовательную программу, во внеочередном, первоочередном порядке")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ОКРУЖНАЯ АДМИНИСТРАЦИЯ ГОРОДА ЯКУТСКА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24 марта 2023 г. N 78п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ПОСТАНОВЛЕНИЕ ОКРУЖНОЙ АДМИНИСТРАЦИИ</w:t>
      </w:r>
    </w:p>
    <w:p>
      <w:pPr>
        <w:pStyle w:val="2"/>
        <w:jc w:val="center"/>
      </w:pPr>
      <w:r>
        <w:rPr>
          <w:sz w:val="24"/>
        </w:rPr>
        <w:t xml:space="preserve">ГОРОДА ЯКУТСКА ОТ 30 ДЕКАБРЯ 2021 ГОДА N 436П</w:t>
      </w:r>
    </w:p>
    <w:p>
      <w:pPr>
        <w:pStyle w:val="2"/>
        <w:jc w:val="center"/>
      </w:pPr>
      <w:r>
        <w:rPr>
          <w:sz w:val="24"/>
        </w:rPr>
        <w:t xml:space="preserve">"ОБ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ПО ПРЕДОСТАВЛЕНИЮ МУНИЦИПАЛЬНОЙ УСЛУГИ "ПРИЕМ ЗАЯВЛЕНИЙ</w:t>
      </w:r>
    </w:p>
    <w:p>
      <w:pPr>
        <w:pStyle w:val="2"/>
        <w:jc w:val="center"/>
      </w:pPr>
      <w:r>
        <w:rPr>
          <w:sz w:val="24"/>
        </w:rPr>
        <w:t xml:space="preserve">О ЗАЧИСЛЕНИИ В МУНИЦИПАЛЬНЫЕ ОБРАЗОВАТЕЛЬНЫЕ УЧРЕЖДЕНИЯ,</w:t>
      </w:r>
    </w:p>
    <w:p>
      <w:pPr>
        <w:pStyle w:val="2"/>
        <w:jc w:val="center"/>
      </w:pPr>
      <w:r>
        <w:rPr>
          <w:sz w:val="24"/>
        </w:rPr>
        <w:t xml:space="preserve">РЕАЛИЗУЮЩИЕ ОБРАЗОВАТЕЛЬНЫЕ ПРОГРАММЫ НАЧАЛЬНОГО ОБЩЕГО,</w:t>
      </w:r>
    </w:p>
    <w:p>
      <w:pPr>
        <w:pStyle w:val="2"/>
        <w:jc w:val="center"/>
      </w:pPr>
      <w:r>
        <w:rPr>
          <w:sz w:val="24"/>
        </w:rPr>
        <w:t xml:space="preserve">ОСНОВНОГО ОБЩЕГО И СРЕДНЕГО ОБЩЕГО ОБРАЗОВАНИЯ"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Федерации", </w:t>
      </w:r>
      <w:hyperlink w:history="0" r:id="rId9" w:tooltip="Приказ Минпросвещения России от 02.09.2020 N 458 (ред. от 23.01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(с изм. и доп., вступ. в силу с 01.03.2023) ------------ Недействующая редакция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сентября 2020 года N 458, в связи с признанием утратившими силу постановлений Окружной администрации города Якутска, в целях приведения в соответствие с требованиями по предоставлению муниципальных услуг: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Внести в </w:t>
      </w:r>
      <w:hyperlink w:history="0" r:id="rId10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Окружной администрации города Якутска от 30 декабря 2021 года N 436п "Об утверждении Административного регламента по предоставлению муниципальной услуги "Прием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образования" изменение, изложив </w:t>
      </w:r>
      <w:hyperlink w:history="0" r:id="rId11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преамбулу</w:t>
        </w:r>
      </w:hyperlink>
      <w:r>
        <w:rPr>
          <w:sz w:val="24"/>
        </w:rPr>
        <w:t xml:space="preserve">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 соответствии с Федеральным </w:t>
      </w:r>
      <w:hyperlink w:history="0" r:id="rId12" w:tooltip="Федеральный закон от 27.07.2010 N 210-ФЗ (ред. от 04.11.2022) &quot;Об организации предоставления государственных и муниципальных услуг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Федеральным </w:t>
      </w:r>
      <w:hyperlink w:history="0" r:id="rId13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Федерации", </w:t>
      </w:r>
      <w:hyperlink w:history="0" r:id="rId14" w:tooltip="Постановление Окружной администрации г. Якутска от 02.04.2021 N 93п (ред. от 16.02.2023) &quot;О разработке и утверждении административных регламентов предоставления муниципальных услуг&quot; (вместе с &quot;Правилами разработки и утверждения административных регламентов предоставления муниципальных услуг&quot;, &quot;Правилами проведения экспертизы проектов административных регламентов предоставления муниципальных услуг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Окружной администрации города Якутска от 2 апреля 2021 года N 93п "О разработке и утверждении административных регламентов предоставления муниципальных услуг", </w:t>
      </w:r>
      <w:hyperlink w:history="0" r:id="rId15" w:tooltip="Постановление Окружной администрации г. Якутска от 17.05.2016 N 121п (ред. от 17.03.2022) &quot;Об утверждении перечня услуг, оказываемых Окружной администрацией города Якутска и ее структурными подразделениями&quot; (вместе с &quot;Перечнем муниципальных услуг Окружной администрации города Якутска&quot;, &quot;Перечнем государственных услуг, оказываемых структурными подразделениями Окружной администрации города Якутска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Окружной администрации города Якутска от 17 мая 2016 года N 121п "Об утверждении перечня услуг, оказываемых Окружной администрацией города Якутска и ее структурными подразделениями":".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Внести в Административный </w:t>
      </w:r>
      <w:hyperlink w:history="0" r:id="rId16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по предоставлению муниципальной услуги по предоставлению муниципальной услуги "Прием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образования", утвержденный постановлением Окружной администрации города Якутска от 30 декабря 2021 года N 436п,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</w:t>
      </w:r>
      <w:hyperlink w:history="0" r:id="rId17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Пункт 1.1.3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"1.1.3. Основные термины, используемые в настоящем Административном регламенте: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учредитель - городской округ "город Якутск" в лице Окружной администрации города Якутска, которая исполняет обязанности через Управление образования Окружной администрации города Якутска;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закрепленная территория - территория городского округа "город Якутск", которая закреплена за образовательным учреждением городского округа "город Якутск", осуществляющим образовательную деятельность по образовательным программам начального общего, основного общего и среднего общего образования (далее - ОУ), распоряжением Окружной администрации города Якутска;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внеочередное, первоочередное право на зачисление - предусмотренное правовыми актами Российской Федерации приоритетное предоставление права на зачисление в ОУ (перечень категорий лиц, имеющих право на получение мест во внеочередном, первоочередном порядке представлен в приложении N 2 к настоящему Административному регламенту);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преимущественное право на зачисление - право ребенка, в том числе усыновленного (удочеренного) или находящегося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на зачисление в ОУ на обучение по основным общеобразовательным программам,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В </w:t>
      </w:r>
      <w:hyperlink w:history="0" r:id="rId18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абзаце "б" подпункта 1.3.1.1</w:t>
        </w:r>
      </w:hyperlink>
      <w:r>
        <w:rPr>
          <w:sz w:val="24"/>
        </w:rPr>
        <w:t xml:space="preserve"> исключить слова "кабинет 201";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В </w:t>
      </w:r>
      <w:hyperlink w:history="0" r:id="rId19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слова "подпункте 2.2.2" заменить словами "подпункте 2.1.3";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</w:t>
      </w:r>
      <w:hyperlink w:history="0" r:id="rId20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3.7.2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"3.7.2. Специалист, ответственный за выдачу документов, выполняет следующие административные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поступивший документ в соответствующем журнале;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направляет результат рассмотрения заявления о приеме на обучение на указанный в заявлении адрес (почтовый и (или) электронный) и в личный кабинет ЕПГУ и/или РПГУ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поступающим).".;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Исключить </w:t>
      </w:r>
      <w:hyperlink w:history="0" r:id="rId21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подпункты 3.7.3</w:t>
        </w:r>
      </w:hyperlink>
      <w:r>
        <w:rPr>
          <w:sz w:val="24"/>
        </w:rPr>
        <w:t xml:space="preserve">. - </w:t>
      </w:r>
      <w:hyperlink w:history="0" r:id="rId22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3.7.6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</w:t>
      </w:r>
      <w:hyperlink w:history="0" r:id="rId23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Подраздел 3.3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"3.3.1. Основанием для начала административной процедуры является поступление в ОО от лиц, указанных в подпункте 1.2.1 настоящего Административного регламента, заявления и документов, указанных в пункте 2.7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При приеме заявления специалист, ответственный за прием документов, в присутствии заявителя выполняет следующие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достоверность сведений, указанных в заявлении, и соответствия действительности поданных электронных образов документов. При проведении указанной проверки ОО вправе обращаться к соответствующим государственным информационным системам, в государственные (муниципальные) органы 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оформления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контроль комплектности предоставленных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заявление либо принимает решение об отказе в приеме документов в соответствии с 2.10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В случае наличия оснований для отказа в приеме документов, предусмотренных 2.10 настоящего Административного регламента, специалист, ответственный за прием документов, осуществляет возврат заявления с приложением документов, в случае получения заявления по почте - заявителю почтовым отправлением, при обращении через ЕПГУ и (или) РПГУ отказ в приеме документов подписывается усиленной квалифицированной электронной подписью руководителя ОО и направляется в личный кабинет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При личном приеме по желанию заявителя оформляется уведомление об отказе в приеме заявления с указанием причин отказа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Для возврата заявления почтовым отправлением специалист, ответственный за прием документов, осуществляет подготовку, визирование, подписание и отправку письма, в котором указывается причина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3.3.6. В случае отказа в приеме документов заявителю возвращается весь представленный комплект документов с указанием причин возврата.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3.3.7. 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иным нормативным правовым актам и отсутствие оснований для отказа в приеме документов, предусмотренных 2.10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3.3.8. Результатом выполнения административной процедуры является регистрация заявления в журнале приема заявлений о приеме на обучение в ОО с присвоением ему номера и даты поступления либо регистрация письма о возврате документов в порядке делопроизводства, либо направление заявителю уведомления об отказе в приеме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3.3.9. 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3.3.10. При подаче заявления о приеме на обучение через операторов почтовой связи общего пользования или лично в ОО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3.3.11. Максимальный срок исполнения данной административной процедуры составляет один рабочий день со дня поступления заявления.";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Исключить </w:t>
      </w:r>
      <w:hyperlink w:history="0" r:id="rId24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2.7.11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</w:t>
      </w:r>
      <w:hyperlink w:history="0" r:id="rId25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2.7.4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"2.7.4. Перечень документов, необходимых для получения муниципальной услуги, прилагаемых к заявлению и подлежащих предоставлению заявителем самостоятельно: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заявление о зачислении ребенка в муниципальную общеобразовательную организацию, реализующую образовательную программу начального общего, основного общего и среднего общего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документа, удостоверяющего личность родителя (законного представителя) ребенка или поступающего;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свидетельства о рождении ребенка или документа, подтверждающего родство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документа, подтверждающего установление опеки или попечительства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копию заключения психолого-медико-педагогической комиссии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разрешение учредителя на прием ребенка в общеобразовательное учреждение городского округа "город Якутск" на обучение по образовательным программам начального общего образования в более раннем или более позднем возрасте.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посещении ОО и (или) очном взаимодействии с уполномоченными должностными лицами ОО родитель(и) (законный(ые) представитель(и)) ребенка предъявляет(ют) оригиналы документов, указанных в абзацах 2 - 6 настоящего подпункта, а поступающий - оригинал документа, удостоверяющего личность поступающего.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переводе обучающегося из одной ОО в другую представляются личное дело обучающегося и документы, содержащие информацию об успеваемости обучающегося в текущем учебном году, заверенные печатью общеобразовательной организации и подписью ее руководителя.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Родитель(и) (законный(ые)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допускается требовать представления иных документов, кроме предусмотренных настоящим пунктом, в качестве основания для зачисления в ОО.";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</w:t>
      </w:r>
      <w:hyperlink w:history="0" r:id="rId26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2.7.6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"2.7.6. Заявление, указанное в подпункте 2.7.1 настоящего Административного регламента, с приложениями может быть направлено заявителем в ОО через операторов почтовой связи общего пользования заказным письмом с уведомлением о вручении.";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</w:t>
      </w:r>
      <w:hyperlink w:history="0" r:id="rId27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2.16.1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"2.16.1. Заявление и необходимые документы могут быть поданы лично в ОО, через операторов почтовой связи общего пользования заказным письмом с уведомлением о вручении либо в электронной форме посредством ЕПГУ/РПГУ.";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</w:t>
      </w:r>
      <w:hyperlink w:history="0" r:id="rId28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2.16.5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"2.16.5. Заявления, направленные посредством почтовой связи, а также в электронной форме посредством ЕПГУ/РПГУ регистрируются не позднее первого рабочего дня, следующего за днем его получения ОО с копиями необходимых документов.";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 </w:t>
      </w:r>
      <w:hyperlink w:history="0" r:id="rId29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2.3.1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"2.3.1 Муниципальная услуга предоставляется образовательными учреждениями городского округа "город Якутск", реализующими образовательные программы начального общего, основного общего и среднего общего образования, подведомственными Управлению. Перечень таких учреждений указан в приложении N 1 к настоящему Административному регламенту.";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 </w:t>
      </w:r>
      <w:hyperlink w:history="0" r:id="rId30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3.2.3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"3.2.3. Основанием для начала предоставления муниципальной услуги в электронной форме является прием и регистрация заявления, поданного в электронной форме посредством ЕПГУ или РПГУ, а также приложенных электронных образов документов, подтверждающих внеочередное, первоочередное и преимущественное право на зачисление в ОО, или документов, подтверждение которых в электронном виде невозможно.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Электронный образ документа должен обеспечивать визуальную идентичность его бумажному оригиналу. Качество представленных электронных образов документов должно позволять в полном объеме прочитать текст документа и распознать его реквизиты.";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 Исключить </w:t>
      </w:r>
      <w:hyperlink w:history="0" r:id="rId31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подпункт 3.2.4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 </w:t>
      </w:r>
      <w:hyperlink w:history="0" r:id="rId32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Административному регламенту изложить в новой редакции согласно </w:t>
      </w:r>
      <w:hyperlink w:history="0" w:anchor="P104" w:tooltip="ПЕРЕЧЕНЬ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 к настоящему постановлению;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2.14. </w:t>
      </w:r>
      <w:hyperlink w:history="0" r:id="rId33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Административному регламенту изложить в новой редакции согласно </w:t>
      </w:r>
      <w:hyperlink w:history="0" w:anchor="P571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настоящему постановлению;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2.15. Исключить </w:t>
      </w:r>
      <w:hyperlink w:history="0" r:id="rId34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приложения N 3</w:t>
        </w:r>
      </w:hyperlink>
      <w:r>
        <w:rPr>
          <w:sz w:val="24"/>
        </w:rPr>
        <w:t xml:space="preserve"> и </w:t>
      </w:r>
      <w:hyperlink w:history="0" r:id="rId35" w:tooltip="Постановление Окружной администрации г. Якутска от 30.12.2021 N 436п &quot;Об утверждении Административного регламента по предоставлению муниципальной услуги &quot;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&quot; ------------ Недействующая редакция {КонсультантПлюс}">
        <w:r>
          <w:rPr>
            <w:sz w:val="24"/>
            <w:color w:val="0000ff"/>
          </w:rPr>
          <w:t xml:space="preserve">N 4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Департаменту цифрового развития Окружной администрации города Якутска (Семенов А.П.) опубликовать настоящее постановление в газете "Эхо столицы" и разместить на официальном сайте Окружной администрации города Якутска </w:t>
      </w:r>
      <w:hyperlink w:history="0" r:id="rId36">
        <w:r>
          <w:rPr>
            <w:sz w:val="24"/>
            <w:color w:val="0000ff"/>
          </w:rPr>
          <w:t xml:space="preserve">www.yakutskcity.ru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исполнения настоящего постановления возложить на заместителя главы городского округа "город Якутск" Степанову Н.Р.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Е.Н.ГРИГОРЬЕВ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Окружной администрации г. Якутска</w:t>
      </w:r>
    </w:p>
    <w:p>
      <w:pPr>
        <w:pStyle w:val="0"/>
        <w:jc w:val="right"/>
      </w:pPr>
      <w:r>
        <w:rPr>
          <w:sz w:val="24"/>
        </w:rPr>
        <w:t xml:space="preserve">от 24 марта 2023 г. N 78п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right"/>
      </w:pPr>
      <w:r>
        <w:rPr>
          <w:sz w:val="24"/>
        </w:rPr>
        <w:t xml:space="preserve">"Прием заявлений о зачислении</w:t>
      </w:r>
    </w:p>
    <w:p>
      <w:pPr>
        <w:pStyle w:val="0"/>
        <w:jc w:val="right"/>
      </w:pPr>
      <w:r>
        <w:rPr>
          <w:sz w:val="24"/>
        </w:rPr>
        <w:t xml:space="preserve">в муниципальные общеобразовательные</w:t>
      </w:r>
    </w:p>
    <w:p>
      <w:pPr>
        <w:pStyle w:val="0"/>
        <w:jc w:val="right"/>
      </w:pPr>
      <w:r>
        <w:rPr>
          <w:sz w:val="24"/>
        </w:rPr>
        <w:t xml:space="preserve">учреждения, реализующие</w:t>
      </w:r>
    </w:p>
    <w:p>
      <w:pPr>
        <w:pStyle w:val="0"/>
        <w:jc w:val="right"/>
      </w:pPr>
      <w:r>
        <w:rPr>
          <w:sz w:val="24"/>
        </w:rPr>
        <w:t xml:space="preserve">программы общего образования"</w:t>
      </w:r>
    </w:p>
    <w:p>
      <w:pPr>
        <w:pStyle w:val="0"/>
      </w:pPr>
      <w:r>
        <w:rPr>
          <w:sz w:val="24"/>
        </w:rPr>
      </w:r>
    </w:p>
    <w:bookmarkStart w:id="104" w:name="P104"/>
    <w:bookmarkEnd w:id="10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МУНИЦИПАЛЬНЫХ ОБЩЕОБРАЗОВАТЕЛЬНЫХ ОРГАНИЗАЦИЙ</w:t>
      </w:r>
    </w:p>
    <w:p>
      <w:pPr>
        <w:pStyle w:val="2"/>
        <w:jc w:val="center"/>
      </w:pPr>
      <w:r>
        <w:rPr>
          <w:sz w:val="24"/>
        </w:rPr>
        <w:t xml:space="preserve">ГОРОДСКОГО ОКРУГА "ГОРОД ЯКУТСК"</w:t>
      </w:r>
    </w:p>
    <w:p>
      <w:pPr>
        <w:pStyle w:val="0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8"/>
        <w:gridCol w:w="3458"/>
        <w:gridCol w:w="2410"/>
        <w:gridCol w:w="1134"/>
        <w:gridCol w:w="1757"/>
        <w:gridCol w:w="1559"/>
        <w:gridCol w:w="1418"/>
        <w:gridCol w:w="1304"/>
      </w:tblGrid>
      <w:tr>
        <w:tc>
          <w:tcPr>
            <w:tcW w:w="56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юридического лица</w:t>
            </w:r>
          </w:p>
        </w:tc>
        <w:tc>
          <w:tcPr>
            <w:tcW w:w="24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Сокращенное наименование юридического лица</w:t>
            </w:r>
          </w:p>
        </w:tc>
        <w:tc>
          <w:tcPr>
            <w:gridSpan w:val="5"/>
            <w:tcW w:w="71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образовательном учреждении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Индекс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улицы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дома (владения)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Корпус (строение)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Проспект Ленина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423781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"Национальная политехническая средняя общеобразовательная школа N 2"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НПСОШ N 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Ярославского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343989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Проспект Ленина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350849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5 имени Н.О. Кривошапкина"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5 им. Н.О. Кривошапкина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Орджоникидзе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319545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6"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Автодорожная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А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405146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7"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7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Шавкунова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420844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"Городская классическая гимназия"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ГКГ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Кулаковского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335082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9 имени М.И. Кершенгольца"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Дзержинского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224192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10 имени Д.Г. Новопашина"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Кальвица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212602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12"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Совхозная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358965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13"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лет Советской Армии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449288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"Саха политехнический лицей"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Саха политехнический лицей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Лермонтова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368023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15"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Бестужева-Марлинского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210393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16"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677009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Дзержинского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439070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17"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17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Петровского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321063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18"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Билибина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405017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19"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19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677021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Птицефабрика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330755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20 имени Героя Советского Союза Ф.К. Попова"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20 имени Героя Советского Союза Ф.К. Попова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Чайковского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353406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бюджетное общеобразовательное учреждение "Средняя общеобразовательная школа N 21"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МБОУ СОШ N 21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Богатырева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217065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"Средняя общеобразовательная школа N 23"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СОШ N 23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Пояркова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328129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24 имени С.И. Климакова"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24 имени С.И. Климакова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Можайского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402015, 402012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25"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Якова Потапова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405116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26"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Ярославского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423673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27"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27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С. Данилова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332171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29"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29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Стадухина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324399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30 имени В.И. Кузьмина"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30 им. В.И. Кузьмина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Кузьмина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230740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31 (с углубленным изучением отдельных предметов)"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677013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Каландаришвили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350713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32"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Газовиков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205256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33 имени Л.А. Колосовой"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33 им. Л.А. Колосовой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202-й мкр.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436789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35"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35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Тургенева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402062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"Начальная общеобразовательная школа N 36 "Надежда"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НОШ N 36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Петра Алексеева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324272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"Центр образования"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"Центр Образования"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677027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Кирова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472975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"Средняя общеобразовательная школа N 38" (с углубленным изучением отдельных предметов)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СОШ N 38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Можайского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232417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"Средняя общеобразовательная школа N 39 имени Николая Ивановича Шарина"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СОШ N 39 им. Н.И. Шарина ГО "город Якутск"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677021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Ксенофонта Уткина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359393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"Якутский городской лицей"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ЯГЛ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Ярославского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422420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"Саха-корейская средняя общеобразовательная школа"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"Саха-корейская СОШ"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Короленко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425919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"Физико-технический лицей имени В.П. Ларионова"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ФТЛ им. В.П. Ларионова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677009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Строителей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439712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"Якутская городская национальная гимназия"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ЯГНГ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Пояркова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444029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"Технический лицей Н.А. Алексеевой"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"Технический лицей"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Кирова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403585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"Табагинская средняя общеобразовательная школа"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ТСОШ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677911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Пеледуйская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408398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"Мархинская средняя общеобразовательная школа N 1"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МСОШ N 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Олега Кошевого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203265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"Мархинская средняя общеобразовательная школа N 2"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МСОШ N 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Заводская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204216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"Кангаласская средняя общеобразовательная школа"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КСОШ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677903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Ленина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200309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"Тулагинская средняя общеобразовательная школа им. П.И. Кочнева"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"Тулагинская СОШ г. Якутска"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677906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Николаева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207254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общеобразовательное учреждение "Хатасская средняя общеобразовательная школа имени П.Н. и Н.Е. Самсоновых"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МАОУ "ХСОШ имени П.Н. и Н.Е. Самсоновых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677907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Совхозная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409472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"Маганская средняя общеобразовательная школа"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Маганская СОШ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677904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Алымова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406227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"Саха гимназия"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"Саха гимназия"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Петра Алексеева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506110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казенное учреждение "Специальная (коррекционная) общеобразовательная школа N 4"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МОКУ С(К) ОШ N 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Якова Потапова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4А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354349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казенное учреждение "Специальная (коррекционная) основная общеобразовательная школа N 22 (VII вида)"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МОКУ С(К) ООШ N 22 (VII вида)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677009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Рыдзинского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439468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казенное учреждение "Адаптивная школа-интернат N 28 для детей-сирот и детей, оставшихся без попечения родителей"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МОКУ АШ-И N 28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677015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Якутская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447118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казенное учреждение "Специальная (коррекционная) общеобразовательная школа-интернат N 34"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МОКУ С(К) ОШ-И N 34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677002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Билибина, 14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405804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"Национальная гимназия" "Айыы Кыьата"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НГ "Айыы Кыьата"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 микрорайон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401020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общеобразовательное бюджетное учреждение "Гимназия "Центр глобального образования"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МОБУ "Гимназия "Центр глобального образования"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 микрорайон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402070</w:t>
            </w:r>
          </w:p>
        </w:tc>
      </w:tr>
      <w:tr>
        <w:tc>
          <w:tcPr>
            <w:tcW w:w="5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Муниципальное автономное нетиповое образовательное учреждение "Дворец детского творчества имени Ф.И. Авдеевой" городского округа "город Якутск"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МАНОУ "ДДТ имени Ф.И. Авдеевой"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677000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Кирова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428130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Заместитель главы - руководитель аппарата</w:t>
      </w:r>
    </w:p>
    <w:p>
      <w:pPr>
        <w:pStyle w:val="0"/>
        <w:jc w:val="right"/>
      </w:pPr>
      <w:r>
        <w:rPr>
          <w:sz w:val="24"/>
        </w:rPr>
        <w:t xml:space="preserve">Окружной администрации г. Якутска</w:t>
      </w:r>
    </w:p>
    <w:p>
      <w:pPr>
        <w:pStyle w:val="0"/>
        <w:jc w:val="right"/>
      </w:pPr>
      <w:r>
        <w:rPr>
          <w:sz w:val="24"/>
        </w:rPr>
        <w:t xml:space="preserve">Р.В.ТИМОФЕЕВ</w:t>
      </w:r>
    </w:p>
    <w:p>
      <w:pPr>
        <w:sectPr>
          <w:headerReference w:type="default" r:id="rId37"/>
          <w:headerReference w:type="first" r:id="rId37"/>
          <w:footerReference w:type="default" r:id="rId38"/>
          <w:footerReference w:type="first" r:id="rId3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Окружной администрации г. Якутска</w:t>
      </w:r>
    </w:p>
    <w:p>
      <w:pPr>
        <w:pStyle w:val="0"/>
        <w:jc w:val="right"/>
      </w:pPr>
      <w:r>
        <w:rPr>
          <w:sz w:val="24"/>
        </w:rPr>
        <w:t xml:space="preserve">от 24 марта 2023 г. N 78п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right"/>
      </w:pPr>
      <w:r>
        <w:rPr>
          <w:sz w:val="24"/>
        </w:rPr>
        <w:t xml:space="preserve">"Прием заявлений о зачислении</w:t>
      </w:r>
    </w:p>
    <w:p>
      <w:pPr>
        <w:pStyle w:val="0"/>
        <w:jc w:val="right"/>
      </w:pPr>
      <w:r>
        <w:rPr>
          <w:sz w:val="24"/>
        </w:rPr>
        <w:t xml:space="preserve">в муниципальные общеобразовательные</w:t>
      </w:r>
    </w:p>
    <w:p>
      <w:pPr>
        <w:pStyle w:val="0"/>
        <w:jc w:val="right"/>
      </w:pPr>
      <w:r>
        <w:rPr>
          <w:sz w:val="24"/>
        </w:rPr>
        <w:t xml:space="preserve">учреждения, реализующие</w:t>
      </w:r>
    </w:p>
    <w:p>
      <w:pPr>
        <w:pStyle w:val="0"/>
        <w:jc w:val="right"/>
      </w:pPr>
      <w:r>
        <w:rPr>
          <w:sz w:val="24"/>
        </w:rPr>
        <w:t xml:space="preserve">программы общего образования"</w:t>
      </w:r>
    </w:p>
    <w:p>
      <w:pPr>
        <w:pStyle w:val="0"/>
      </w:pPr>
      <w:r>
        <w:rPr>
          <w:sz w:val="24"/>
        </w:rPr>
      </w:r>
    </w:p>
    <w:bookmarkStart w:id="571" w:name="P571"/>
    <w:bookmarkEnd w:id="57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КАТЕГОРИЙ ДЕТЕЙ, ИМЕЮЩИХ ПРАВО НА ПОЛУЧЕНИЕ МЕСТ</w:t>
      </w:r>
    </w:p>
    <w:p>
      <w:pPr>
        <w:pStyle w:val="2"/>
        <w:jc w:val="center"/>
      </w:pPr>
      <w:r>
        <w:rPr>
          <w:sz w:val="24"/>
        </w:rPr>
        <w:t xml:space="preserve">В МУНИЦИПАЛЬНЫХ ОБРАЗОВАТЕЛЬНЫХ УЧРЕЖДЕНИЯХ, РЕАЛИЗУЮЩИХ</w:t>
      </w:r>
    </w:p>
    <w:p>
      <w:pPr>
        <w:pStyle w:val="2"/>
        <w:jc w:val="center"/>
      </w:pPr>
      <w:r>
        <w:rPr>
          <w:sz w:val="24"/>
        </w:rPr>
        <w:t xml:space="preserve">ОСНОВНУЮ ОБЩЕОБРАЗОВАТЕЛЬНУЮ ПРОГРАММУ, ВО ВНЕОЧЕРЕДНОМ,</w:t>
      </w:r>
    </w:p>
    <w:p>
      <w:pPr>
        <w:pStyle w:val="2"/>
        <w:jc w:val="center"/>
      </w:pPr>
      <w:r>
        <w:rPr>
          <w:sz w:val="24"/>
        </w:rPr>
        <w:t xml:space="preserve">ПЕРВООЧЕРЕДНОМ ПОРЯДКЕ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309"/>
        <w:gridCol w:w="4195"/>
      </w:tblGrid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льготной категории</w:t>
            </w:r>
          </w:p>
        </w:tc>
        <w:tc>
          <w:tcPr>
            <w:tcW w:w="419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Основание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Категории детей, имеющих право внеочередного приема в муниципальных общеобразовательных учреждениях, имеющих интернат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Следственного комитета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39" w:tooltip="Федеральный закон от 28.12.2010 N 403-ФЗ (ред. от 29.12.2022) &quot;О Следственном комитете Российской Федерации&quot; (с изм. и доп., вступ. в силу с 09.01.2023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Российской Федерации от 28 декабря 2010 года N 403-ФЗ "О Следственном комитете Российской Федерации".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прокуроров.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Примечание: к прокурорам относятся: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Генеральный прокурор Российской Федерации, его советники, старшие помощники, помощники и помощники по особым поручениям, заместители генерального прокурора Российской Федерации, их помощники по особым поручениям, заместители, старшие помощники и помощники Главного военного прокурора, все нижестоящие прокуроры, их заместители, помощники прокуроров по особым поручениям, старшие помощники и помощники прокуроров, старшие прокуроры и прокуроры управлений и отделов, действующие в пределах своих компетенции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40" w:tooltip="Федеральный закон от 17.01.1992 N 2202-I (ред. от 29.12.2022) &quot;О прокуратуре Российской Федерации&quot; (с изм. и доп., вступ. в силу с 09.01.2023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Российской Федерации от 17 января 1992 года N 2202-1 "О прокуратуре Российской Федерации"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судей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41" w:tooltip="Закон РФ от 26.06.1992 N 3132-1 (ред. от 18.03.2023) &quot;О статусе судей в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Российской Федерации от 26 июня 1992 года N 3132-1 "О статусе судей в Российской Федерации"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Категории детей, имеющих право на получение мест в муниципальных общеобразовательных учреждениях, реализующих основную общеобразовательную программу, в первоочередном порядке по месту жительства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полиции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42" w:tooltip="Федеральный закон от 07.02.2011 N 3-ФЗ (ред. от 28.12.2022) &quot;О поли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от 7 февраля 2011 года N 3-ФЗ "О полиции"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граждан Российской Федерации, умершего в течение одного года после увольнения со службы в полиции,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Дети, находящиеся (находившиеся) на иждивении сотрудников полиции, граждан Российской Федерации, указанных в </w:t>
            </w:r>
            <w:hyperlink w:history="0" r:id="rId43" w:tooltip="Федеральный закон от 07.02.2011 N 3-ФЗ (ред. от 28.12.2022) &quot;О поли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пунктах 1</w:t>
              </w:r>
            </w:hyperlink>
            <w:r>
              <w:rPr>
                <w:sz w:val="24"/>
              </w:rPr>
              <w:t xml:space="preserve"> - </w:t>
            </w:r>
            <w:hyperlink w:history="0" r:id="rId44" w:tooltip="Федеральный закон от 07.02.2011 N 3-ФЗ (ред. от 28.12.2022) &quot;О поли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5 части 6 статьи 46</w:t>
              </w:r>
            </w:hyperlink>
            <w:r>
              <w:rPr>
                <w:sz w:val="24"/>
              </w:rPr>
              <w:t xml:space="preserve"> Федерального закона от 07.02.2011 N 3-ФЗ "О полиции"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органов внутренних дел, не являющихся сотрудниками полиции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сотрудников, имеющих специальные звания и проходящие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по месту жительства их семей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45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погибших (умерших) вследствие заболевания, полученного в период прохождения службы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умерших вследствие заболевания, полученного в период прохождения службы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уволенных со службы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сотрудников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умерших в течение одного года после увольнения со службы вследствие увечья или другого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Дети, находящиеся (находившиеся) на иждивении сотрудников, граждан Российской Федерации, указанных в </w:t>
            </w:r>
            <w:hyperlink w:history="0" r:id="rId46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пунктах 1</w:t>
              </w:r>
            </w:hyperlink>
            <w:r>
              <w:rPr>
                <w:sz w:val="24"/>
              </w:rPr>
              <w:t xml:space="preserve"> - </w:t>
            </w:r>
            <w:hyperlink w:history="0" r:id="rId47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5 части 14 статьи 3</w:t>
              </w:r>
            </w:hyperlink>
            <w:r>
              <w:rPr>
                <w:sz w:val="24"/>
              </w:rPr>
              <w:t xml:space="preserve"> Федерального закона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Дети военнослужащих по месту жительства их семей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</w:t>
            </w:r>
            <w:hyperlink w:history="0" r:id="rId48" w:tooltip="Федеральный закон от 27.05.1998 N 76-ФЗ (ред. от 29.12.2022) &quot;О статусе военнослужащих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Российской Федерации от 27 мая 1998 года N 76-ФЗ "О статусе военнослужащих"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Заместитель главы - руководитель аппарата</w:t>
      </w:r>
    </w:p>
    <w:p>
      <w:pPr>
        <w:pStyle w:val="0"/>
        <w:jc w:val="right"/>
      </w:pPr>
      <w:r>
        <w:rPr>
          <w:sz w:val="24"/>
        </w:rPr>
        <w:t xml:space="preserve">Окружной администрации г. Якутска</w:t>
      </w:r>
    </w:p>
    <w:p>
      <w:pPr>
        <w:pStyle w:val="0"/>
        <w:jc w:val="right"/>
      </w:pPr>
      <w:r>
        <w:rPr>
          <w:sz w:val="24"/>
        </w:rPr>
        <w:t xml:space="preserve">Р.В.ТИМОФЕЕВ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Окружной администрации г. Якутска от 24.03.2023 N 78п</w:t>
            <w:br/>
            <w:t>"О внесении изменений в постановление Окружной админ...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Окружной администрации г. Якутска от 24.03.2023 N 78п</w:t>
            <w:br/>
            <w:t>"О внесении изменений в постановление Окружной админ...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0020&amp;date=11.08.2026" TargetMode = "External"/><Relationship Id="rId9" Type="http://schemas.openxmlformats.org/officeDocument/2006/relationships/hyperlink" Target="https://login.consultant.ru/link/?req=doc&amp;base=LAW&amp;n=429604&amp;date=11.08.2026&amp;dst=100013&amp;field=134" TargetMode = "External"/><Relationship Id="rId10" Type="http://schemas.openxmlformats.org/officeDocument/2006/relationships/hyperlink" Target="https://login.consultant.ru/link/?req=doc&amp;base=RLAW249&amp;n=86879&amp;date=11.08.2026" TargetMode = "External"/><Relationship Id="rId11" Type="http://schemas.openxmlformats.org/officeDocument/2006/relationships/hyperlink" Target="https://login.consultant.ru/link/?req=doc&amp;base=RLAW249&amp;n=86879&amp;date=11.08.2026&amp;dst=100004&amp;field=134" TargetMode = "External"/><Relationship Id="rId12" Type="http://schemas.openxmlformats.org/officeDocument/2006/relationships/hyperlink" Target="https://login.consultant.ru/link/?req=doc&amp;base=LAW&amp;n=430635&amp;date=11.08.2026&amp;dst=100094&amp;field=134" TargetMode = "External"/><Relationship Id="rId13" Type="http://schemas.openxmlformats.org/officeDocument/2006/relationships/hyperlink" Target="https://login.consultant.ru/link/?req=doc&amp;base=LAW&amp;n=440020&amp;date=11.08.2026&amp;dst=100164&amp;field=134" TargetMode = "External"/><Relationship Id="rId14" Type="http://schemas.openxmlformats.org/officeDocument/2006/relationships/hyperlink" Target="https://login.consultant.ru/link/?req=doc&amp;base=RLAW249&amp;n=94049&amp;date=11.08.2026" TargetMode = "External"/><Relationship Id="rId15" Type="http://schemas.openxmlformats.org/officeDocument/2006/relationships/hyperlink" Target="https://login.consultant.ru/link/?req=doc&amp;base=RLAW249&amp;n=88270&amp;date=11.08.2026" TargetMode = "External"/><Relationship Id="rId16" Type="http://schemas.openxmlformats.org/officeDocument/2006/relationships/hyperlink" Target="https://login.consultant.ru/link/?req=doc&amp;base=RLAW249&amp;n=86879&amp;date=11.08.2026&amp;dst=100018&amp;field=134" TargetMode = "External"/><Relationship Id="rId17" Type="http://schemas.openxmlformats.org/officeDocument/2006/relationships/hyperlink" Target="https://login.consultant.ru/link/?req=doc&amp;base=RLAW249&amp;n=86879&amp;date=11.08.2026&amp;dst=100023&amp;field=134" TargetMode = "External"/><Relationship Id="rId18" Type="http://schemas.openxmlformats.org/officeDocument/2006/relationships/hyperlink" Target="https://login.consultant.ru/link/?req=doc&amp;base=RLAW249&amp;n=86879&amp;date=11.08.2026&amp;dst=100040&amp;field=134" TargetMode = "External"/><Relationship Id="rId19" Type="http://schemas.openxmlformats.org/officeDocument/2006/relationships/hyperlink" Target="https://login.consultant.ru/link/?req=doc&amp;base=RLAW249&amp;n=86879&amp;date=11.08.2026&amp;dst=100123&amp;field=134" TargetMode = "External"/><Relationship Id="rId20" Type="http://schemas.openxmlformats.org/officeDocument/2006/relationships/hyperlink" Target="https://login.consultant.ru/link/?req=doc&amp;base=RLAW249&amp;n=86879&amp;date=11.08.2026&amp;dst=100430&amp;field=134" TargetMode = "External"/><Relationship Id="rId21" Type="http://schemas.openxmlformats.org/officeDocument/2006/relationships/hyperlink" Target="https://login.consultant.ru/link/?req=doc&amp;base=RLAW249&amp;n=86879&amp;date=11.08.2026&amp;dst=100433&amp;field=134" TargetMode = "External"/><Relationship Id="rId22" Type="http://schemas.openxmlformats.org/officeDocument/2006/relationships/hyperlink" Target="https://login.consultant.ru/link/?req=doc&amp;base=RLAW249&amp;n=86879&amp;date=11.08.2026&amp;dst=100436&amp;field=134" TargetMode = "External"/><Relationship Id="rId23" Type="http://schemas.openxmlformats.org/officeDocument/2006/relationships/hyperlink" Target="https://login.consultant.ru/link/?req=doc&amp;base=RLAW249&amp;n=86879&amp;date=11.08.2026&amp;dst=100382&amp;field=134" TargetMode = "External"/><Relationship Id="rId24" Type="http://schemas.openxmlformats.org/officeDocument/2006/relationships/hyperlink" Target="https://login.consultant.ru/link/?req=doc&amp;base=RLAW249&amp;n=86879&amp;date=11.08.2026&amp;dst=100195&amp;field=134" TargetMode = "External"/><Relationship Id="rId25" Type="http://schemas.openxmlformats.org/officeDocument/2006/relationships/hyperlink" Target="https://login.consultant.ru/link/?req=doc&amp;base=RLAW249&amp;n=86879&amp;date=11.08.2026&amp;dst=100177&amp;field=134" TargetMode = "External"/><Relationship Id="rId26" Type="http://schemas.openxmlformats.org/officeDocument/2006/relationships/hyperlink" Target="https://login.consultant.ru/link/?req=doc&amp;base=RLAW249&amp;n=86879&amp;date=11.08.2026&amp;dst=100190&amp;field=134" TargetMode = "External"/><Relationship Id="rId27" Type="http://schemas.openxmlformats.org/officeDocument/2006/relationships/hyperlink" Target="https://login.consultant.ru/link/?req=doc&amp;base=RLAW249&amp;n=86879&amp;date=11.08.2026&amp;dst=100251&amp;field=134" TargetMode = "External"/><Relationship Id="rId28" Type="http://schemas.openxmlformats.org/officeDocument/2006/relationships/hyperlink" Target="https://login.consultant.ru/link/?req=doc&amp;base=RLAW249&amp;n=86879&amp;date=11.08.2026&amp;dst=100255&amp;field=134" TargetMode = "External"/><Relationship Id="rId29" Type="http://schemas.openxmlformats.org/officeDocument/2006/relationships/hyperlink" Target="https://login.consultant.ru/link/?req=doc&amp;base=RLAW249&amp;n=86879&amp;date=11.08.2026&amp;dst=100125&amp;field=134" TargetMode = "External"/><Relationship Id="rId30" Type="http://schemas.openxmlformats.org/officeDocument/2006/relationships/hyperlink" Target="https://login.consultant.ru/link/?req=doc&amp;base=RLAW249&amp;n=86879&amp;date=11.08.2026&amp;dst=100353&amp;field=134" TargetMode = "External"/><Relationship Id="rId31" Type="http://schemas.openxmlformats.org/officeDocument/2006/relationships/hyperlink" Target="https://login.consultant.ru/link/?req=doc&amp;base=RLAW249&amp;n=86879&amp;date=11.08.2026&amp;dst=100360&amp;field=134" TargetMode = "External"/><Relationship Id="rId32" Type="http://schemas.openxmlformats.org/officeDocument/2006/relationships/hyperlink" Target="https://login.consultant.ru/link/?req=doc&amp;base=RLAW249&amp;n=86879&amp;date=11.08.2026&amp;dst=100532&amp;field=134" TargetMode = "External"/><Relationship Id="rId33" Type="http://schemas.openxmlformats.org/officeDocument/2006/relationships/hyperlink" Target="https://login.consultant.ru/link/?req=doc&amp;base=RLAW249&amp;n=86879&amp;date=11.08.2026&amp;dst=100928&amp;field=134" TargetMode = "External"/><Relationship Id="rId34" Type="http://schemas.openxmlformats.org/officeDocument/2006/relationships/hyperlink" Target="https://login.consultant.ru/link/?req=doc&amp;base=RLAW249&amp;n=86879&amp;date=11.08.2026&amp;dst=100945&amp;field=134" TargetMode = "External"/><Relationship Id="rId35" Type="http://schemas.openxmlformats.org/officeDocument/2006/relationships/hyperlink" Target="https://login.consultant.ru/link/?req=doc&amp;base=RLAW249&amp;n=86879&amp;date=11.08.2026&amp;dst=100949&amp;field=134" TargetMode = "External"/><Relationship Id="rId36" Type="http://schemas.openxmlformats.org/officeDocument/2006/relationships/hyperlink" Target="https://yakutskcity.ru" TargetMode = "External"/><Relationship Id="rId37" Type="http://schemas.openxmlformats.org/officeDocument/2006/relationships/header" Target="header2.xml"/><Relationship Id="rId38" Type="http://schemas.openxmlformats.org/officeDocument/2006/relationships/footer" Target="footer2.xml"/><Relationship Id="rId39" Type="http://schemas.openxmlformats.org/officeDocument/2006/relationships/hyperlink" Target="https://login.consultant.ru/link/?req=doc&amp;base=LAW&amp;n=436661&amp;date=11.08.2026&amp;dst=56&amp;field=134" TargetMode = "External"/><Relationship Id="rId40" Type="http://schemas.openxmlformats.org/officeDocument/2006/relationships/hyperlink" Target="https://login.consultant.ru/link/?req=doc&amp;base=LAW&amp;n=436659&amp;date=11.08.2026&amp;dst=279&amp;field=134" TargetMode = "External"/><Relationship Id="rId41" Type="http://schemas.openxmlformats.org/officeDocument/2006/relationships/hyperlink" Target="https://login.consultant.ru/link/?req=doc&amp;base=LAW&amp;n=442421&amp;date=11.08.2026&amp;dst=115&amp;field=134" TargetMode = "External"/><Relationship Id="rId42" Type="http://schemas.openxmlformats.org/officeDocument/2006/relationships/hyperlink" Target="https://login.consultant.ru/link/?req=doc&amp;base=LAW&amp;n=435964&amp;date=11.08.2026&amp;dst=37&amp;field=134" TargetMode = "External"/><Relationship Id="rId43" Type="http://schemas.openxmlformats.org/officeDocument/2006/relationships/hyperlink" Target="https://login.consultant.ru/link/?req=doc&amp;base=LAW&amp;n=435964&amp;date=11.08.2026&amp;dst=100560&amp;field=134" TargetMode = "External"/><Relationship Id="rId44" Type="http://schemas.openxmlformats.org/officeDocument/2006/relationships/hyperlink" Target="https://login.consultant.ru/link/?req=doc&amp;base=LAW&amp;n=435964&amp;date=11.08.2026&amp;dst=100564&amp;field=134" TargetMode = "External"/><Relationship Id="rId45" Type="http://schemas.openxmlformats.org/officeDocument/2006/relationships/hyperlink" Target="https://login.consultant.ru/link/?req=doc&amp;base=LAW&amp;n=388533&amp;date=11.08.2026&amp;dst=3&amp;field=134" TargetMode = "External"/><Relationship Id="rId46" Type="http://schemas.openxmlformats.org/officeDocument/2006/relationships/hyperlink" Target="https://login.consultant.ru/link/?req=doc&amp;base=LAW&amp;n=388533&amp;date=11.08.2026&amp;dst=100108&amp;field=134" TargetMode = "External"/><Relationship Id="rId47" Type="http://schemas.openxmlformats.org/officeDocument/2006/relationships/hyperlink" Target="https://login.consultant.ru/link/?req=doc&amp;base=LAW&amp;n=388533&amp;date=11.08.2026&amp;dst=100112&amp;field=134" TargetMode = "External"/><Relationship Id="rId48" Type="http://schemas.openxmlformats.org/officeDocument/2006/relationships/hyperlink" Target="https://login.consultant.ru/link/?req=doc&amp;base=LAW&amp;n=436416&amp;date=11.08.2026&amp;dst=490&amp;field=134" TargetMode = 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Окружной администрации г. Якутска от 24.03.2023 N 78п
"О внесении изменений в постановление Окружной администрации города Якутска от 30 декабря 2021 года N 436п "Об утверждении Административного регламента по предоставлению муниципальной услуги "Прием заявлений о зачислении в муниципальные образовательные учреждения, реализующие образовательные программы начального общего, основного общего и среднего общего образования"
(вместе с "Перечнем муниципальных общеобразовательных организаций городско</dc:title>
  <dcterms:created xsi:type="dcterms:W3CDTF">2026-08-11T08:20:42Z</dcterms:created>
</cp:coreProperties>
</file>