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DD" w:rsidRPr="00DA76B8" w:rsidRDefault="000907DD" w:rsidP="000907DD">
      <w:pPr>
        <w:pStyle w:val="a3"/>
        <w:jc w:val="center"/>
        <w:rPr>
          <w:rFonts w:ascii="Times New Roman" w:hAnsi="Times New Roman" w:cs="Times New Roman"/>
          <w:lang w:val="sah-RU"/>
        </w:rPr>
      </w:pPr>
      <w:bookmarkStart w:id="0" w:name="_GoBack"/>
      <w:r w:rsidRPr="00DA76B8">
        <w:rPr>
          <w:rFonts w:ascii="Times New Roman" w:hAnsi="Times New Roman" w:cs="Times New Roman"/>
          <w:lang w:val="sah-RU"/>
        </w:rPr>
        <w:t>План мероприятий по р</w:t>
      </w:r>
      <w:r>
        <w:rPr>
          <w:rFonts w:ascii="Times New Roman" w:hAnsi="Times New Roman" w:cs="Times New Roman"/>
          <w:lang w:val="sah-RU"/>
        </w:rPr>
        <w:t>еализации рекомендаций, принятых на августовском</w:t>
      </w:r>
      <w:r w:rsidRPr="00DA76B8">
        <w:rPr>
          <w:rFonts w:ascii="Times New Roman" w:hAnsi="Times New Roman" w:cs="Times New Roman"/>
          <w:lang w:val="sah-RU"/>
        </w:rPr>
        <w:t xml:space="preserve"> совещании работников образования городского округа</w:t>
      </w:r>
    </w:p>
    <w:p w:rsidR="000907DD" w:rsidRPr="00DA76B8" w:rsidRDefault="000907DD" w:rsidP="000907DD">
      <w:pPr>
        <w:pStyle w:val="a3"/>
        <w:jc w:val="center"/>
        <w:rPr>
          <w:rFonts w:ascii="Times New Roman" w:hAnsi="Times New Roman" w:cs="Times New Roman"/>
        </w:rPr>
      </w:pPr>
      <w:r w:rsidRPr="00DA76B8">
        <w:rPr>
          <w:rFonts w:ascii="Times New Roman" w:hAnsi="Times New Roman" w:cs="Times New Roman"/>
        </w:rPr>
        <w:t>«город Якутск»</w:t>
      </w:r>
    </w:p>
    <w:p w:rsidR="000907DD" w:rsidRPr="00DA76B8" w:rsidRDefault="000907DD" w:rsidP="000907DD">
      <w:pPr>
        <w:pStyle w:val="a3"/>
        <w:jc w:val="center"/>
        <w:rPr>
          <w:rFonts w:ascii="Times New Roman" w:hAnsi="Times New Roman" w:cs="Times New Roman"/>
        </w:rPr>
      </w:pPr>
      <w:r w:rsidRPr="000907DD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EE557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«</w:t>
      </w:r>
      <w:r w:rsidRPr="00EE5574">
        <w:rPr>
          <w:rFonts w:ascii="Times New Roman" w:hAnsi="Times New Roman" w:cs="Times New Roman"/>
          <w:b/>
          <w:bCs/>
          <w:sz w:val="24"/>
          <w:szCs w:val="24"/>
        </w:rPr>
        <w:t>Единое образовательное пространство: проекты и перспективы</w:t>
      </w:r>
      <w:r w:rsidRPr="00EE557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»</w:t>
      </w:r>
    </w:p>
    <w:bookmarkEnd w:id="0"/>
    <w:p w:rsidR="000907DD" w:rsidRDefault="000907DD" w:rsidP="000907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августа 2022</w:t>
      </w:r>
      <w:r w:rsidRPr="00DA76B8">
        <w:rPr>
          <w:rFonts w:ascii="Times New Roman" w:hAnsi="Times New Roman" w:cs="Times New Roman"/>
        </w:rPr>
        <w:t xml:space="preserve"> года</w:t>
      </w:r>
    </w:p>
    <w:p w:rsidR="000907DD" w:rsidRDefault="000907DD" w:rsidP="000907DD">
      <w:pPr>
        <w:pStyle w:val="a3"/>
        <w:jc w:val="center"/>
        <w:rPr>
          <w:rFonts w:ascii="Times New Roman" w:hAnsi="Times New Roman" w:cs="Times New Roman"/>
        </w:rPr>
      </w:pPr>
    </w:p>
    <w:p w:rsidR="000907DD" w:rsidRDefault="000907DD" w:rsidP="000907DD">
      <w:pPr>
        <w:pStyle w:val="a5"/>
        <w:spacing w:before="0" w:beforeAutospacing="0" w:after="0" w:afterAutospacing="0"/>
        <w:ind w:left="426" w:hanging="426"/>
        <w:jc w:val="both"/>
        <w:rPr>
          <w:rStyle w:val="a6"/>
        </w:rPr>
      </w:pPr>
    </w:p>
    <w:p w:rsidR="000907DD" w:rsidRPr="000907DD" w:rsidRDefault="000907DD" w:rsidP="000907DD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Участники августовского совещания работников образования городского округа «город Якутск», обсудив вопрос об актуальных изменениях в системе образования Российской Федерации, Республики Саха (Якутия) и Городском округе «город Якутск», определили   </w:t>
      </w:r>
      <w:proofErr w:type="gramStart"/>
      <w:r w:rsidR="0002192E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0219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целях исполнения задач </w:t>
      </w:r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2022-2023 учебный год:</w:t>
      </w:r>
    </w:p>
    <w:p w:rsidR="000907DD" w:rsidRPr="000907DD" w:rsidRDefault="000907DD" w:rsidP="000907DD">
      <w:pPr>
        <w:numPr>
          <w:ilvl w:val="0"/>
          <w:numId w:val="2"/>
        </w:numPr>
        <w:spacing w:after="0" w:line="259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процесс введения федерального государственного образовательного стандарта и его сопровождение.</w:t>
      </w:r>
    </w:p>
    <w:p w:rsidR="000907DD" w:rsidRPr="000907DD" w:rsidRDefault="000907DD" w:rsidP="000907DD">
      <w:pPr>
        <w:numPr>
          <w:ilvl w:val="0"/>
          <w:numId w:val="2"/>
        </w:numPr>
        <w:spacing w:after="0" w:line="259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Развивать </w:t>
      </w:r>
      <w:proofErr w:type="spellStart"/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внутришкольную</w:t>
      </w:r>
      <w:proofErr w:type="spellEnd"/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систему оценки качества образования с учетом результатов внешней оценки качества образования (ВПР, ОГЭ, ЕГЭ).</w:t>
      </w:r>
    </w:p>
    <w:p w:rsidR="000907DD" w:rsidRPr="000907DD" w:rsidRDefault="000907DD" w:rsidP="000907DD">
      <w:pPr>
        <w:numPr>
          <w:ilvl w:val="0"/>
          <w:numId w:val="2"/>
        </w:numPr>
        <w:spacing w:after="0" w:line="259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Принять меры по совершенствованию цифровых компетенций педагогов, обеспечению информационной открытости образовательных учреждений и своевременному реагированию на запросы родителей и детей.</w:t>
      </w:r>
    </w:p>
    <w:p w:rsidR="000907DD" w:rsidRPr="000907DD" w:rsidRDefault="000907DD" w:rsidP="000907DD">
      <w:pPr>
        <w:numPr>
          <w:ilvl w:val="0"/>
          <w:numId w:val="2"/>
        </w:numPr>
        <w:spacing w:after="0" w:line="259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воспитательную работу, обеспечить интеграцию общего и дополнительного образования.</w:t>
      </w:r>
    </w:p>
    <w:p w:rsidR="000907DD" w:rsidRPr="000907DD" w:rsidRDefault="000907DD" w:rsidP="000907DD">
      <w:pPr>
        <w:numPr>
          <w:ilvl w:val="0"/>
          <w:numId w:val="2"/>
        </w:numPr>
        <w:spacing w:after="0" w:line="259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Систематизировать работу по развитию кадрового потенциала, развитию профессиональной компетентности педагогов.</w:t>
      </w:r>
    </w:p>
    <w:p w:rsidR="000907DD" w:rsidRPr="000907DD" w:rsidRDefault="000907DD" w:rsidP="000907DD">
      <w:pPr>
        <w:numPr>
          <w:ilvl w:val="0"/>
          <w:numId w:val="2"/>
        </w:numPr>
        <w:spacing w:after="0" w:line="259" w:lineRule="auto"/>
        <w:ind w:firstLine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Развивать управленческие компетенции, содействовать развитию проектного управления и применению инструментов </w:t>
      </w:r>
      <w:proofErr w:type="spellStart"/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>фандрайзинга</w:t>
      </w:r>
      <w:proofErr w:type="spellEnd"/>
      <w:r w:rsidRPr="000907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907DD" w:rsidRDefault="000907DD" w:rsidP="000907DD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0907DD" w:rsidRDefault="00010A1D" w:rsidP="000907DD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</w:rPr>
        <w:t xml:space="preserve">На основании вышеизложенного </w:t>
      </w:r>
      <w:r w:rsidR="000907DD">
        <w:rPr>
          <w:rStyle w:val="a6"/>
        </w:rPr>
        <w:t>совещание РЕКОМЕНДУЕТ:</w:t>
      </w:r>
    </w:p>
    <w:p w:rsidR="000907DD" w:rsidRDefault="000907DD" w:rsidP="000907DD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4536"/>
        <w:gridCol w:w="1984"/>
        <w:gridCol w:w="2977"/>
      </w:tblGrid>
      <w:tr w:rsidR="00ED4865" w:rsidTr="00ED4865">
        <w:tc>
          <w:tcPr>
            <w:tcW w:w="534" w:type="dxa"/>
          </w:tcPr>
          <w:p w:rsidR="00ED4865" w:rsidRPr="0005099B" w:rsidRDefault="00ED4865" w:rsidP="00CB378B">
            <w:pPr>
              <w:pStyle w:val="a3"/>
              <w:jc w:val="center"/>
              <w:rPr>
                <w:rFonts w:ascii="Times New Roman" w:hAnsi="Times New Roman" w:cs="Times New Roman"/>
                <w:lang w:val="sah-RU"/>
              </w:rPr>
            </w:pPr>
          </w:p>
        </w:tc>
        <w:tc>
          <w:tcPr>
            <w:tcW w:w="4848" w:type="dxa"/>
          </w:tcPr>
          <w:p w:rsidR="00ED4865" w:rsidRDefault="00ED4865" w:rsidP="00CB3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4536" w:type="dxa"/>
          </w:tcPr>
          <w:p w:rsidR="00ED4865" w:rsidRDefault="00ED4865" w:rsidP="00CB3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</w:tcPr>
          <w:p w:rsidR="00ED4865" w:rsidRDefault="00ED4865" w:rsidP="00ED4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977" w:type="dxa"/>
          </w:tcPr>
          <w:p w:rsidR="00ED4865" w:rsidRDefault="00ED4865" w:rsidP="00ED48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на уровне Управления образования</w:t>
            </w:r>
          </w:p>
          <w:p w:rsidR="00ED4865" w:rsidRDefault="00ED4865" w:rsidP="00CB37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65" w:rsidTr="00FF7956">
        <w:tc>
          <w:tcPr>
            <w:tcW w:w="534" w:type="dxa"/>
          </w:tcPr>
          <w:p w:rsidR="00ED4865" w:rsidRDefault="00ED4865" w:rsidP="00CB37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5" w:type="dxa"/>
            <w:gridSpan w:val="4"/>
          </w:tcPr>
          <w:p w:rsidR="00ED4865" w:rsidRPr="000A202D" w:rsidRDefault="00ED4865" w:rsidP="00D80793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A202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Министерству образования и науки Республики Саха (Якутия)</w:t>
            </w:r>
          </w:p>
        </w:tc>
      </w:tr>
      <w:tr w:rsidR="00ED4865" w:rsidTr="00ED4865">
        <w:trPr>
          <w:trHeight w:val="1128"/>
        </w:trPr>
        <w:tc>
          <w:tcPr>
            <w:tcW w:w="534" w:type="dxa"/>
          </w:tcPr>
          <w:p w:rsidR="00ED4865" w:rsidRPr="00CD68A9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8" w:type="dxa"/>
          </w:tcPr>
          <w:p w:rsidR="00ED4865" w:rsidRPr="000A202D" w:rsidRDefault="00ED4865" w:rsidP="002523A5">
            <w:pPr>
              <w:spacing w:after="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нормативы оплаты внеурочной деятельности. </w:t>
            </w:r>
          </w:p>
        </w:tc>
        <w:tc>
          <w:tcPr>
            <w:tcW w:w="4536" w:type="dxa"/>
          </w:tcPr>
          <w:p w:rsidR="00ED4865" w:rsidRPr="00573496" w:rsidRDefault="00ED4865" w:rsidP="002523A5">
            <w:pPr>
              <w:pStyle w:val="a3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Pr="00573496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Pr="00573496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rPr>
          <w:trHeight w:val="864"/>
        </w:trPr>
        <w:tc>
          <w:tcPr>
            <w:tcW w:w="534" w:type="dxa"/>
          </w:tcPr>
          <w:p w:rsidR="00ED4865" w:rsidRPr="0005099B" w:rsidRDefault="00ED4865" w:rsidP="002523A5">
            <w:pPr>
              <w:pStyle w:val="a3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lastRenderedPageBreak/>
              <w:t>2.</w:t>
            </w:r>
          </w:p>
        </w:tc>
        <w:tc>
          <w:tcPr>
            <w:tcW w:w="4848" w:type="dxa"/>
          </w:tcPr>
          <w:p w:rsidR="00ED4865" w:rsidRPr="000A202D" w:rsidRDefault="00ED4865" w:rsidP="002523A5">
            <w:pPr>
              <w:spacing w:after="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методические рекомендации по внедрению федерального проекта «Школа </w:t>
            </w:r>
            <w:proofErr w:type="spellStart"/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ED4865" w:rsidRPr="00573496" w:rsidRDefault="00ED4865" w:rsidP="002523A5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Pr="00573496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Pr="00573496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rPr>
          <w:trHeight w:val="1187"/>
        </w:trPr>
        <w:tc>
          <w:tcPr>
            <w:tcW w:w="53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8" w:type="dxa"/>
          </w:tcPr>
          <w:p w:rsidR="00ED4865" w:rsidRPr="000A202D" w:rsidRDefault="00ED4865" w:rsidP="002523A5">
            <w:pPr>
              <w:spacing w:after="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202D">
              <w:rPr>
                <w:rFonts w:ascii="Times New Roman" w:hAnsi="Times New Roman" w:cs="Times New Roman"/>
                <w:sz w:val="24"/>
                <w:szCs w:val="24"/>
              </w:rPr>
              <w:t>Организовать курсы повышения квалификации по актуальным вопросам общего, дополнительного и инклюзивного образования.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F1371F">
        <w:trPr>
          <w:trHeight w:val="395"/>
        </w:trPr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5" w:type="dxa"/>
            <w:gridSpan w:val="4"/>
          </w:tcPr>
          <w:p w:rsidR="00ED4865" w:rsidRDefault="00ED4865" w:rsidP="002523A5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Окружной администрации города Якутска</w:t>
            </w:r>
          </w:p>
        </w:tc>
      </w:tr>
      <w:tr w:rsidR="00ED4865" w:rsidTr="00ED4865">
        <w:trPr>
          <w:trHeight w:val="699"/>
        </w:trPr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8" w:type="dxa"/>
          </w:tcPr>
          <w:p w:rsidR="00ED4865" w:rsidRPr="00D80793" w:rsidRDefault="00ED4865" w:rsidP="0025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Содейств</w:t>
            </w:r>
            <w:r w:rsidRPr="00D807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овать</w:t>
            </w:r>
            <w:r w:rsidRPr="00D8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рассмотрении вопроса о повышении надбавок за квалификационные категории педагогам дошкольных образовательных учреждений. 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rPr>
          <w:trHeight w:val="992"/>
        </w:trPr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8" w:type="dxa"/>
          </w:tcPr>
          <w:p w:rsidR="00ED4865" w:rsidRPr="00010A1D" w:rsidRDefault="00ED4865" w:rsidP="0025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Рассмотреть вопрос о внесении критериев за интенсивность труда педагогическим работникам муниципальных дошкольных образовательных учреждений городского округа «город Якутск»: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rPr>
          <w:trHeight w:val="1187"/>
        </w:trPr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8" w:type="dxa"/>
          </w:tcPr>
          <w:p w:rsidR="00ED4865" w:rsidRPr="00952559" w:rsidRDefault="00ED4865" w:rsidP="002523A5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80793">
              <w:rPr>
                <w:color w:val="000000"/>
              </w:rPr>
              <w:t xml:space="preserve">Выделить дополнительные финансовые средства для заключения договоров на осуществление физической охраны со специализированными организациями и оснащения объектов охранной сигнализацией для усиления работы по обеспечению антитеррористической защищенности объектов, поддержания правопорядка в образовательных дошкольных учреждений  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A9600C"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5" w:type="dxa"/>
            <w:gridSpan w:val="4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sah-RU"/>
              </w:rPr>
            </w:pPr>
            <w:r>
              <w:rPr>
                <w:rFonts w:ascii="Times New Roman" w:hAnsi="Times New Roman" w:cs="Times New Roman"/>
                <w:b/>
                <w:bCs/>
                <w:lang w:val="sah-RU"/>
              </w:rPr>
              <w:t xml:space="preserve">Управлению образования Окружной администрации </w:t>
            </w:r>
          </w:p>
        </w:tc>
      </w:tr>
      <w:tr w:rsidR="00ED4865" w:rsidTr="00ED4865"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8" w:type="dxa"/>
          </w:tcPr>
          <w:p w:rsidR="00ED4865" w:rsidRPr="002523A5" w:rsidRDefault="00ED4865" w:rsidP="0025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Рассмотреть вопрос восстановления приоритетного права предоставления мест в муниципальные дошкольные </w:t>
            </w:r>
            <w:r w:rsidRPr="00010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учреждения детям сотрудников, на период их работы в муниципальных дошкольных образовательных учреждениях  при условии подтверждения родственных отношений, которое было аннулировано на основании Постановления Окружной администрации города Якутска от 24 июня 2022 года № 166п «Об утверждении Положения о порядке комплектования детей в муниципальные дошкольные образовательные учреждения, реализующих основную образовательную программу дошкольного образования городского округа «город Якутск» в новой редакции».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848" w:type="dxa"/>
          </w:tcPr>
          <w:p w:rsidR="00ED4865" w:rsidRPr="00010A1D" w:rsidRDefault="00ED4865" w:rsidP="0025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0A1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Создать Детский общественный совет при Главе городского округа «город Якутск» 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8" w:type="dxa"/>
          </w:tcPr>
          <w:p w:rsidR="00ED4865" w:rsidRPr="002523A5" w:rsidRDefault="00ED4865" w:rsidP="0025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0A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Создать Центр развития профессиональных компетенций педагогов во Дворце детского творчества им. </w:t>
            </w:r>
            <w:proofErr w:type="spellStart"/>
            <w:r w:rsidRPr="00010A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Ф.И.Авдеевой</w:t>
            </w:r>
            <w:proofErr w:type="spellEnd"/>
            <w:r w:rsidRPr="00010A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48" w:type="dxa"/>
          </w:tcPr>
          <w:p w:rsidR="00ED4865" w:rsidRPr="00010A1D" w:rsidRDefault="00ED4865" w:rsidP="0025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0A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Разработать инструментарий оценивания функциональной грамотности совместно с методическими объединениями.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48" w:type="dxa"/>
          </w:tcPr>
          <w:p w:rsidR="00ED4865" w:rsidRPr="00010A1D" w:rsidRDefault="00ED4865" w:rsidP="0025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0A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Организовать практические семинары по формированию финансовой грамотности учащихся в контексте новых федеральных государственных образовательных стандартов. </w:t>
            </w:r>
          </w:p>
          <w:p w:rsidR="00ED4865" w:rsidRPr="00952559" w:rsidRDefault="00ED4865" w:rsidP="002523A5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4865" w:rsidTr="00ED4865">
        <w:tc>
          <w:tcPr>
            <w:tcW w:w="534" w:type="dxa"/>
          </w:tcPr>
          <w:p w:rsidR="00ED4865" w:rsidRDefault="00ED4865" w:rsidP="00252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848" w:type="dxa"/>
          </w:tcPr>
          <w:p w:rsidR="00ED4865" w:rsidRPr="002523A5" w:rsidRDefault="00ED4865" w:rsidP="00252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0A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Провести детальный анализ результатов государственной итоговой аттестации в 9 и 11 классах и разработать план (дорожную карту) по устранению причин низких образовательных результатов. </w:t>
            </w:r>
          </w:p>
        </w:tc>
        <w:tc>
          <w:tcPr>
            <w:tcW w:w="4536" w:type="dxa"/>
          </w:tcPr>
          <w:p w:rsidR="00ED4865" w:rsidRDefault="00ED4865" w:rsidP="002523A5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D4865" w:rsidRDefault="00ED4865" w:rsidP="002523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27ED2" w:rsidRDefault="00327ED2"/>
    <w:p w:rsidR="002523A5" w:rsidRDefault="002523A5"/>
    <w:p w:rsidR="002523A5" w:rsidRDefault="002523A5"/>
    <w:sectPr w:rsidR="002523A5" w:rsidSect="00090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608C"/>
    <w:multiLevelType w:val="hybridMultilevel"/>
    <w:tmpl w:val="41CA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71BD7"/>
    <w:multiLevelType w:val="hybridMultilevel"/>
    <w:tmpl w:val="6BC02512"/>
    <w:lvl w:ilvl="0" w:tplc="7F66148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D86FDF"/>
    <w:multiLevelType w:val="hybridMultilevel"/>
    <w:tmpl w:val="2C18EFD8"/>
    <w:lvl w:ilvl="0" w:tplc="1882854E">
      <w:start w:val="1"/>
      <w:numFmt w:val="bullet"/>
      <w:lvlText w:val="-"/>
      <w:lvlJc w:val="left"/>
      <w:pPr>
        <w:ind w:left="58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B5112"/>
    <w:multiLevelType w:val="multilevel"/>
    <w:tmpl w:val="BEEAA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D"/>
    <w:rsid w:val="00010A1D"/>
    <w:rsid w:val="0002192E"/>
    <w:rsid w:val="000907DD"/>
    <w:rsid w:val="000A202D"/>
    <w:rsid w:val="002523A5"/>
    <w:rsid w:val="00327ED2"/>
    <w:rsid w:val="00C620C0"/>
    <w:rsid w:val="00D80793"/>
    <w:rsid w:val="00E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E1AA-5656-4EC8-A606-6D130CAA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7D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907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9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907DD"/>
    <w:rPr>
      <w:b/>
      <w:bCs/>
    </w:rPr>
  </w:style>
  <w:style w:type="paragraph" w:styleId="a7">
    <w:name w:val="List Paragraph"/>
    <w:basedOn w:val="a"/>
    <w:link w:val="a8"/>
    <w:uiPriority w:val="34"/>
    <w:qFormat/>
    <w:rsid w:val="00010A1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basedOn w:val="a0"/>
    <w:link w:val="a7"/>
    <w:uiPriority w:val="34"/>
    <w:qFormat/>
    <w:rsid w:val="0001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03FB-C8EF-4040-85AF-28F3E620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2023-02-02T02:54:00Z</dcterms:created>
  <dcterms:modified xsi:type="dcterms:W3CDTF">2023-02-02T02:54:00Z</dcterms:modified>
</cp:coreProperties>
</file>