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9A3429">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9A3429" w:rsidRDefault="009A3429">
            <w:pPr>
              <w:pStyle w:val="ConsPlusTitlePage"/>
            </w:pPr>
            <w:bookmarkStart w:id="0" w:name="_GoBack"/>
            <w:bookmarkEnd w:id="0"/>
          </w:p>
        </w:tc>
      </w:tr>
      <w:tr w:rsidR="009A3429">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9A3429" w:rsidRDefault="009A3429">
            <w:pPr>
              <w:pStyle w:val="ConsPlusTitlePage"/>
              <w:jc w:val="center"/>
              <w:rPr>
                <w:sz w:val="48"/>
                <w:szCs w:val="48"/>
              </w:rPr>
            </w:pPr>
            <w:r>
              <w:rPr>
                <w:sz w:val="48"/>
                <w:szCs w:val="48"/>
              </w:rPr>
              <w:t>Постановление Окружной администрации г. Якутска от 29.12.2022 N 451п</w:t>
            </w:r>
            <w:r>
              <w:rPr>
                <w:sz w:val="48"/>
                <w:szCs w:val="48"/>
              </w:rPr>
              <w:br/>
              <w:t>(ред. от 10.11.2023)</w:t>
            </w:r>
            <w:r>
              <w:rPr>
                <w:sz w:val="48"/>
                <w:szCs w:val="48"/>
              </w:rPr>
              <w:br/>
              <w:t>"Об утверждении муниципальной программы "Развитие образования городского округа "город Якутск"</w:t>
            </w:r>
            <w:r>
              <w:rPr>
                <w:sz w:val="48"/>
                <w:szCs w:val="48"/>
              </w:rPr>
              <w:br/>
              <w:t>(вместе с "Перечнем планируемых объектов капитального строительства на территории городского округа "город Якутск" в 2023 - 2027 г.г.")</w:t>
            </w:r>
          </w:p>
        </w:tc>
      </w:tr>
      <w:tr w:rsidR="009A3429">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9A3429" w:rsidRDefault="009A3429">
            <w:pPr>
              <w:pStyle w:val="ConsPlusTitlePage"/>
              <w:jc w:val="center"/>
              <w:rPr>
                <w:sz w:val="28"/>
                <w:szCs w:val="28"/>
              </w:rPr>
            </w:pPr>
            <w:r>
              <w:rPr>
                <w:sz w:val="28"/>
                <w:szCs w:val="28"/>
              </w:rPr>
              <w:t> </w:t>
            </w:r>
          </w:p>
        </w:tc>
      </w:tr>
    </w:tbl>
    <w:p w:rsidR="009A3429" w:rsidRDefault="009A3429">
      <w:pPr>
        <w:pStyle w:val="ConsPlusNormal"/>
        <w:rPr>
          <w:rFonts w:ascii="Tahoma" w:hAnsi="Tahoma" w:cs="Tahoma"/>
          <w:sz w:val="28"/>
          <w:szCs w:val="28"/>
        </w:rPr>
        <w:sectPr w:rsidR="009A3429">
          <w:pgSz w:w="11906" w:h="16838"/>
          <w:pgMar w:top="1440" w:right="566" w:bottom="1440" w:left="1133" w:header="0" w:footer="0" w:gutter="0"/>
          <w:cols w:space="720"/>
          <w:noEndnote/>
        </w:sectPr>
      </w:pPr>
    </w:p>
    <w:p w:rsidR="009A3429" w:rsidRDefault="009A3429">
      <w:pPr>
        <w:pStyle w:val="ConsPlusNormal"/>
        <w:jc w:val="both"/>
        <w:outlineLvl w:val="0"/>
      </w:pPr>
    </w:p>
    <w:p w:rsidR="009A3429" w:rsidRDefault="009A3429">
      <w:pPr>
        <w:pStyle w:val="ConsPlusTitle"/>
        <w:jc w:val="center"/>
        <w:outlineLvl w:val="0"/>
      </w:pPr>
      <w:r>
        <w:t>ОКРУЖНАЯ АДМИНИСТРАЦИЯ ГОРОДА ЯКУТСКА</w:t>
      </w:r>
    </w:p>
    <w:p w:rsidR="009A3429" w:rsidRDefault="009A3429">
      <w:pPr>
        <w:pStyle w:val="ConsPlusTitle"/>
        <w:jc w:val="both"/>
      </w:pPr>
    </w:p>
    <w:p w:rsidR="009A3429" w:rsidRDefault="009A3429">
      <w:pPr>
        <w:pStyle w:val="ConsPlusTitle"/>
        <w:jc w:val="center"/>
      </w:pPr>
      <w:r>
        <w:t>ПОСТАНОВЛЕНИЕ</w:t>
      </w:r>
    </w:p>
    <w:p w:rsidR="009A3429" w:rsidRDefault="009A3429">
      <w:pPr>
        <w:pStyle w:val="ConsPlusTitle"/>
        <w:jc w:val="center"/>
      </w:pPr>
      <w:r>
        <w:t>от 29 декабря 2022 г. N 451п</w:t>
      </w:r>
    </w:p>
    <w:p w:rsidR="009A3429" w:rsidRDefault="009A3429">
      <w:pPr>
        <w:pStyle w:val="ConsPlusTitle"/>
        <w:jc w:val="both"/>
      </w:pPr>
    </w:p>
    <w:p w:rsidR="009A3429" w:rsidRDefault="009A3429">
      <w:pPr>
        <w:pStyle w:val="ConsPlusTitle"/>
        <w:jc w:val="center"/>
      </w:pPr>
      <w:r>
        <w:t>ОБ УТВЕРЖДЕНИИ МУНИЦИПАЛЬНОЙ ПРОГРАММЫ</w:t>
      </w:r>
    </w:p>
    <w:p w:rsidR="009A3429" w:rsidRDefault="009A3429">
      <w:pPr>
        <w:pStyle w:val="ConsPlusTitle"/>
        <w:jc w:val="center"/>
      </w:pPr>
      <w:r>
        <w:t>"РАЗВИТИЕ ОБРАЗОВАНИЯ ГОРОДСКОГО ОКРУГА "ГОРОД ЯКУТСК"</w:t>
      </w:r>
    </w:p>
    <w:p w:rsidR="009A3429" w:rsidRDefault="009A342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34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3429" w:rsidRDefault="009A3429">
            <w:pPr>
              <w:pStyle w:val="ConsPlusNormal"/>
              <w:rPr>
                <w:sz w:val="24"/>
                <w:szCs w:val="24"/>
              </w:rPr>
            </w:pPr>
          </w:p>
        </w:tc>
        <w:tc>
          <w:tcPr>
            <w:tcW w:w="113" w:type="dxa"/>
            <w:shd w:val="clear" w:color="auto" w:fill="F4F3F8"/>
            <w:tcMar>
              <w:top w:w="0" w:type="dxa"/>
              <w:left w:w="0" w:type="dxa"/>
              <w:bottom w:w="0" w:type="dxa"/>
              <w:right w:w="0" w:type="dxa"/>
            </w:tcMar>
          </w:tcPr>
          <w:p w:rsidR="009A3429" w:rsidRDefault="009A3429">
            <w:pPr>
              <w:pStyle w:val="ConsPlusNormal"/>
              <w:rPr>
                <w:sz w:val="24"/>
                <w:szCs w:val="24"/>
              </w:rPr>
            </w:pPr>
          </w:p>
        </w:tc>
        <w:tc>
          <w:tcPr>
            <w:tcW w:w="0" w:type="auto"/>
            <w:shd w:val="clear" w:color="auto" w:fill="F4F3F8"/>
            <w:tcMar>
              <w:top w:w="113" w:type="dxa"/>
              <w:left w:w="0" w:type="dxa"/>
              <w:bottom w:w="113" w:type="dxa"/>
              <w:right w:w="0" w:type="dxa"/>
            </w:tcMar>
          </w:tcPr>
          <w:p w:rsidR="009A3429" w:rsidRDefault="009A3429">
            <w:pPr>
              <w:pStyle w:val="ConsPlusNormal"/>
              <w:jc w:val="center"/>
              <w:rPr>
                <w:color w:val="392C69"/>
              </w:rPr>
            </w:pPr>
            <w:r>
              <w:rPr>
                <w:color w:val="392C69"/>
              </w:rPr>
              <w:t>Список изменяющих документов</w:t>
            </w:r>
          </w:p>
          <w:p w:rsidR="009A3429" w:rsidRDefault="009A3429">
            <w:pPr>
              <w:pStyle w:val="ConsPlusNormal"/>
              <w:jc w:val="center"/>
              <w:rPr>
                <w:color w:val="392C69"/>
              </w:rPr>
            </w:pPr>
            <w:r>
              <w:rPr>
                <w:color w:val="392C69"/>
              </w:rPr>
              <w:t>(в ред. постановлений Окружной администрации г. Якутска</w:t>
            </w:r>
          </w:p>
          <w:p w:rsidR="009A3429" w:rsidRDefault="009A3429">
            <w:pPr>
              <w:pStyle w:val="ConsPlusNormal"/>
              <w:jc w:val="center"/>
              <w:rPr>
                <w:color w:val="392C69"/>
              </w:rPr>
            </w:pPr>
            <w:r>
              <w:rPr>
                <w:color w:val="392C69"/>
              </w:rPr>
              <w:t xml:space="preserve">от 26.04.2023 </w:t>
            </w:r>
            <w:hyperlink r:id="rId6" w:history="1">
              <w:r>
                <w:rPr>
                  <w:color w:val="0000FF"/>
                </w:rPr>
                <w:t>N 114п</w:t>
              </w:r>
            </w:hyperlink>
            <w:r>
              <w:rPr>
                <w:color w:val="392C69"/>
              </w:rPr>
              <w:t xml:space="preserve">, от 28.04.2023 </w:t>
            </w:r>
            <w:hyperlink r:id="rId7" w:history="1">
              <w:r>
                <w:rPr>
                  <w:color w:val="0000FF"/>
                </w:rPr>
                <w:t>N 117п</w:t>
              </w:r>
            </w:hyperlink>
            <w:r>
              <w:rPr>
                <w:color w:val="392C69"/>
              </w:rPr>
              <w:t xml:space="preserve">, от 25.08.2023 </w:t>
            </w:r>
            <w:hyperlink r:id="rId8" w:history="1">
              <w:r>
                <w:rPr>
                  <w:color w:val="0000FF"/>
                </w:rPr>
                <w:t>N 235п</w:t>
              </w:r>
            </w:hyperlink>
            <w:r>
              <w:rPr>
                <w:color w:val="392C69"/>
              </w:rPr>
              <w:t>,</w:t>
            </w:r>
          </w:p>
          <w:p w:rsidR="009A3429" w:rsidRDefault="009A3429">
            <w:pPr>
              <w:pStyle w:val="ConsPlusNormal"/>
              <w:jc w:val="center"/>
              <w:rPr>
                <w:color w:val="392C69"/>
              </w:rPr>
            </w:pPr>
            <w:r>
              <w:rPr>
                <w:color w:val="392C69"/>
              </w:rPr>
              <w:t xml:space="preserve">от 10.11.2023 </w:t>
            </w:r>
            <w:hyperlink r:id="rId9" w:history="1">
              <w:r>
                <w:rPr>
                  <w:color w:val="0000FF"/>
                </w:rPr>
                <w:t>N 300п</w:t>
              </w:r>
            </w:hyperlink>
            <w:r>
              <w:rPr>
                <w:color w:val="392C69"/>
              </w:rPr>
              <w:t>)</w:t>
            </w:r>
          </w:p>
        </w:tc>
        <w:tc>
          <w:tcPr>
            <w:tcW w:w="113" w:type="dxa"/>
            <w:shd w:val="clear" w:color="auto" w:fill="F4F3F8"/>
            <w:tcMar>
              <w:top w:w="0" w:type="dxa"/>
              <w:left w:w="0" w:type="dxa"/>
              <w:bottom w:w="0" w:type="dxa"/>
              <w:right w:w="0" w:type="dxa"/>
            </w:tcMar>
          </w:tcPr>
          <w:p w:rsidR="009A3429" w:rsidRDefault="009A3429">
            <w:pPr>
              <w:pStyle w:val="ConsPlusNormal"/>
              <w:jc w:val="center"/>
              <w:rPr>
                <w:color w:val="392C69"/>
              </w:rPr>
            </w:pPr>
          </w:p>
        </w:tc>
      </w:tr>
    </w:tbl>
    <w:p w:rsidR="009A3429" w:rsidRDefault="009A3429">
      <w:pPr>
        <w:pStyle w:val="ConsPlusNormal"/>
        <w:jc w:val="both"/>
      </w:pPr>
    </w:p>
    <w:p w:rsidR="009A3429" w:rsidRDefault="009A3429">
      <w:pPr>
        <w:pStyle w:val="ConsPlusNormal"/>
        <w:ind w:firstLine="540"/>
        <w:jc w:val="both"/>
      </w:pPr>
      <w:r>
        <w:t xml:space="preserve">В соответствии со </w:t>
      </w:r>
      <w:hyperlink r:id="rId10" w:history="1">
        <w:r>
          <w:rPr>
            <w:color w:val="0000FF"/>
          </w:rPr>
          <w:t>статьей 179</w:t>
        </w:r>
      </w:hyperlink>
      <w:r>
        <w:t xml:space="preserve"> Бюджетного кодекса Российской Федерации, </w:t>
      </w:r>
      <w:hyperlink r:id="rId11" w:history="1">
        <w:r>
          <w:rPr>
            <w:color w:val="0000FF"/>
          </w:rPr>
          <w:t>постановлением</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p w:rsidR="009A3429" w:rsidRDefault="009A3429">
      <w:pPr>
        <w:pStyle w:val="ConsPlusNormal"/>
        <w:spacing w:before="200"/>
        <w:ind w:firstLine="540"/>
        <w:jc w:val="both"/>
      </w:pPr>
      <w:r>
        <w:t xml:space="preserve">1. Утвердить муниципальную </w:t>
      </w:r>
      <w:hyperlink w:anchor="Par39" w:tooltip="МУНИЦИПАЛЬНАЯ ПРОГРАММА" w:history="1">
        <w:r>
          <w:rPr>
            <w:color w:val="0000FF"/>
          </w:rPr>
          <w:t>программу</w:t>
        </w:r>
      </w:hyperlink>
      <w:r>
        <w:t xml:space="preserve"> "Развитие образования городского округа "город Якутск" согласно приложению к настоящему постановлению.</w:t>
      </w:r>
    </w:p>
    <w:p w:rsidR="009A3429" w:rsidRDefault="009A3429">
      <w:pPr>
        <w:pStyle w:val="ConsPlusNormal"/>
        <w:spacing w:before="200"/>
        <w:ind w:firstLine="540"/>
        <w:jc w:val="both"/>
      </w:pPr>
      <w:r>
        <w:t>2. Департаменту цифрового развития Окружной администрации города Якутска (Семенов А.П.) опубликовать настоящее постановление в газете "Эхо столицы" и разместить на официальном сайте Окружной администрации города Якутска yakutskcity.ru.</w:t>
      </w:r>
    </w:p>
    <w:p w:rsidR="009A3429" w:rsidRDefault="009A3429">
      <w:pPr>
        <w:pStyle w:val="ConsPlusNormal"/>
        <w:spacing w:before="200"/>
        <w:ind w:firstLine="540"/>
        <w:jc w:val="both"/>
      </w:pPr>
      <w:r>
        <w:t>3. Настоящее постановление вступает в силу с 1 января 2023 года.</w:t>
      </w:r>
    </w:p>
    <w:p w:rsidR="009A3429" w:rsidRDefault="009A3429">
      <w:pPr>
        <w:pStyle w:val="ConsPlusNormal"/>
        <w:spacing w:before="200"/>
        <w:ind w:firstLine="540"/>
        <w:jc w:val="both"/>
      </w:pPr>
      <w:r>
        <w:t>4. Признать утратившими силу постановления Окружной администрации города Якутска:</w:t>
      </w:r>
    </w:p>
    <w:p w:rsidR="009A3429" w:rsidRDefault="009A3429">
      <w:pPr>
        <w:pStyle w:val="ConsPlusNormal"/>
        <w:spacing w:before="200"/>
        <w:ind w:firstLine="540"/>
        <w:jc w:val="both"/>
      </w:pPr>
      <w:r>
        <w:t xml:space="preserve">от 1 декабря 2020 года </w:t>
      </w:r>
      <w:hyperlink r:id="rId12" w:history="1">
        <w:r>
          <w:rPr>
            <w:color w:val="0000FF"/>
          </w:rPr>
          <w:t>N 343п</w:t>
        </w:r>
      </w:hyperlink>
      <w:r>
        <w:t xml:space="preserve"> "Об утверждении муниципальной программы "Развитие образования городского округа "город Якутск" на 2020 - 2024 годы";</w:t>
      </w:r>
    </w:p>
    <w:p w:rsidR="009A3429" w:rsidRDefault="009A3429">
      <w:pPr>
        <w:pStyle w:val="ConsPlusNormal"/>
        <w:spacing w:before="200"/>
        <w:ind w:firstLine="540"/>
        <w:jc w:val="both"/>
      </w:pPr>
      <w:r>
        <w:t xml:space="preserve">от 25 марта 2021 года </w:t>
      </w:r>
      <w:hyperlink r:id="rId13" w:history="1">
        <w:r>
          <w:rPr>
            <w:color w:val="0000FF"/>
          </w:rPr>
          <w:t>N 84п</w:t>
        </w:r>
      </w:hyperlink>
      <w:r>
        <w:t xml:space="preserve"> "О внесении изменений в постановление Окружной администрации города Якутска от 1 декабря 2020 года N 343п "Об утверждении муниципальной программы "Развитие образования городского округа "город Якутск" на 2020 - 2024 годы";</w:t>
      </w:r>
    </w:p>
    <w:p w:rsidR="009A3429" w:rsidRDefault="009A3429">
      <w:pPr>
        <w:pStyle w:val="ConsPlusNormal"/>
        <w:spacing w:before="200"/>
        <w:ind w:firstLine="540"/>
        <w:jc w:val="both"/>
      </w:pPr>
      <w:r>
        <w:t xml:space="preserve">от 26 мая 2021 года </w:t>
      </w:r>
      <w:hyperlink r:id="rId14" w:history="1">
        <w:r>
          <w:rPr>
            <w:color w:val="0000FF"/>
          </w:rPr>
          <w:t>N 148п</w:t>
        </w:r>
      </w:hyperlink>
      <w:r>
        <w:t xml:space="preserve"> "О внесении изменений в постановление Окружной администрации города Якутска от 1 декабря 2020 года N 343п "Об утверждении муниципальной программы "Развитие образования городского округа "город Якутск" на 2020 - 2024 годы";</w:t>
      </w:r>
    </w:p>
    <w:p w:rsidR="009A3429" w:rsidRDefault="009A3429">
      <w:pPr>
        <w:pStyle w:val="ConsPlusNormal"/>
        <w:spacing w:before="200"/>
        <w:ind w:firstLine="540"/>
        <w:jc w:val="both"/>
      </w:pPr>
      <w:r>
        <w:t xml:space="preserve">от 29 июля 2021 года </w:t>
      </w:r>
      <w:hyperlink r:id="rId15" w:history="1">
        <w:r>
          <w:rPr>
            <w:color w:val="0000FF"/>
          </w:rPr>
          <w:t>N 246п</w:t>
        </w:r>
      </w:hyperlink>
      <w:r>
        <w:t xml:space="preserve"> "О внесении изменений в постановление Окружной администрации города Якутска от 1 декабря 2020 года N 343п "Об утверждении муниципальной программы "Развитие образования городского округа "город Якутск" на 2020 - 2024 годы";</w:t>
      </w:r>
    </w:p>
    <w:p w:rsidR="009A3429" w:rsidRDefault="009A3429">
      <w:pPr>
        <w:pStyle w:val="ConsPlusNormal"/>
        <w:spacing w:before="200"/>
        <w:ind w:firstLine="540"/>
        <w:jc w:val="both"/>
      </w:pPr>
      <w:r>
        <w:t xml:space="preserve">от 1 октября 2021 года </w:t>
      </w:r>
      <w:hyperlink r:id="rId16" w:history="1">
        <w:r>
          <w:rPr>
            <w:color w:val="0000FF"/>
          </w:rPr>
          <w:t>N 337п</w:t>
        </w:r>
      </w:hyperlink>
      <w:r>
        <w:t xml:space="preserve"> "О внесении изменений в постановление Окружной администрации города Якутска от 1 декабря 2020 года N 343п "Об утверждении муниципальной программы "Развитие образования городского округа "город Якутск" на 2020 - 2024 годы";</w:t>
      </w:r>
    </w:p>
    <w:p w:rsidR="009A3429" w:rsidRDefault="009A3429">
      <w:pPr>
        <w:pStyle w:val="ConsPlusNormal"/>
        <w:spacing w:before="200"/>
        <w:ind w:firstLine="540"/>
        <w:jc w:val="both"/>
      </w:pPr>
      <w:r>
        <w:t xml:space="preserve">от 13 апреля 2022 года </w:t>
      </w:r>
      <w:hyperlink r:id="rId17" w:history="1">
        <w:r>
          <w:rPr>
            <w:color w:val="0000FF"/>
          </w:rPr>
          <w:t>N 94п</w:t>
        </w:r>
      </w:hyperlink>
      <w:r>
        <w:t xml:space="preserve"> "О внесении изменений в постановление Окружной администрации города Якутска от 1 декабря 2020 года N 343п "Об утверждении муниципальной программы "Развитие образования городского округа "город Якутск" на 2020 - 2024 годы";</w:t>
      </w:r>
    </w:p>
    <w:p w:rsidR="009A3429" w:rsidRDefault="009A3429">
      <w:pPr>
        <w:pStyle w:val="ConsPlusNormal"/>
        <w:spacing w:before="200"/>
        <w:ind w:firstLine="540"/>
        <w:jc w:val="both"/>
      </w:pPr>
      <w:r>
        <w:t xml:space="preserve">от 21 апреля 2022 года </w:t>
      </w:r>
      <w:hyperlink r:id="rId18" w:history="1">
        <w:r>
          <w:rPr>
            <w:color w:val="0000FF"/>
          </w:rPr>
          <w:t>N 102п</w:t>
        </w:r>
      </w:hyperlink>
      <w:r>
        <w:t xml:space="preserve"> "О внесении изменений в постановление Окружной администрации города Якутска от 1 декабря 2020 года N 343п "Об утверждении муниципальной программы "Развитие образования городского округа "город Якутск" на 2020 - 2024 годы".</w:t>
      </w:r>
    </w:p>
    <w:p w:rsidR="009A3429" w:rsidRDefault="009A3429">
      <w:pPr>
        <w:pStyle w:val="ConsPlusNormal"/>
        <w:spacing w:before="200"/>
        <w:ind w:firstLine="540"/>
        <w:jc w:val="both"/>
      </w:pPr>
      <w:r>
        <w:lastRenderedPageBreak/>
        <w:t>5. Контроль исполнения настоящего постановления возложить на заместителя главы городского округа "город Якутск" Степанову Н.Р.</w:t>
      </w:r>
    </w:p>
    <w:p w:rsidR="009A3429" w:rsidRDefault="009A3429">
      <w:pPr>
        <w:pStyle w:val="ConsPlusNormal"/>
        <w:jc w:val="both"/>
      </w:pPr>
    </w:p>
    <w:p w:rsidR="009A3429" w:rsidRDefault="009A3429">
      <w:pPr>
        <w:pStyle w:val="ConsPlusNormal"/>
        <w:jc w:val="right"/>
      </w:pPr>
      <w:r>
        <w:t>Глава</w:t>
      </w:r>
    </w:p>
    <w:p w:rsidR="009A3429" w:rsidRDefault="009A3429">
      <w:pPr>
        <w:pStyle w:val="ConsPlusNormal"/>
        <w:jc w:val="right"/>
      </w:pPr>
      <w:r>
        <w:t>Е.Н.ГРИГОРЬЕВ</w:t>
      </w:r>
    </w:p>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p w:rsidR="009A3429" w:rsidRDefault="009A3429">
      <w:pPr>
        <w:pStyle w:val="ConsPlusNormal"/>
        <w:jc w:val="right"/>
        <w:outlineLvl w:val="0"/>
      </w:pPr>
      <w:r>
        <w:t>Приложение</w:t>
      </w:r>
    </w:p>
    <w:p w:rsidR="009A3429" w:rsidRDefault="009A3429">
      <w:pPr>
        <w:pStyle w:val="ConsPlusNormal"/>
        <w:jc w:val="right"/>
      </w:pPr>
      <w:r>
        <w:t>к постановлению</w:t>
      </w:r>
    </w:p>
    <w:p w:rsidR="009A3429" w:rsidRDefault="009A3429">
      <w:pPr>
        <w:pStyle w:val="ConsPlusNormal"/>
        <w:jc w:val="right"/>
      </w:pPr>
      <w:r>
        <w:t>Окружной администрации г. Якутска</w:t>
      </w:r>
    </w:p>
    <w:p w:rsidR="009A3429" w:rsidRDefault="009A3429">
      <w:pPr>
        <w:pStyle w:val="ConsPlusNormal"/>
        <w:jc w:val="right"/>
      </w:pPr>
      <w:r>
        <w:t>от 29 декабря 2022 г. N 451п</w:t>
      </w:r>
    </w:p>
    <w:p w:rsidR="009A3429" w:rsidRDefault="009A3429">
      <w:pPr>
        <w:pStyle w:val="ConsPlusNormal"/>
        <w:jc w:val="both"/>
      </w:pPr>
    </w:p>
    <w:p w:rsidR="009A3429" w:rsidRDefault="009A3429">
      <w:pPr>
        <w:pStyle w:val="ConsPlusTitle"/>
        <w:jc w:val="center"/>
      </w:pPr>
      <w:bookmarkStart w:id="1" w:name="Par39"/>
      <w:bookmarkEnd w:id="1"/>
      <w:r>
        <w:t>МУНИЦИПАЛЬНАЯ ПРОГРАММА</w:t>
      </w:r>
    </w:p>
    <w:p w:rsidR="009A3429" w:rsidRDefault="009A3429">
      <w:pPr>
        <w:pStyle w:val="ConsPlusTitle"/>
        <w:jc w:val="center"/>
      </w:pPr>
      <w:r>
        <w:t>"РАЗВИТИЕ ОБРАЗОВАНИЯ ГОРОДСКОГО ОКРУГА "ГОРОД ЯКУТСК"</w:t>
      </w:r>
    </w:p>
    <w:p w:rsidR="009A3429" w:rsidRDefault="009A342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34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3429" w:rsidRDefault="009A3429">
            <w:pPr>
              <w:pStyle w:val="ConsPlusNormal"/>
              <w:rPr>
                <w:sz w:val="24"/>
                <w:szCs w:val="24"/>
              </w:rPr>
            </w:pPr>
          </w:p>
        </w:tc>
        <w:tc>
          <w:tcPr>
            <w:tcW w:w="113" w:type="dxa"/>
            <w:shd w:val="clear" w:color="auto" w:fill="F4F3F8"/>
            <w:tcMar>
              <w:top w:w="0" w:type="dxa"/>
              <w:left w:w="0" w:type="dxa"/>
              <w:bottom w:w="0" w:type="dxa"/>
              <w:right w:w="0" w:type="dxa"/>
            </w:tcMar>
          </w:tcPr>
          <w:p w:rsidR="009A3429" w:rsidRDefault="009A3429">
            <w:pPr>
              <w:pStyle w:val="ConsPlusNormal"/>
              <w:rPr>
                <w:sz w:val="24"/>
                <w:szCs w:val="24"/>
              </w:rPr>
            </w:pPr>
          </w:p>
        </w:tc>
        <w:tc>
          <w:tcPr>
            <w:tcW w:w="0" w:type="auto"/>
            <w:shd w:val="clear" w:color="auto" w:fill="F4F3F8"/>
            <w:tcMar>
              <w:top w:w="113" w:type="dxa"/>
              <w:left w:w="0" w:type="dxa"/>
              <w:bottom w:w="113" w:type="dxa"/>
              <w:right w:w="0" w:type="dxa"/>
            </w:tcMar>
          </w:tcPr>
          <w:p w:rsidR="009A3429" w:rsidRDefault="009A3429">
            <w:pPr>
              <w:pStyle w:val="ConsPlusNormal"/>
              <w:jc w:val="center"/>
              <w:rPr>
                <w:color w:val="392C69"/>
              </w:rPr>
            </w:pPr>
            <w:r>
              <w:rPr>
                <w:color w:val="392C69"/>
              </w:rPr>
              <w:t>Список изменяющих документов</w:t>
            </w:r>
          </w:p>
          <w:p w:rsidR="009A3429" w:rsidRDefault="009A3429">
            <w:pPr>
              <w:pStyle w:val="ConsPlusNormal"/>
              <w:jc w:val="center"/>
              <w:rPr>
                <w:color w:val="392C69"/>
              </w:rPr>
            </w:pPr>
            <w:r>
              <w:rPr>
                <w:color w:val="392C69"/>
              </w:rPr>
              <w:t>(в ред. постановлений Окружной администрации г. Якутска</w:t>
            </w:r>
          </w:p>
          <w:p w:rsidR="009A3429" w:rsidRDefault="009A3429">
            <w:pPr>
              <w:pStyle w:val="ConsPlusNormal"/>
              <w:jc w:val="center"/>
              <w:rPr>
                <w:color w:val="392C69"/>
              </w:rPr>
            </w:pPr>
            <w:r>
              <w:rPr>
                <w:color w:val="392C69"/>
              </w:rPr>
              <w:t xml:space="preserve">от 26.04.2023 </w:t>
            </w:r>
            <w:hyperlink r:id="rId19" w:history="1">
              <w:r>
                <w:rPr>
                  <w:color w:val="0000FF"/>
                </w:rPr>
                <w:t>N 114п</w:t>
              </w:r>
            </w:hyperlink>
            <w:r>
              <w:rPr>
                <w:color w:val="392C69"/>
              </w:rPr>
              <w:t xml:space="preserve">, от 28.04.2023 </w:t>
            </w:r>
            <w:hyperlink r:id="rId20" w:history="1">
              <w:r>
                <w:rPr>
                  <w:color w:val="0000FF"/>
                </w:rPr>
                <w:t>N 117п</w:t>
              </w:r>
            </w:hyperlink>
            <w:r>
              <w:rPr>
                <w:color w:val="392C69"/>
              </w:rPr>
              <w:t xml:space="preserve">, от 25.08.2023 </w:t>
            </w:r>
            <w:hyperlink r:id="rId21" w:history="1">
              <w:r>
                <w:rPr>
                  <w:color w:val="0000FF"/>
                </w:rPr>
                <w:t>N 235п</w:t>
              </w:r>
            </w:hyperlink>
            <w:r>
              <w:rPr>
                <w:color w:val="392C69"/>
              </w:rPr>
              <w:t>,</w:t>
            </w:r>
          </w:p>
          <w:p w:rsidR="009A3429" w:rsidRDefault="009A3429">
            <w:pPr>
              <w:pStyle w:val="ConsPlusNormal"/>
              <w:jc w:val="center"/>
              <w:rPr>
                <w:color w:val="392C69"/>
              </w:rPr>
            </w:pPr>
            <w:r>
              <w:rPr>
                <w:color w:val="392C69"/>
              </w:rPr>
              <w:t xml:space="preserve">от 10.11.2023 </w:t>
            </w:r>
            <w:hyperlink r:id="rId22" w:history="1">
              <w:r>
                <w:rPr>
                  <w:color w:val="0000FF"/>
                </w:rPr>
                <w:t>N 300п</w:t>
              </w:r>
            </w:hyperlink>
            <w:r>
              <w:rPr>
                <w:color w:val="392C69"/>
              </w:rPr>
              <w:t>)</w:t>
            </w:r>
          </w:p>
        </w:tc>
        <w:tc>
          <w:tcPr>
            <w:tcW w:w="113" w:type="dxa"/>
            <w:shd w:val="clear" w:color="auto" w:fill="F4F3F8"/>
            <w:tcMar>
              <w:top w:w="0" w:type="dxa"/>
              <w:left w:w="0" w:type="dxa"/>
              <w:bottom w:w="0" w:type="dxa"/>
              <w:right w:w="0" w:type="dxa"/>
            </w:tcMar>
          </w:tcPr>
          <w:p w:rsidR="009A3429" w:rsidRDefault="009A3429">
            <w:pPr>
              <w:pStyle w:val="ConsPlusNormal"/>
              <w:jc w:val="center"/>
              <w:rPr>
                <w:color w:val="392C69"/>
              </w:rPr>
            </w:pPr>
          </w:p>
        </w:tc>
      </w:tr>
    </w:tbl>
    <w:p w:rsidR="009A3429" w:rsidRDefault="009A3429">
      <w:pPr>
        <w:pStyle w:val="ConsPlusNormal"/>
        <w:jc w:val="both"/>
      </w:pPr>
    </w:p>
    <w:p w:rsidR="009A3429" w:rsidRDefault="009A3429">
      <w:pPr>
        <w:pStyle w:val="ConsPlusTitle"/>
        <w:jc w:val="center"/>
        <w:outlineLvl w:val="1"/>
      </w:pPr>
      <w:r>
        <w:t>1. ПАСПОРТ</w:t>
      </w:r>
    </w:p>
    <w:p w:rsidR="009A3429" w:rsidRDefault="009A3429">
      <w:pPr>
        <w:pStyle w:val="ConsPlusTitle"/>
        <w:jc w:val="center"/>
      </w:pPr>
      <w:r>
        <w:t>муниципальной программы "Развитие образования</w:t>
      </w:r>
    </w:p>
    <w:p w:rsidR="009A3429" w:rsidRDefault="009A3429">
      <w:pPr>
        <w:pStyle w:val="ConsPlusTitle"/>
        <w:jc w:val="center"/>
      </w:pPr>
      <w:r>
        <w:t>городского округа "город Якутск"</w:t>
      </w:r>
    </w:p>
    <w:p w:rsidR="009A3429" w:rsidRDefault="009A34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948"/>
        <w:gridCol w:w="5556"/>
      </w:tblGrid>
      <w:tr w:rsidR="009A3429">
        <w:tc>
          <w:tcPr>
            <w:tcW w:w="56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Наименование программы</w:t>
            </w:r>
          </w:p>
        </w:tc>
        <w:tc>
          <w:tcPr>
            <w:tcW w:w="555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Развитие образования городского округа "город Якутск"</w:t>
            </w:r>
          </w:p>
        </w:tc>
      </w:tr>
      <w:tr w:rsidR="009A3429">
        <w:tc>
          <w:tcPr>
            <w:tcW w:w="56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Основание для разработки программы</w:t>
            </w:r>
          </w:p>
        </w:tc>
        <w:tc>
          <w:tcPr>
            <w:tcW w:w="555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hyperlink r:id="rId23" w:history="1">
              <w:r>
                <w:rPr>
                  <w:color w:val="0000FF"/>
                </w:rPr>
                <w:t>Постановление</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tc>
      </w:tr>
      <w:tr w:rsidR="009A3429">
        <w:tc>
          <w:tcPr>
            <w:tcW w:w="56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Заказчик программы</w:t>
            </w:r>
          </w:p>
        </w:tc>
        <w:tc>
          <w:tcPr>
            <w:tcW w:w="555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Окружная администрация города Якутска</w:t>
            </w:r>
          </w:p>
        </w:tc>
      </w:tr>
      <w:tr w:rsidR="009A3429">
        <w:tc>
          <w:tcPr>
            <w:tcW w:w="56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Ответственный исполнитель</w:t>
            </w:r>
          </w:p>
        </w:tc>
        <w:tc>
          <w:tcPr>
            <w:tcW w:w="555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Управление образования Окружной администрации города Якутска</w:t>
            </w:r>
          </w:p>
        </w:tc>
      </w:tr>
      <w:tr w:rsidR="009A3429">
        <w:tc>
          <w:tcPr>
            <w:tcW w:w="56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Соисполнители</w:t>
            </w:r>
          </w:p>
        </w:tc>
        <w:tc>
          <w:tcPr>
            <w:tcW w:w="555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Департамент градостроительства и транспортной инфраструктуры Окружной администрации города Якутска;</w:t>
            </w:r>
          </w:p>
          <w:p w:rsidR="009A3429" w:rsidRDefault="009A3429">
            <w:pPr>
              <w:pStyle w:val="ConsPlusNormal"/>
              <w:jc w:val="both"/>
            </w:pPr>
            <w:r>
              <w:t>Департамент имущественных и земельных отношений Окружной администрации города Якутска</w:t>
            </w:r>
          </w:p>
        </w:tc>
      </w:tr>
      <w:tr w:rsidR="009A3429">
        <w:tc>
          <w:tcPr>
            <w:tcW w:w="56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Участники программы</w:t>
            </w:r>
          </w:p>
        </w:tc>
        <w:tc>
          <w:tcPr>
            <w:tcW w:w="555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Департамент предпринимательства, потребительского рынка и развития туризма Окружной администрации города Якутска;</w:t>
            </w:r>
          </w:p>
          <w:p w:rsidR="009A3429" w:rsidRDefault="009A3429">
            <w:pPr>
              <w:pStyle w:val="ConsPlusNormal"/>
              <w:jc w:val="both"/>
            </w:pPr>
            <w:r>
              <w:t>Департамент цифрового развития Окружной администрации города Якутска;</w:t>
            </w:r>
          </w:p>
          <w:p w:rsidR="009A3429" w:rsidRDefault="009A3429">
            <w:pPr>
              <w:pStyle w:val="ConsPlusNormal"/>
              <w:jc w:val="both"/>
            </w:pPr>
            <w:r>
              <w:t>Муниципальное образовательное бюджетное учреждение "Центр психолого-медико-социального сопровождения" городского округа "город Якутск";</w:t>
            </w:r>
          </w:p>
          <w:p w:rsidR="009A3429" w:rsidRDefault="009A3429">
            <w:pPr>
              <w:pStyle w:val="ConsPlusNormal"/>
              <w:jc w:val="both"/>
            </w:pPr>
            <w:r>
              <w:t xml:space="preserve">Муниципальное казенное учреждение "Управление </w:t>
            </w:r>
            <w:r>
              <w:lastRenderedPageBreak/>
              <w:t>образования городского округа "город Якутск";</w:t>
            </w:r>
          </w:p>
          <w:p w:rsidR="009A3429" w:rsidRDefault="009A3429">
            <w:pPr>
              <w:pStyle w:val="ConsPlusNormal"/>
              <w:jc w:val="both"/>
            </w:pPr>
            <w:r>
              <w:t>Муниципальное казенное учреждение "Главстрой" городского округа "город Якутск";</w:t>
            </w:r>
          </w:p>
          <w:p w:rsidR="009A3429" w:rsidRDefault="009A3429">
            <w:pPr>
              <w:pStyle w:val="ConsPlusNormal"/>
              <w:jc w:val="both"/>
            </w:pPr>
            <w:r>
              <w:t>Муниципальное казенное учреждение "Центр информационных технологий";</w:t>
            </w:r>
          </w:p>
          <w:p w:rsidR="009A3429" w:rsidRDefault="009A3429">
            <w:pPr>
              <w:pStyle w:val="ConsPlusNormal"/>
              <w:jc w:val="both"/>
            </w:pPr>
            <w:r>
              <w:t>Муниципальное казенное учреждение "Централизованная бухгалтерия муниципальных образовательных учреждений городского округа "город Якутск";</w:t>
            </w:r>
          </w:p>
          <w:p w:rsidR="009A3429" w:rsidRDefault="009A3429">
            <w:pPr>
              <w:pStyle w:val="ConsPlusNormal"/>
              <w:jc w:val="both"/>
            </w:pPr>
            <w:r>
              <w:t>Муниципальные образовательные учреждения;</w:t>
            </w:r>
          </w:p>
          <w:p w:rsidR="009A3429" w:rsidRDefault="009A3429">
            <w:pPr>
              <w:pStyle w:val="ConsPlusNormal"/>
              <w:jc w:val="both"/>
            </w:pPr>
            <w:r>
              <w:t>Частные образовательные учреждения;</w:t>
            </w:r>
          </w:p>
          <w:p w:rsidR="009A3429" w:rsidRDefault="009A3429">
            <w:pPr>
              <w:pStyle w:val="ConsPlusNormal"/>
              <w:jc w:val="both"/>
            </w:pPr>
            <w:r>
              <w:t>Индивидуальные предприниматели</w:t>
            </w:r>
          </w:p>
        </w:tc>
      </w:tr>
      <w:tr w:rsidR="009A3429">
        <w:tc>
          <w:tcPr>
            <w:tcW w:w="56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lastRenderedPageBreak/>
              <w:t>7.</w:t>
            </w:r>
          </w:p>
        </w:tc>
        <w:tc>
          <w:tcPr>
            <w:tcW w:w="294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Цель программы</w:t>
            </w:r>
          </w:p>
        </w:tc>
        <w:tc>
          <w:tcPr>
            <w:tcW w:w="555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Формирование открытого образовательного пространства, обеспечивающего доступность качественного образования и равные шансы на развитие</w:t>
            </w:r>
          </w:p>
        </w:tc>
      </w:tr>
      <w:tr w:rsidR="009A3429">
        <w:tc>
          <w:tcPr>
            <w:tcW w:w="56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Задачи</w:t>
            </w:r>
          </w:p>
          <w:p w:rsidR="009A3429" w:rsidRDefault="009A3429">
            <w:pPr>
              <w:pStyle w:val="ConsPlusNormal"/>
            </w:pPr>
            <w:r>
              <w:t>Программы</w:t>
            </w:r>
          </w:p>
        </w:tc>
        <w:tc>
          <w:tcPr>
            <w:tcW w:w="555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1. Повышение эффективности муниципального управления системой образования;</w:t>
            </w:r>
          </w:p>
          <w:p w:rsidR="009A3429" w:rsidRDefault="009A3429">
            <w:pPr>
              <w:pStyle w:val="ConsPlusNormal"/>
              <w:jc w:val="both"/>
            </w:pPr>
            <w:r>
              <w:t>2. Совершенствование содержания образования, образовательных программ дошкольного и общего образования детей, направленных на достижение качественных учебных результатов и успешную социализацию;</w:t>
            </w:r>
          </w:p>
          <w:p w:rsidR="009A3429" w:rsidRDefault="009A3429">
            <w:pPr>
              <w:pStyle w:val="ConsPlusNormal"/>
              <w:jc w:val="both"/>
            </w:pPr>
            <w:r>
              <w:t>3. Создание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гражданина-патриота;</w:t>
            </w:r>
          </w:p>
          <w:p w:rsidR="009A3429" w:rsidRDefault="009A3429">
            <w:pPr>
              <w:pStyle w:val="ConsPlusNormal"/>
              <w:jc w:val="both"/>
            </w:pPr>
            <w:r>
              <w:t>4. Повышение доступности дополнительного образования и создание благоприятной среды для обеспечения успешной социализации детей;</w:t>
            </w:r>
          </w:p>
          <w:p w:rsidR="009A3429" w:rsidRDefault="009A3429">
            <w:pPr>
              <w:pStyle w:val="ConsPlusNormal"/>
              <w:jc w:val="both"/>
            </w:pPr>
            <w:r>
              <w:t>5. Обеспечение доступности отдыха и оздоровления детей;</w:t>
            </w:r>
          </w:p>
          <w:p w:rsidR="009A3429" w:rsidRDefault="009A3429">
            <w:pPr>
              <w:pStyle w:val="ConsPlusNormal"/>
              <w:jc w:val="both"/>
            </w:pPr>
            <w:r>
              <w:t>6. Создание условий для развития и укрепления потенциала педагогических работников;</w:t>
            </w:r>
          </w:p>
          <w:p w:rsidR="009A3429" w:rsidRDefault="009A3429">
            <w:pPr>
              <w:pStyle w:val="ConsPlusNormal"/>
              <w:jc w:val="both"/>
            </w:pPr>
            <w:r>
              <w:t>7. Формирование цифровых ресурсов и компетенций муниципальной образовательной системы;</w:t>
            </w:r>
          </w:p>
          <w:p w:rsidR="009A3429" w:rsidRDefault="009A3429">
            <w:pPr>
              <w:pStyle w:val="ConsPlusNormal"/>
              <w:jc w:val="both"/>
            </w:pPr>
            <w:r>
              <w:t>8. Модернизация объектов образования, обеспечивающая комфортную, безопасную образовательную среду, отвечающую современным требованиям и эффективной эксплуатации.</w:t>
            </w:r>
          </w:p>
        </w:tc>
      </w:tr>
      <w:tr w:rsidR="009A3429">
        <w:tc>
          <w:tcPr>
            <w:tcW w:w="56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9.</w:t>
            </w:r>
          </w:p>
        </w:tc>
        <w:tc>
          <w:tcPr>
            <w:tcW w:w="294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Перечень подпрограмм</w:t>
            </w:r>
          </w:p>
        </w:tc>
        <w:tc>
          <w:tcPr>
            <w:tcW w:w="555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1. Управление программой;</w:t>
            </w:r>
          </w:p>
          <w:p w:rsidR="009A3429" w:rsidRDefault="009A3429">
            <w:pPr>
              <w:pStyle w:val="ConsPlusNormal"/>
              <w:jc w:val="both"/>
            </w:pPr>
            <w:r>
              <w:t>2. Обеспечение деятельности муниципальных образовательных учреждений;</w:t>
            </w:r>
          </w:p>
          <w:p w:rsidR="009A3429" w:rsidRDefault="009A3429">
            <w:pPr>
              <w:pStyle w:val="ConsPlusNormal"/>
              <w:jc w:val="both"/>
            </w:pPr>
            <w:r>
              <w:t>3. Дошкольное и общее образование;</w:t>
            </w:r>
          </w:p>
          <w:p w:rsidR="009A3429" w:rsidRDefault="009A3429">
            <w:pPr>
              <w:pStyle w:val="ConsPlusNormal"/>
              <w:jc w:val="both"/>
            </w:pPr>
            <w:r>
              <w:t>4. Воспитание и дополнительное образование;</w:t>
            </w:r>
          </w:p>
          <w:p w:rsidR="009A3429" w:rsidRDefault="009A3429">
            <w:pPr>
              <w:pStyle w:val="ConsPlusNormal"/>
              <w:jc w:val="both"/>
            </w:pPr>
            <w:r>
              <w:t>5. Обеспечение доступности отдыха и оздоровления обучающихся;</w:t>
            </w:r>
          </w:p>
          <w:p w:rsidR="009A3429" w:rsidRDefault="009A3429">
            <w:pPr>
              <w:pStyle w:val="ConsPlusNormal"/>
              <w:jc w:val="both"/>
            </w:pPr>
            <w:r>
              <w:t>6. Кадровый потенциал;</w:t>
            </w:r>
          </w:p>
          <w:p w:rsidR="009A3429" w:rsidRDefault="009A3429">
            <w:pPr>
              <w:pStyle w:val="ConsPlusNormal"/>
              <w:jc w:val="both"/>
            </w:pPr>
            <w:r>
              <w:t>7. Цифровая трансформация образовательной системы;</w:t>
            </w:r>
          </w:p>
          <w:p w:rsidR="009A3429" w:rsidRDefault="009A3429">
            <w:pPr>
              <w:pStyle w:val="ConsPlusNormal"/>
              <w:jc w:val="both"/>
            </w:pPr>
            <w:r>
              <w:t>8. Создание инфраструктуры, обеспечивающей предоставление качественного образования.</w:t>
            </w:r>
          </w:p>
        </w:tc>
      </w:tr>
      <w:tr w:rsidR="009A3429">
        <w:tc>
          <w:tcPr>
            <w:tcW w:w="567" w:type="dxa"/>
            <w:tcBorders>
              <w:top w:val="single" w:sz="4" w:space="0" w:color="auto"/>
              <w:left w:val="single" w:sz="4" w:space="0" w:color="auto"/>
              <w:right w:val="single" w:sz="4" w:space="0" w:color="auto"/>
            </w:tcBorders>
          </w:tcPr>
          <w:p w:rsidR="009A3429" w:rsidRDefault="009A3429">
            <w:pPr>
              <w:pStyle w:val="ConsPlusNormal"/>
              <w:jc w:val="center"/>
            </w:pPr>
            <w:r>
              <w:t>10.</w:t>
            </w:r>
          </w:p>
        </w:tc>
        <w:tc>
          <w:tcPr>
            <w:tcW w:w="2948" w:type="dxa"/>
            <w:tcBorders>
              <w:top w:val="single" w:sz="4" w:space="0" w:color="auto"/>
              <w:left w:val="single" w:sz="4" w:space="0" w:color="auto"/>
              <w:right w:val="single" w:sz="4" w:space="0" w:color="auto"/>
            </w:tcBorders>
          </w:tcPr>
          <w:p w:rsidR="009A3429" w:rsidRDefault="009A3429">
            <w:pPr>
              <w:pStyle w:val="ConsPlusNormal"/>
              <w:jc w:val="both"/>
            </w:pPr>
            <w:r>
              <w:t xml:space="preserve">Объем и источники финансирования, в том числе </w:t>
            </w:r>
            <w:r>
              <w:lastRenderedPageBreak/>
              <w:t>по годам реализации</w:t>
            </w:r>
          </w:p>
        </w:tc>
        <w:tc>
          <w:tcPr>
            <w:tcW w:w="5556" w:type="dxa"/>
            <w:tcBorders>
              <w:top w:val="single" w:sz="4" w:space="0" w:color="auto"/>
              <w:left w:val="single" w:sz="4" w:space="0" w:color="auto"/>
              <w:right w:val="single" w:sz="4" w:space="0" w:color="auto"/>
            </w:tcBorders>
          </w:tcPr>
          <w:p w:rsidR="009A3429" w:rsidRDefault="009A3429">
            <w:pPr>
              <w:pStyle w:val="ConsPlusNormal"/>
              <w:jc w:val="both"/>
            </w:pPr>
            <w:r>
              <w:lastRenderedPageBreak/>
              <w:t xml:space="preserve">Объем финансового обеспечения в целом на реализацию программы - 49 813 146,1 тыс. рублей, в том </w:t>
            </w:r>
            <w:r>
              <w:lastRenderedPageBreak/>
              <w:t>числе по годам:</w:t>
            </w:r>
          </w:p>
          <w:p w:rsidR="009A3429" w:rsidRDefault="009A3429">
            <w:pPr>
              <w:pStyle w:val="ConsPlusNormal"/>
              <w:jc w:val="both"/>
            </w:pPr>
            <w:r>
              <w:t>2023 год - 15 357 642,8 тыс. рублей;</w:t>
            </w:r>
          </w:p>
          <w:p w:rsidR="009A3429" w:rsidRDefault="009A3429">
            <w:pPr>
              <w:pStyle w:val="ConsPlusNormal"/>
              <w:jc w:val="both"/>
            </w:pPr>
            <w:r>
              <w:t>2024 год - 13 553 136,3 тыс. рублей;</w:t>
            </w:r>
          </w:p>
          <w:p w:rsidR="009A3429" w:rsidRDefault="009A3429">
            <w:pPr>
              <w:pStyle w:val="ConsPlusNormal"/>
              <w:jc w:val="both"/>
            </w:pPr>
            <w:r>
              <w:t>2025 год - 13 726 870,6 тыс. рублей;</w:t>
            </w:r>
          </w:p>
          <w:p w:rsidR="009A3429" w:rsidRDefault="009A3429">
            <w:pPr>
              <w:pStyle w:val="ConsPlusNormal"/>
              <w:jc w:val="both"/>
            </w:pPr>
            <w:r>
              <w:t>2026 год - 3 587 748,2 тыс. рублей;</w:t>
            </w:r>
          </w:p>
          <w:p w:rsidR="009A3429" w:rsidRDefault="009A3429">
            <w:pPr>
              <w:pStyle w:val="ConsPlusNormal"/>
              <w:jc w:val="both"/>
            </w:pPr>
            <w:r>
              <w:t>2027 год - 3 587 748,2 тыс. рублей;</w:t>
            </w:r>
          </w:p>
          <w:p w:rsidR="009A3429" w:rsidRDefault="009A3429">
            <w:pPr>
              <w:pStyle w:val="ConsPlusNormal"/>
              <w:jc w:val="both"/>
            </w:pPr>
            <w:r>
              <w:t>за счет средств бюджета городского округа "город Якутск" -</w:t>
            </w:r>
          </w:p>
          <w:p w:rsidR="009A3429" w:rsidRDefault="009A3429">
            <w:pPr>
              <w:pStyle w:val="ConsPlusNormal"/>
              <w:jc w:val="both"/>
            </w:pPr>
            <w:r>
              <w:t>17 871 761,3 тыс. рублей, в том числе по годам:</w:t>
            </w:r>
          </w:p>
          <w:p w:rsidR="009A3429" w:rsidRDefault="009A3429">
            <w:pPr>
              <w:pStyle w:val="ConsPlusNormal"/>
              <w:jc w:val="both"/>
            </w:pPr>
            <w:r>
              <w:t>2023 год - 3 689 309,1 тыс. рублей;</w:t>
            </w:r>
          </w:p>
          <w:p w:rsidR="009A3429" w:rsidRDefault="009A3429">
            <w:pPr>
              <w:pStyle w:val="ConsPlusNormal"/>
              <w:jc w:val="both"/>
            </w:pPr>
            <w:r>
              <w:t>2024 год - 3 419 207,6 тыс. рублей;</w:t>
            </w:r>
          </w:p>
          <w:p w:rsidR="009A3429" w:rsidRDefault="009A3429">
            <w:pPr>
              <w:pStyle w:val="ConsPlusNormal"/>
              <w:jc w:val="both"/>
            </w:pPr>
            <w:r>
              <w:t>2025 год - 3 587 748,2 тыс. рублей;</w:t>
            </w:r>
          </w:p>
          <w:p w:rsidR="009A3429" w:rsidRDefault="009A3429">
            <w:pPr>
              <w:pStyle w:val="ConsPlusNormal"/>
              <w:jc w:val="both"/>
            </w:pPr>
            <w:r>
              <w:t>2026 год - 3 587 748,2 тыс. рублей;</w:t>
            </w:r>
          </w:p>
          <w:p w:rsidR="009A3429" w:rsidRDefault="009A3429">
            <w:pPr>
              <w:pStyle w:val="ConsPlusNormal"/>
              <w:jc w:val="both"/>
            </w:pPr>
            <w:r>
              <w:t>2027 год - 3 587 748,2 тыс. рублей;</w:t>
            </w:r>
          </w:p>
          <w:p w:rsidR="009A3429" w:rsidRDefault="009A3429">
            <w:pPr>
              <w:pStyle w:val="ConsPlusNormal"/>
              <w:jc w:val="both"/>
            </w:pPr>
            <w:r>
              <w:t>за счет средств государственного бюджета Республики Саха (Якутия) - 28 583 803,9 тыс. рублей, в том числе по годам:</w:t>
            </w:r>
          </w:p>
          <w:p w:rsidR="009A3429" w:rsidRDefault="009A3429">
            <w:pPr>
              <w:pStyle w:val="ConsPlusNormal"/>
              <w:jc w:val="both"/>
            </w:pPr>
            <w:r>
              <w:t>2023 год - 9 650 656,6 тыс. рублей;</w:t>
            </w:r>
          </w:p>
          <w:p w:rsidR="009A3429" w:rsidRDefault="009A3429">
            <w:pPr>
              <w:pStyle w:val="ConsPlusNormal"/>
              <w:jc w:val="both"/>
            </w:pPr>
            <w:r>
              <w:t>2024 год - 9 466 573,6 тыс. рублей;</w:t>
            </w:r>
          </w:p>
          <w:p w:rsidR="009A3429" w:rsidRDefault="009A3429">
            <w:pPr>
              <w:pStyle w:val="ConsPlusNormal"/>
              <w:jc w:val="both"/>
            </w:pPr>
            <w:r>
              <w:t>2025 год - 9 466 573,6 тыс. рублей;</w:t>
            </w:r>
          </w:p>
          <w:p w:rsidR="009A3429" w:rsidRDefault="009A3429">
            <w:pPr>
              <w:pStyle w:val="ConsPlusNormal"/>
              <w:jc w:val="both"/>
            </w:pPr>
            <w:r>
              <w:t>2026 год - 0 тыс. рублей;</w:t>
            </w:r>
          </w:p>
          <w:p w:rsidR="009A3429" w:rsidRDefault="009A3429">
            <w:pPr>
              <w:pStyle w:val="ConsPlusNormal"/>
              <w:jc w:val="both"/>
            </w:pPr>
            <w:r>
              <w:t>2027 год - 0 тыс. рублей;</w:t>
            </w:r>
          </w:p>
          <w:p w:rsidR="009A3429" w:rsidRDefault="009A3429">
            <w:pPr>
              <w:pStyle w:val="ConsPlusNormal"/>
              <w:jc w:val="both"/>
            </w:pPr>
            <w:r>
              <w:t>за счет средств федерального бюджета - 3 357 581,0 тыс. рублей, в том числе по годам:</w:t>
            </w:r>
          </w:p>
          <w:p w:rsidR="009A3429" w:rsidRDefault="009A3429">
            <w:pPr>
              <w:pStyle w:val="ConsPlusNormal"/>
              <w:jc w:val="both"/>
            </w:pPr>
            <w:r>
              <w:t>2023 год - 2 017 677,1 тыс. рублей;</w:t>
            </w:r>
          </w:p>
          <w:p w:rsidR="009A3429" w:rsidRDefault="009A3429">
            <w:pPr>
              <w:pStyle w:val="ConsPlusNormal"/>
              <w:jc w:val="both"/>
            </w:pPr>
            <w:r>
              <w:t>2024 год - 667 355,1 тыс. рублей;</w:t>
            </w:r>
          </w:p>
          <w:p w:rsidR="009A3429" w:rsidRDefault="009A3429">
            <w:pPr>
              <w:pStyle w:val="ConsPlusNormal"/>
              <w:jc w:val="both"/>
            </w:pPr>
            <w:r>
              <w:t>2025 год - 672 548,8 тыс. рублей;</w:t>
            </w:r>
          </w:p>
          <w:p w:rsidR="009A3429" w:rsidRDefault="009A3429">
            <w:pPr>
              <w:pStyle w:val="ConsPlusNormal"/>
              <w:jc w:val="both"/>
            </w:pPr>
            <w:r>
              <w:t>2026 год - 0 тыс. рублей;</w:t>
            </w:r>
          </w:p>
          <w:p w:rsidR="009A3429" w:rsidRDefault="009A3429">
            <w:pPr>
              <w:pStyle w:val="ConsPlusNormal"/>
              <w:jc w:val="both"/>
            </w:pPr>
            <w:r>
              <w:t>2027 год - 0 тыс. рублей.</w:t>
            </w:r>
          </w:p>
        </w:tc>
      </w:tr>
      <w:tr w:rsidR="009A3429">
        <w:tc>
          <w:tcPr>
            <w:tcW w:w="9071" w:type="dxa"/>
            <w:gridSpan w:val="3"/>
            <w:tcBorders>
              <w:left w:val="single" w:sz="4" w:space="0" w:color="auto"/>
              <w:bottom w:val="single" w:sz="4" w:space="0" w:color="auto"/>
              <w:right w:val="single" w:sz="4" w:space="0" w:color="auto"/>
            </w:tcBorders>
          </w:tcPr>
          <w:p w:rsidR="009A3429" w:rsidRDefault="009A3429">
            <w:pPr>
              <w:pStyle w:val="ConsPlusNormal"/>
              <w:jc w:val="both"/>
            </w:pPr>
            <w:r>
              <w:lastRenderedPageBreak/>
              <w:t xml:space="preserve">(п. 10 в ред. </w:t>
            </w:r>
            <w:hyperlink r:id="rId24" w:history="1">
              <w:r>
                <w:rPr>
                  <w:color w:val="0000FF"/>
                </w:rPr>
                <w:t>постановления</w:t>
              </w:r>
            </w:hyperlink>
            <w:r>
              <w:t xml:space="preserve"> Окружной администрации г. Якутска от 10.11.2023 N 300п)</w:t>
            </w:r>
          </w:p>
        </w:tc>
      </w:tr>
      <w:tr w:rsidR="009A3429">
        <w:tc>
          <w:tcPr>
            <w:tcW w:w="56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11.</w:t>
            </w:r>
          </w:p>
        </w:tc>
        <w:tc>
          <w:tcPr>
            <w:tcW w:w="294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Ожидаемые конечные результаты реализации программы</w:t>
            </w:r>
          </w:p>
        </w:tc>
        <w:tc>
          <w:tcPr>
            <w:tcW w:w="555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1. Увеличение охвата дошкольным образованием детей в возрасте от 2 месяцев до 8 лет.</w:t>
            </w:r>
          </w:p>
          <w:p w:rsidR="009A3429" w:rsidRDefault="009A3429">
            <w:pPr>
              <w:pStyle w:val="ConsPlusNormal"/>
              <w:jc w:val="both"/>
            </w:pPr>
            <w:r>
              <w:t>2. Увеличение количества выпускников муниципальных общеобразовательных учреждений, получивших аттестат о среднем общем образовании.</w:t>
            </w:r>
          </w:p>
          <w:p w:rsidR="009A3429" w:rsidRDefault="009A3429">
            <w:pPr>
              <w:pStyle w:val="ConsPlusNormal"/>
              <w:jc w:val="both"/>
            </w:pPr>
            <w:r>
              <w:t>3. Увеличение количества обучающихся, изучающих родной язык (якутский язык и языки коренных малочисленных народов Севера).</w:t>
            </w:r>
          </w:p>
          <w:p w:rsidR="009A3429" w:rsidRDefault="009A3429">
            <w:pPr>
              <w:pStyle w:val="ConsPlusNormal"/>
              <w:jc w:val="both"/>
            </w:pPr>
            <w:r>
              <w:t>4. Увеличение количества обучающихся по индивидуальным учебным планам.</w:t>
            </w:r>
          </w:p>
          <w:p w:rsidR="009A3429" w:rsidRDefault="009A3429">
            <w:pPr>
              <w:pStyle w:val="ConsPlusNormal"/>
              <w:jc w:val="both"/>
            </w:pPr>
            <w:r>
              <w:t>5. Увеличение количества детей от 5 лет до 18 лет, охваченных дополнительным образованием.</w:t>
            </w:r>
          </w:p>
          <w:p w:rsidR="009A3429" w:rsidRDefault="009A3429">
            <w:pPr>
              <w:pStyle w:val="ConsPlusNormal"/>
              <w:jc w:val="both"/>
            </w:pPr>
            <w:r>
              <w:t>6. Увеличение количества детей от 6,6 лет до 18 лет, охваченных отдыхом и оздоровлением.</w:t>
            </w:r>
          </w:p>
          <w:p w:rsidR="009A3429" w:rsidRDefault="009A3429">
            <w:pPr>
              <w:pStyle w:val="ConsPlusNormal"/>
              <w:jc w:val="both"/>
            </w:pPr>
            <w:r>
              <w:t>7. Увеличение количества педагогических работников, прошедших переподготовку и повышение квалификации.</w:t>
            </w:r>
          </w:p>
          <w:p w:rsidR="009A3429" w:rsidRDefault="009A3429">
            <w:pPr>
              <w:pStyle w:val="ConsPlusNormal"/>
              <w:jc w:val="both"/>
            </w:pPr>
            <w:r>
              <w:t>8. Создание безопасных условий, обеспечивающих предоставление качественного образования</w:t>
            </w:r>
          </w:p>
        </w:tc>
      </w:tr>
      <w:tr w:rsidR="009A3429">
        <w:tc>
          <w:tcPr>
            <w:tcW w:w="567" w:type="dxa"/>
            <w:tcBorders>
              <w:top w:val="single" w:sz="4" w:space="0" w:color="auto"/>
              <w:left w:val="single" w:sz="4" w:space="0" w:color="auto"/>
              <w:right w:val="single" w:sz="4" w:space="0" w:color="auto"/>
            </w:tcBorders>
          </w:tcPr>
          <w:p w:rsidR="009A3429" w:rsidRDefault="009A3429">
            <w:pPr>
              <w:pStyle w:val="ConsPlusNormal"/>
              <w:jc w:val="both"/>
            </w:pPr>
            <w:r>
              <w:t>12</w:t>
            </w:r>
          </w:p>
        </w:tc>
        <w:tc>
          <w:tcPr>
            <w:tcW w:w="2948" w:type="dxa"/>
            <w:tcBorders>
              <w:top w:val="single" w:sz="4" w:space="0" w:color="auto"/>
              <w:left w:val="single" w:sz="4" w:space="0" w:color="auto"/>
              <w:right w:val="single" w:sz="4" w:space="0" w:color="auto"/>
            </w:tcBorders>
          </w:tcPr>
          <w:p w:rsidR="009A3429" w:rsidRDefault="009A3429">
            <w:pPr>
              <w:pStyle w:val="ConsPlusNormal"/>
              <w:jc w:val="both"/>
            </w:pPr>
            <w:r>
              <w:t>Целевые индикаторы</w:t>
            </w:r>
          </w:p>
        </w:tc>
        <w:tc>
          <w:tcPr>
            <w:tcW w:w="5556" w:type="dxa"/>
            <w:tcBorders>
              <w:top w:val="single" w:sz="4" w:space="0" w:color="auto"/>
              <w:left w:val="single" w:sz="4" w:space="0" w:color="auto"/>
              <w:right w:val="single" w:sz="4" w:space="0" w:color="auto"/>
            </w:tcBorders>
          </w:tcPr>
          <w:p w:rsidR="009A3429" w:rsidRDefault="009A3429">
            <w:pPr>
              <w:pStyle w:val="ConsPlusNormal"/>
              <w:jc w:val="both"/>
            </w:pPr>
            <w:r>
              <w:t>В результате реализации мероприятий программы будут достигнуты следующие результаты:</w:t>
            </w:r>
          </w:p>
          <w:p w:rsidR="009A3429" w:rsidRDefault="009A3429">
            <w:pPr>
              <w:pStyle w:val="ConsPlusNormal"/>
              <w:jc w:val="both"/>
            </w:pPr>
            <w:r>
              <w:t>1. Охват дошкольным образованием до 60% детей в возрасте от 1,5 до 7 лет.</w:t>
            </w:r>
          </w:p>
          <w:p w:rsidR="009A3429" w:rsidRDefault="009A3429">
            <w:pPr>
              <w:pStyle w:val="ConsPlusNormal"/>
              <w:jc w:val="both"/>
            </w:pPr>
            <w:r>
              <w:t xml:space="preserve">2. Охват 75% детей в возрасте от 5 до 18 лет </w:t>
            </w:r>
            <w:r>
              <w:lastRenderedPageBreak/>
              <w:t>дополнительным образованием.</w:t>
            </w:r>
          </w:p>
          <w:p w:rsidR="009A3429" w:rsidRDefault="009A3429">
            <w:pPr>
              <w:pStyle w:val="ConsPlusNormal"/>
              <w:jc w:val="both"/>
            </w:pPr>
            <w:r>
              <w:t>3. Доля обучающихся, которым предоставлена возможность обучаться в соответствии с основными современными требованиями, в общей численности обучающихся составит 82%.</w:t>
            </w:r>
          </w:p>
        </w:tc>
      </w:tr>
      <w:tr w:rsidR="009A3429">
        <w:tc>
          <w:tcPr>
            <w:tcW w:w="9071" w:type="dxa"/>
            <w:gridSpan w:val="3"/>
            <w:tcBorders>
              <w:left w:val="single" w:sz="4" w:space="0" w:color="auto"/>
              <w:bottom w:val="single" w:sz="4" w:space="0" w:color="auto"/>
              <w:right w:val="single" w:sz="4" w:space="0" w:color="auto"/>
            </w:tcBorders>
          </w:tcPr>
          <w:p w:rsidR="009A3429" w:rsidRDefault="009A3429">
            <w:pPr>
              <w:pStyle w:val="ConsPlusNormal"/>
              <w:jc w:val="both"/>
            </w:pPr>
            <w:r>
              <w:lastRenderedPageBreak/>
              <w:t xml:space="preserve">(п. 12 введен </w:t>
            </w:r>
            <w:hyperlink r:id="rId25" w:history="1">
              <w:r>
                <w:rPr>
                  <w:color w:val="0000FF"/>
                </w:rPr>
                <w:t>постановлением</w:t>
              </w:r>
            </w:hyperlink>
            <w:r>
              <w:t xml:space="preserve"> Окружной администрации г. Якутска от 25.08.2023 N 235п)</w:t>
            </w:r>
          </w:p>
        </w:tc>
      </w:tr>
    </w:tbl>
    <w:p w:rsidR="009A3429" w:rsidRDefault="009A3429">
      <w:pPr>
        <w:pStyle w:val="ConsPlusNormal"/>
        <w:jc w:val="both"/>
      </w:pPr>
    </w:p>
    <w:p w:rsidR="009A3429" w:rsidRDefault="009A3429">
      <w:pPr>
        <w:pStyle w:val="ConsPlusTitle"/>
        <w:jc w:val="center"/>
        <w:outlineLvl w:val="2"/>
      </w:pPr>
      <w:r>
        <w:t>1. Нормативно-правовое обеспечение программы</w:t>
      </w:r>
    </w:p>
    <w:p w:rsidR="009A3429" w:rsidRDefault="009A3429">
      <w:pPr>
        <w:pStyle w:val="ConsPlusNormal"/>
        <w:jc w:val="both"/>
      </w:pPr>
    </w:p>
    <w:p w:rsidR="009A3429" w:rsidRDefault="009A3429">
      <w:pPr>
        <w:pStyle w:val="ConsPlusNormal"/>
        <w:ind w:firstLine="540"/>
        <w:jc w:val="both"/>
      </w:pPr>
      <w:r>
        <w:t xml:space="preserve">Нормативно-правовое обеспечение муниципальной программы осуществляется на основе </w:t>
      </w:r>
      <w:hyperlink r:id="rId26" w:history="1">
        <w:r>
          <w:rPr>
            <w:color w:val="0000FF"/>
          </w:rPr>
          <w:t>Стратегии</w:t>
        </w:r>
      </w:hyperlink>
      <w:r>
        <w:t xml:space="preserve"> социально-экономического развития городского округа "город Якутск" на период до 2032 года, утвержденной решением Якутской городской Думы от 6 февраля 2019 года N РЯГД-5-2, и </w:t>
      </w:r>
      <w:hyperlink r:id="rId27" w:history="1">
        <w:r>
          <w:rPr>
            <w:color w:val="0000FF"/>
          </w:rPr>
          <w:t>распоряжении</w:t>
        </w:r>
      </w:hyperlink>
      <w:r>
        <w:t xml:space="preserve"> Окружной администрации города Якутска от 1 сентября 2017 г. N 1451р "О разработке и утверждении ведомственных и целевых и муниципальных программ городского округа "город Якутск".</w:t>
      </w:r>
    </w:p>
    <w:p w:rsidR="009A3429" w:rsidRDefault="009A3429">
      <w:pPr>
        <w:pStyle w:val="ConsPlusNormal"/>
        <w:spacing w:before="200"/>
        <w:ind w:firstLine="540"/>
        <w:jc w:val="both"/>
      </w:pPr>
      <w:r>
        <w:t>При разработке Программы учитывались положения и требования нормативно-правовых актов и стратегических документов:</w:t>
      </w:r>
    </w:p>
    <w:p w:rsidR="009A3429" w:rsidRDefault="009A3429">
      <w:pPr>
        <w:pStyle w:val="ConsPlusNormal"/>
        <w:spacing w:before="200"/>
        <w:ind w:firstLine="540"/>
        <w:jc w:val="both"/>
      </w:pPr>
      <w:r>
        <w:t xml:space="preserve">Федеральный </w:t>
      </w:r>
      <w:hyperlink r:id="rId28"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9A3429" w:rsidRDefault="009A3429">
      <w:pPr>
        <w:pStyle w:val="ConsPlusNormal"/>
        <w:spacing w:before="200"/>
        <w:ind w:firstLine="540"/>
        <w:jc w:val="both"/>
      </w:pPr>
      <w:r>
        <w:t xml:space="preserve">Федеральный </w:t>
      </w:r>
      <w:hyperlink r:id="rId29" w:history="1">
        <w:r>
          <w:rPr>
            <w:color w:val="0000FF"/>
          </w:rPr>
          <w:t>закон</w:t>
        </w:r>
      </w:hyperlink>
      <w:r>
        <w:t xml:space="preserve"> от 29 декабря 2012 г. N 273-ФЗ "Об образовании в Российской Федерации";</w:t>
      </w:r>
    </w:p>
    <w:p w:rsidR="009A3429" w:rsidRDefault="009A3429">
      <w:pPr>
        <w:pStyle w:val="ConsPlusNormal"/>
        <w:spacing w:before="200"/>
        <w:ind w:firstLine="540"/>
        <w:jc w:val="both"/>
      </w:pPr>
      <w:hyperlink r:id="rId30" w:history="1">
        <w:r>
          <w:rPr>
            <w:color w:val="0000FF"/>
          </w:rPr>
          <w:t>Указ</w:t>
        </w:r>
      </w:hyperlink>
      <w:r>
        <w:t xml:space="preserve"> Президента Российской Федерации 9 мая 2017 г. N 203 "Стратегия развития информационного общества в Российской Федерации на 2017 - 2030 годы";</w:t>
      </w:r>
    </w:p>
    <w:p w:rsidR="009A3429" w:rsidRDefault="009A3429">
      <w:pPr>
        <w:pStyle w:val="ConsPlusNormal"/>
        <w:spacing w:before="200"/>
        <w:ind w:firstLine="540"/>
        <w:jc w:val="both"/>
      </w:pPr>
      <w:hyperlink r:id="rId31" w:history="1">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9A3429" w:rsidRDefault="009A3429">
      <w:pPr>
        <w:pStyle w:val="ConsPlusNormal"/>
        <w:spacing w:before="200"/>
        <w:ind w:firstLine="540"/>
        <w:jc w:val="both"/>
      </w:pPr>
      <w:hyperlink r:id="rId32" w:history="1">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9A3429" w:rsidRDefault="009A3429">
      <w:pPr>
        <w:pStyle w:val="ConsPlusNormal"/>
        <w:spacing w:before="200"/>
        <w:ind w:firstLine="540"/>
        <w:jc w:val="both"/>
      </w:pPr>
      <w:hyperlink r:id="rId33" w:history="1">
        <w:r>
          <w:rPr>
            <w:color w:val="0000FF"/>
          </w:rPr>
          <w:t>постановление</w:t>
        </w:r>
      </w:hyperlink>
      <w: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w:t>
      </w:r>
    </w:p>
    <w:p w:rsidR="009A3429" w:rsidRDefault="009A3429">
      <w:pPr>
        <w:pStyle w:val="ConsPlusNormal"/>
        <w:spacing w:before="200"/>
        <w:ind w:firstLine="540"/>
        <w:jc w:val="both"/>
      </w:pPr>
      <w:hyperlink r:id="rId34" w:history="1">
        <w:r>
          <w:rPr>
            <w:color w:val="0000FF"/>
          </w:rPr>
          <w:t>постановление</w:t>
        </w:r>
      </w:hyperlink>
      <w: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9A3429" w:rsidRDefault="009A3429">
      <w:pPr>
        <w:pStyle w:val="ConsPlusNormal"/>
        <w:spacing w:before="200"/>
        <w:ind w:firstLine="540"/>
        <w:jc w:val="both"/>
      </w:pPr>
      <w:hyperlink r:id="rId35" w:history="1">
        <w:r>
          <w:rPr>
            <w:color w:val="0000FF"/>
          </w:rPr>
          <w:t>распоряжение</w:t>
        </w:r>
      </w:hyperlink>
      <w:r>
        <w:t xml:space="preserve"> Правительства Российской Федерации от 31 марта 2022 г. N 678-р "Об утверждении </w:t>
      </w:r>
      <w:hyperlink r:id="rId36" w:history="1">
        <w:r>
          <w:rPr>
            <w:color w:val="0000FF"/>
          </w:rPr>
          <w:t>Концепции</w:t>
        </w:r>
      </w:hyperlink>
      <w:r>
        <w:t xml:space="preserve"> развития дополнительного образования детей до 2030 года и плана мероприятий по ее реализации";</w:t>
      </w:r>
    </w:p>
    <w:p w:rsidR="009A3429" w:rsidRDefault="009A3429">
      <w:pPr>
        <w:pStyle w:val="ConsPlusNormal"/>
        <w:spacing w:before="200"/>
        <w:ind w:firstLine="540"/>
        <w:jc w:val="both"/>
      </w:pPr>
      <w:hyperlink r:id="rId37"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A3429" w:rsidRDefault="009A3429">
      <w:pPr>
        <w:pStyle w:val="ConsPlusNormal"/>
        <w:spacing w:before="200"/>
        <w:ind w:firstLine="540"/>
        <w:jc w:val="both"/>
      </w:pPr>
      <w:r>
        <w:t>Федеральные государственные стандарты дошкольного, начального, основного и среднего общего образования;</w:t>
      </w:r>
    </w:p>
    <w:p w:rsidR="009A3429" w:rsidRDefault="009A3429">
      <w:pPr>
        <w:pStyle w:val="ConsPlusNormal"/>
        <w:spacing w:before="200"/>
        <w:ind w:firstLine="540"/>
        <w:jc w:val="both"/>
      </w:pPr>
      <w:hyperlink r:id="rId38" w:history="1">
        <w:r>
          <w:rPr>
            <w:color w:val="0000FF"/>
          </w:rPr>
          <w:t>Закон</w:t>
        </w:r>
      </w:hyperlink>
      <w:r>
        <w:t xml:space="preserve"> Республики Саха (Якутия) от 15 декабря 2014 г. 1401-З N 359-V "Об образовании в Республики Саха (Якутия)";</w:t>
      </w:r>
    </w:p>
    <w:p w:rsidR="009A3429" w:rsidRDefault="009A3429">
      <w:pPr>
        <w:pStyle w:val="ConsPlusNormal"/>
        <w:spacing w:before="200"/>
        <w:ind w:firstLine="540"/>
        <w:jc w:val="both"/>
      </w:pPr>
      <w:hyperlink r:id="rId39" w:history="1">
        <w:r>
          <w:rPr>
            <w:color w:val="0000FF"/>
          </w:rPr>
          <w:t>Указ</w:t>
        </w:r>
      </w:hyperlink>
      <w:r>
        <w:t xml:space="preserve"> Главы Республики Саха (Якутия) от 22 ноября 2018 г. N 190 "О стратегических направлениях развития образования в Республике Саха (Якутия)";</w:t>
      </w:r>
    </w:p>
    <w:p w:rsidR="009A3429" w:rsidRDefault="009A3429">
      <w:pPr>
        <w:pStyle w:val="ConsPlusNormal"/>
        <w:spacing w:before="200"/>
        <w:ind w:firstLine="540"/>
        <w:jc w:val="both"/>
      </w:pPr>
      <w:hyperlink r:id="rId40" w:history="1">
        <w:r>
          <w:rPr>
            <w:color w:val="0000FF"/>
          </w:rPr>
          <w:t>Указ</w:t>
        </w:r>
      </w:hyperlink>
      <w:r>
        <w:t xml:space="preserve"> Главы Республики Саха (Якутия) от 8 сентября 2021 г. N 2046 "О развитии города Якутска - столицы Республики Саха (Якутия) на период до 2032 года";</w:t>
      </w:r>
    </w:p>
    <w:p w:rsidR="009A3429" w:rsidRDefault="009A3429">
      <w:pPr>
        <w:pStyle w:val="ConsPlusNormal"/>
        <w:spacing w:before="200"/>
        <w:ind w:firstLine="540"/>
        <w:jc w:val="both"/>
      </w:pPr>
      <w:hyperlink r:id="rId41" w:history="1">
        <w:r>
          <w:rPr>
            <w:color w:val="0000FF"/>
          </w:rPr>
          <w:t>постановление</w:t>
        </w:r>
      </w:hyperlink>
      <w:r>
        <w:t xml:space="preserve"> Правительства Республики Саха (Якутия) от 18 июля 2022 г. N 474 "О государственной программе Республики Саха (Якутия) "Развитие образования Республики Саха (Якутия)";</w:t>
      </w:r>
    </w:p>
    <w:p w:rsidR="009A3429" w:rsidRDefault="009A3429">
      <w:pPr>
        <w:pStyle w:val="ConsPlusNormal"/>
        <w:spacing w:before="200"/>
        <w:ind w:firstLine="540"/>
        <w:jc w:val="both"/>
      </w:pPr>
      <w:hyperlink r:id="rId42" w:history="1">
        <w:r>
          <w:rPr>
            <w:color w:val="0000FF"/>
          </w:rPr>
          <w:t>распоряжения</w:t>
        </w:r>
      </w:hyperlink>
      <w:r>
        <w:t xml:space="preserve"> Правительства Республики Саха (Якутия) от 29 июля 2022 г. N 649-р "Об утверждении комплексного плана мероприятий по реализации Указа Главы Республики Саха (Якутия) от 8 сентября 2021 г. N 2046 "О развитии города Якутска - столицы Республики Саха (Якутия) на период до 2032 года";</w:t>
      </w:r>
    </w:p>
    <w:p w:rsidR="009A3429" w:rsidRDefault="009A3429">
      <w:pPr>
        <w:pStyle w:val="ConsPlusNormal"/>
        <w:spacing w:before="200"/>
        <w:ind w:firstLine="540"/>
        <w:jc w:val="both"/>
      </w:pPr>
      <w:hyperlink r:id="rId43" w:history="1">
        <w:r>
          <w:rPr>
            <w:color w:val="0000FF"/>
          </w:rPr>
          <w:t>решение</w:t>
        </w:r>
      </w:hyperlink>
      <w:r>
        <w:t xml:space="preserve"> Якутской городской Думы от 6 февраля 2019 г. N РЯГД-5-2 "О Стратегии социально-экономического развития городского округа "город Якутск" на период до 2032 года";</w:t>
      </w:r>
    </w:p>
    <w:p w:rsidR="009A3429" w:rsidRDefault="009A3429">
      <w:pPr>
        <w:pStyle w:val="ConsPlusNormal"/>
        <w:spacing w:before="200"/>
        <w:ind w:firstLine="540"/>
        <w:jc w:val="both"/>
      </w:pPr>
      <w:hyperlink r:id="rId44" w:history="1">
        <w:r>
          <w:rPr>
            <w:color w:val="0000FF"/>
          </w:rPr>
          <w:t>Устав</w:t>
        </w:r>
      </w:hyperlink>
      <w:r>
        <w:t xml:space="preserve"> городского округа "город Якутск".</w:t>
      </w:r>
    </w:p>
    <w:p w:rsidR="009A3429" w:rsidRDefault="009A3429">
      <w:pPr>
        <w:pStyle w:val="ConsPlusNormal"/>
        <w:spacing w:before="200"/>
        <w:ind w:firstLine="540"/>
        <w:jc w:val="both"/>
      </w:pPr>
      <w:r>
        <w:t>В настоящей Программе понятие используется в значении, определенном в документах стратегического планирования, законодательных актах и иных нормативных правовых актах.</w:t>
      </w:r>
    </w:p>
    <w:p w:rsidR="009A3429" w:rsidRDefault="009A3429">
      <w:pPr>
        <w:pStyle w:val="ConsPlusNormal"/>
        <w:jc w:val="both"/>
      </w:pPr>
    </w:p>
    <w:p w:rsidR="009A3429" w:rsidRDefault="009A3429">
      <w:pPr>
        <w:pStyle w:val="ConsPlusTitle"/>
        <w:jc w:val="center"/>
        <w:outlineLvl w:val="2"/>
      </w:pPr>
      <w:r>
        <w:t>2. Характеристика текущей ситуации</w:t>
      </w:r>
    </w:p>
    <w:p w:rsidR="009A3429" w:rsidRDefault="009A3429">
      <w:pPr>
        <w:pStyle w:val="ConsPlusNormal"/>
        <w:jc w:val="both"/>
      </w:pPr>
    </w:p>
    <w:p w:rsidR="009A3429" w:rsidRDefault="009A3429">
      <w:pPr>
        <w:pStyle w:val="ConsPlusNormal"/>
        <w:ind w:firstLine="540"/>
        <w:jc w:val="both"/>
      </w:pPr>
      <w:r>
        <w:t>Приоритетная цель государственной политики в области образования на современном этапе - повышение доступности качественного образования, соответствующего требованиям инновационного развития экономики, потребностям общества и каждого гражданина. В настоящее время идет внедрение новых стандартов качества образования, совершенствуются организационно-экономические механизмы, повышается открытость образования.</w:t>
      </w:r>
    </w:p>
    <w:p w:rsidR="009A3429" w:rsidRDefault="009A3429">
      <w:pPr>
        <w:pStyle w:val="ConsPlusNormal"/>
        <w:spacing w:before="200"/>
        <w:ind w:firstLine="540"/>
        <w:jc w:val="both"/>
      </w:pPr>
      <w:r>
        <w:t>Окружная администрация города Якутска проводит последовательную политику в целях обеспечения государственных гарантий прав и свобод человека в сфере образования и создания условий для реализации права на образование на территории городского округа "город Якутск".</w:t>
      </w:r>
    </w:p>
    <w:p w:rsidR="009A3429" w:rsidRDefault="009A3429">
      <w:pPr>
        <w:pStyle w:val="ConsPlusNormal"/>
        <w:spacing w:before="200"/>
        <w:ind w:firstLine="540"/>
        <w:jc w:val="both"/>
      </w:pPr>
      <w:r>
        <w:t xml:space="preserve">Разработка программы "Развитие образования городского округа "город Якутск" вызвана необходимостью совершенствования муниципальной системы образования в целях ее сохранения, развития и модернизации. Программа является продолжением муниципальной </w:t>
      </w:r>
      <w:hyperlink r:id="rId45" w:history="1">
        <w:r>
          <w:rPr>
            <w:color w:val="0000FF"/>
          </w:rPr>
          <w:t>программы</w:t>
        </w:r>
      </w:hyperlink>
      <w:r>
        <w:t xml:space="preserve"> "Развитие образования городского округа "город Якутск" на 2020 - 2024 годы", утвержденной постановлением Окружной администрации города Якутска от 21 апреля 2022 г. N 102п, с учетом реализации национального проекта "Образование" и государственной </w:t>
      </w:r>
      <w:hyperlink r:id="rId46" w:history="1">
        <w:r>
          <w:rPr>
            <w:color w:val="0000FF"/>
          </w:rPr>
          <w:t>программы</w:t>
        </w:r>
      </w:hyperlink>
      <w:r>
        <w:t xml:space="preserve"> "Развитие образования Республики Саха (Якутия) на 2023 - 2027 годы", утвержденной постановлением Правительства Республики Саха (Якутия) от 18 июля 2022 года N 474, а также расширением направлений по созданию эффективной муниципальной образовательной системы.</w:t>
      </w:r>
    </w:p>
    <w:p w:rsidR="009A3429" w:rsidRDefault="009A3429">
      <w:pPr>
        <w:pStyle w:val="ConsPlusNormal"/>
        <w:spacing w:before="200"/>
        <w:ind w:firstLine="540"/>
        <w:jc w:val="both"/>
      </w:pPr>
      <w:r>
        <w:t>Дошкольное и общее образование.</w:t>
      </w:r>
    </w:p>
    <w:p w:rsidR="009A3429" w:rsidRDefault="009A3429">
      <w:pPr>
        <w:pStyle w:val="ConsPlusNormal"/>
        <w:spacing w:before="200"/>
        <w:ind w:firstLine="540"/>
        <w:jc w:val="both"/>
      </w:pPr>
      <w:r>
        <w:t>В городском округе "город Якутск" самая большая сеть муниципального образования в Республике Саха (Якутия): функционирует 109 организаций, осуществляющих образовательную деятельность по образовательным программам дошкольного образования, в том числе 64 муниципальных дошкольных образовательных учреждений и 45 частных дошкольных учреждений. Дошкольным образованием, присмотром и уходом в возрасте от 0 до 7 лет охвачено 19 266 детей, в том числе до 3 лет - 4 420 детей, от 3 до 7 лет - 14 837 детей.</w:t>
      </w:r>
    </w:p>
    <w:p w:rsidR="009A3429" w:rsidRDefault="009A3429">
      <w:pPr>
        <w:pStyle w:val="ConsPlusNormal"/>
        <w:spacing w:before="200"/>
        <w:ind w:firstLine="540"/>
        <w:jc w:val="both"/>
      </w:pPr>
      <w:r>
        <w:t>На базе муниципальных дошкольных образовательных учреждений в рамках реализации федерального проекта "Современная школа" национального проекта "Образование" функционирует 64 консультационных пункта психолого-педагогической, диагностической и консультативной помощи родителям (законным представителям) с детьми раннего и дошкольного возраста.</w:t>
      </w:r>
    </w:p>
    <w:p w:rsidR="009A3429" w:rsidRDefault="009A3429">
      <w:pPr>
        <w:pStyle w:val="ConsPlusNormal"/>
        <w:spacing w:before="200"/>
        <w:ind w:firstLine="540"/>
        <w:jc w:val="both"/>
      </w:pPr>
      <w:r>
        <w:t>Создано 563 дополнительных места для детей в возрасте от 1,5 до 3 лет в муниципальных дошкольных образовательных учреждениях, в рамках реализации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9A3429" w:rsidRDefault="009A3429">
      <w:pPr>
        <w:pStyle w:val="ConsPlusNormal"/>
        <w:spacing w:before="200"/>
        <w:ind w:firstLine="540"/>
        <w:jc w:val="both"/>
      </w:pPr>
      <w:r>
        <w:lastRenderedPageBreak/>
        <w:t>Дошкольные учреждения становятся не только местом по присмотру и уходу за детьми, но и площадкой построения образовательной деятельности на основе индивидуальных особенностей каждого ребенка.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9A3429" w:rsidRDefault="009A3429">
      <w:pPr>
        <w:pStyle w:val="ConsPlusNormal"/>
        <w:spacing w:before="200"/>
        <w:ind w:firstLine="540"/>
        <w:jc w:val="both"/>
      </w:pPr>
      <w:r>
        <w:t>Учитывая разнообразие потребностей родителей как основных заказчиков образовательных услуг, муниципалитет в последние годы придает действительно большое значение развитию вариативных форм дошкольного образования. Сегодня в муниципальной системе дошкольного образования функционируют группы кратковременного пребывания: это и лого-группы, семейные группы, группы комбинированной и компенсирующей направленности. В городском округе "город Якутск" развивается сеть национальных дошкольных образовательных учреждений, увеличивается количество групп с якутским языком воспитания и обучения в детских садах.</w:t>
      </w:r>
    </w:p>
    <w:p w:rsidR="009A3429" w:rsidRDefault="009A3429">
      <w:pPr>
        <w:pStyle w:val="ConsPlusNormal"/>
        <w:spacing w:before="200"/>
        <w:ind w:firstLine="540"/>
        <w:jc w:val="both"/>
      </w:pPr>
      <w:r>
        <w:t>В целях обеспечения модернизации и дальнейшего развития системы дошкольного образования созданы сетевые инновационные объединения, на данный момент функционирует 16 сетевых инновационных объединений, объединяющих все дошкольные образовательные учреждения для обеспечения развития личности, мотивации и способностей детей в различных видах деятельности, направления развития и образования, профессионального развития педагогических и руководящих работников сферы дошкольного образования.</w:t>
      </w:r>
    </w:p>
    <w:p w:rsidR="009A3429" w:rsidRDefault="009A3429">
      <w:pPr>
        <w:pStyle w:val="ConsPlusNormal"/>
        <w:spacing w:before="200"/>
        <w:ind w:firstLine="540"/>
        <w:jc w:val="both"/>
      </w:pPr>
      <w:r>
        <w:t>По основным образовательным программам начального общего, основного общего и среднего общего образования функционирует 52 школы, в том числе 5 гимназий, 4 лицея, 9 школ с углубленным изучением отдельных предметов, 28 средних общеобразовательных школ, в том числе 2 школы с агротехнологическим профилем, 1 учреждение начального общего образования, 4 муниципальных специальных (коррекционных) общеобразовательных учреждения, в которых обучается 52 698 обучающихся. По адаптированным основным общеобразовательным программам начального, основного и среднего общего образования работает 47 учреждений, обучается более 2 тыс. обучающихся с ограниченными возможностями здоровья и детей-инвалидов. Для решения проблемы доступности образовательных услуг для детей-инвалидов ежегодно предоставляется обучение на дому более 300 детей.</w:t>
      </w:r>
    </w:p>
    <w:p w:rsidR="009A3429" w:rsidRDefault="009A3429">
      <w:pPr>
        <w:pStyle w:val="ConsPlusNormal"/>
        <w:spacing w:before="200"/>
        <w:ind w:firstLine="540"/>
        <w:jc w:val="both"/>
      </w:pPr>
      <w:r>
        <w:t>Во исполнение поручения Президента Российской Федерации В.В. Путина о формировании на территории Российской Федерации единого образовательного пространства, реализации единых образовательных и воспитательных программ, реализуется проект "Школа Минпросвещения России". Общеобразовательные учреждения города проводят работу по эффективному переходу на обновленные федеральные государственные образовательные стандарты начального и основного общего образования.</w:t>
      </w:r>
    </w:p>
    <w:p w:rsidR="009A3429" w:rsidRDefault="009A3429">
      <w:pPr>
        <w:pStyle w:val="ConsPlusNormal"/>
        <w:spacing w:before="200"/>
        <w:ind w:firstLine="540"/>
        <w:jc w:val="both"/>
      </w:pPr>
      <w:r>
        <w:t>В городе Якутске традиционно развивается система углубленного изучения отдельных предметов. В 27 школах реализуются образовательные программы с углубленным изучением отдельных предметов с охватом обучающихся 2 - 9 классов, 41 общеобразовательное учреждение реализует образовательные программы профильного обучения с охватом обучающихся 10 - 11 классов. Наиболее востребованы профили - технологический (20,7%), гуманитарный (20,4%), естественно-научный (13%).</w:t>
      </w:r>
    </w:p>
    <w:p w:rsidR="009A3429" w:rsidRDefault="009A3429">
      <w:pPr>
        <w:pStyle w:val="ConsPlusNormal"/>
        <w:spacing w:before="200"/>
        <w:ind w:firstLine="540"/>
        <w:jc w:val="both"/>
      </w:pPr>
      <w:r>
        <w:t>Важнейшая задача муниципалитета - это повышение качества образования в школах с низкими результатами обучения, а также повышение качества у обучающихся со средними результатами. Общеобразовательными учреждениями проводятся мероприятия для развития потенциальных возможностей обучающихся и оказания содействия в повышения качества подготовки к государственной итоговой аттестации выпускников 9 и 11 классов, организуются "Каникулярные школы" для повышения качества образования с привлечением преподавателей, ССУЗов и ВУЗов Республики Саха (Якутия) и педагогов центральных городов России. Кроме этого, в каждой школе реализуются проекты индивидуального сопровождения обучающихся, направленные на успешную сдачу государственной итоговой аттестации: "Сдам ОГЭ", "Сдам ЕГЭ".</w:t>
      </w:r>
    </w:p>
    <w:p w:rsidR="009A3429" w:rsidRDefault="009A3429">
      <w:pPr>
        <w:pStyle w:val="ConsPlusNormal"/>
        <w:spacing w:before="200"/>
        <w:ind w:firstLine="540"/>
        <w:jc w:val="both"/>
      </w:pPr>
      <w:r>
        <w:t xml:space="preserve">В городе Якутске ведется постоянная работа по выявлению и развитию молодых талантов, созданию </w:t>
      </w:r>
      <w:r>
        <w:lastRenderedPageBreak/>
        <w:t>условий для раскрытия и поддержки потенциала каждого ребенка, уделяя особое внимание олимпиадам и конкурсам, участниками которых могут стать дети разных возрастов. Ежегодно школьники городского округа "город Якутск" показывают стабильные результаты во Всероссийской олимпиаде школьников, результаты участия детей на муниципальном и республиканском уровнях ежегодно улучшаются. В образовательных учреждениях активно развивается научно-исследовательская деятельность обучающихся по различным направлениям. Ежегодно повышается охват участия обучающихся и педагогов на этапах Всероссийской научной конференции-конкурса "Шаг в будущее", Всероссийском конкурсе исследовательских и проектных работ школьников "Высший пилотаж" и других научно-практических конференциях и конкурсных мероприятиях.</w:t>
      </w:r>
    </w:p>
    <w:p w:rsidR="009A3429" w:rsidRDefault="009A3429">
      <w:pPr>
        <w:pStyle w:val="ConsPlusNormal"/>
        <w:spacing w:before="200"/>
        <w:ind w:firstLine="540"/>
        <w:jc w:val="both"/>
      </w:pPr>
      <w:r>
        <w:t>В 2022 году поступление в ВУЗы составило 54,1%, в учреждения системы профессионального образования 35,1%.</w:t>
      </w:r>
    </w:p>
    <w:p w:rsidR="009A3429" w:rsidRDefault="009A3429">
      <w:pPr>
        <w:pStyle w:val="ConsPlusNormal"/>
        <w:spacing w:before="200"/>
        <w:ind w:firstLine="540"/>
        <w:jc w:val="both"/>
      </w:pPr>
      <w:r>
        <w:t>В семи общеобразовательных учреждениях города Якутска успешно реализуются образовательные программы обучения на родном (якутском) языке: Якутская городская национальная гимназия, национальная гимназия "Айыы кыьата", Саха гимназия, Саха политехнический лицей, Национальная политехническая средняя общеобразовательная школа N 2, средняя общеобразовательная школа N 38, Хатасская средняя общеобразовательная школа имени П.Н. и Н.Е. Самсоновых. Это является достоянием нашей муниципальной системы образования, его характерной чертой в реализации образовательной и языковой политики. В остальных школах созданы классы, в которых дети изучают родной (якутский) язык и родную (якутскую) литературу в качестве предмета в основной части Учебного плана. Всего в классах с родным (якутским) языком обучается 10 408 обучающихся. Кроме этого, 5 185 детей изучают родной (якутский) язык как самостоятельный предмет. Таким образом, 31% школьников города изучают родной (якутский) язык. Значительное внимание уделяется обучению и воспитанию на языках малочисленных народов Севера. В двух школах города открыты классы эвенкийского языка: 46 обучающихся изучают эвенкийский язык как самостоятельный предмет.</w:t>
      </w:r>
    </w:p>
    <w:p w:rsidR="009A3429" w:rsidRDefault="009A3429">
      <w:pPr>
        <w:pStyle w:val="ConsPlusNormal"/>
        <w:spacing w:before="200"/>
        <w:ind w:firstLine="540"/>
        <w:jc w:val="both"/>
      </w:pPr>
      <w:r>
        <w:t>Организовано горячее питание. Всего горячее питание получают 47 428 обучающихся, что составляет 90% от общей численности обучающихся.</w:t>
      </w:r>
    </w:p>
    <w:p w:rsidR="009A3429" w:rsidRDefault="009A3429">
      <w:pPr>
        <w:pStyle w:val="ConsPlusNormal"/>
        <w:spacing w:before="200"/>
        <w:ind w:firstLine="540"/>
        <w:jc w:val="both"/>
      </w:pPr>
      <w:r>
        <w:t>В целом в системе образования городского округа "город Якутск" создаются все возможные условия для развития и самореализации личности ребенка. Проводятся разнообразные мероприятия, благодаря которым каждый школьник имеет возможность проявить свои интеллектуальные и творческие способности, самореализоваться в современном обществе.</w:t>
      </w:r>
    </w:p>
    <w:p w:rsidR="009A3429" w:rsidRDefault="009A3429">
      <w:pPr>
        <w:pStyle w:val="ConsPlusNormal"/>
        <w:spacing w:before="200"/>
        <w:ind w:firstLine="540"/>
        <w:jc w:val="both"/>
      </w:pPr>
      <w:r>
        <w:t>Воспитание и дополнительное образование детей.</w:t>
      </w:r>
    </w:p>
    <w:p w:rsidR="009A3429" w:rsidRDefault="009A3429">
      <w:pPr>
        <w:pStyle w:val="ConsPlusNormal"/>
        <w:spacing w:before="200"/>
        <w:ind w:firstLine="540"/>
        <w:jc w:val="both"/>
      </w:pPr>
      <w:r>
        <w:t>В городском округе "город Якутск" создана развитая инфраструктура воспитания. Она предъявляет собой совокупность учреждений, организаций и служб, деятельность которых направлена на воспитание детей.</w:t>
      </w:r>
    </w:p>
    <w:p w:rsidR="009A3429" w:rsidRDefault="009A3429">
      <w:pPr>
        <w:pStyle w:val="ConsPlusNormal"/>
        <w:spacing w:before="200"/>
        <w:ind w:firstLine="540"/>
        <w:jc w:val="both"/>
      </w:pPr>
      <w:r>
        <w:t>С 2022 года городской округ "город Якутск" участвует в федеральном проекте "Навигаторы детства", 85 педагогов прошли конкурсный отбор и назначены советниками директора по воспитанию, будут непосредственно заниматься поддержкой и развитием детского движения.</w:t>
      </w:r>
    </w:p>
    <w:p w:rsidR="009A3429" w:rsidRDefault="009A3429">
      <w:pPr>
        <w:pStyle w:val="ConsPlusNormal"/>
        <w:spacing w:before="200"/>
        <w:ind w:firstLine="540"/>
        <w:jc w:val="both"/>
      </w:pPr>
      <w:r>
        <w:t>В общую структуру военно-патриотического воспитания входят 52 школы, в них созданы более 20 школьных спортивных клубов, 24 военно-патриотических клубов, 1 центр юнармейцев "Дом Юнармии города Якутска", 6 профильных классов по профилактике детского дорожно-транспортного травматизма и обеспечения безопасности несовершеннолетних, 5 отрядов юных инспекторов движения, 4 кадетских класса. В течение 2022 - 2023 учебного года будут созданы школьные театры и музеи во всех общеобразовательных учреждениях.</w:t>
      </w:r>
    </w:p>
    <w:p w:rsidR="009A3429" w:rsidRDefault="009A3429">
      <w:pPr>
        <w:pStyle w:val="ConsPlusNormal"/>
        <w:spacing w:before="200"/>
        <w:ind w:firstLine="540"/>
        <w:jc w:val="both"/>
      </w:pPr>
      <w:r>
        <w:t xml:space="preserve">Динамично развивается система дополнительного образования детей. Целью развития системы дополнительного образования детей является сохранение государственных гарантий в доступности и бесплатности, повышение эффективности системы дополнительного образования детей в создании условий для их самореализации, успешной социализации и профессиональном самоопределении, организации активной жизнедеятельности детей, обеспечение комфортного самочувствия каждого ребенка в детском обществе. Дополнительное образование как составляющая единого образовательного </w:t>
      </w:r>
      <w:r>
        <w:lastRenderedPageBreak/>
        <w:t>пространства в городском округе "город Якутск" является бесплатным для детей.</w:t>
      </w:r>
    </w:p>
    <w:p w:rsidR="009A3429" w:rsidRDefault="009A3429">
      <w:pPr>
        <w:pStyle w:val="ConsPlusNormal"/>
        <w:spacing w:before="200"/>
        <w:ind w:firstLine="540"/>
        <w:jc w:val="both"/>
      </w:pPr>
      <w:r>
        <w:t>В городском округе "город Якутск" в подведомственности Управления образования Окружной администрации города Якутска функционируют 4 муниципальных образовательных учреждения дополнительного образования: Дворец детского творчества имени Ф.И. Авдеевой; Центр технического творчества; Детский (подростковый) центр; Дом детского творчества "Ситим" (с. Хатассы), с общим охватом - 18 566 (36,7% от общего числа обучающихся г. Якутска) детей, из них по художественному направлению - 7093 детей, по техническому направлению - 4329 детей, по социально-гуманитарному направлению - 5328 детей, по естественно-научному направлению - 954 ребенка, по туристско-краеведческому направлению - 289 детей, по физкультурно-спортивному направлению - 573 ребенка. Из них: количество воспитанников с ограниченными возможностями здоровья - 579 детей, количество несовершеннолетних, попавших в трудную жизненную ситуацию и состоящих на различных профилактических учетах - 2230 детей. Всего реализовано 352 дополнительных общеобразовательных программы.</w:t>
      </w:r>
    </w:p>
    <w:p w:rsidR="009A3429" w:rsidRDefault="009A3429">
      <w:pPr>
        <w:pStyle w:val="ConsPlusNormal"/>
        <w:spacing w:before="200"/>
        <w:ind w:firstLine="540"/>
        <w:jc w:val="both"/>
      </w:pPr>
      <w:r>
        <w:t>В рамках федерального проекта "Успех каждого ребенка" национального проекта "Образование" работает детский технопарк "Кванториум" Республики Саха (Якутия) на базе МАНОУ "Дворец детского творчества им. Ф.И. Авдеевой" по направлениям: "Аэроквантум", "Робоквантум", "Энерджиквантум", "Космоквантум", "Геоквантум", "Нейроквантум", "IT-квантум", "Виртуальная и дополненная реальность" и хайтек лаборатория. С 2020 года на базе детского технопарка "Кванториум" реализуется федеральный проект "Мобильный технопарк "Кванториум", проводятся выезды в школы города Якутска, близлежащие улусы.</w:t>
      </w:r>
    </w:p>
    <w:p w:rsidR="009A3429" w:rsidRDefault="009A3429">
      <w:pPr>
        <w:pStyle w:val="ConsPlusNormal"/>
        <w:spacing w:before="200"/>
        <w:ind w:firstLine="540"/>
        <w:jc w:val="both"/>
      </w:pPr>
      <w:r>
        <w:t>В 2021 году в рамках федерального проекта "Успех каждого ребенка" открылся Центр цифрового образования детей "IT-куб". В IT-кубе города Якутска более 850 школьников учатся по шести кубам цифрового образования, программированию на Python, разработке VR/AR - приложений, системному администрированию, основам алгоритмики и логики, программированию роботов.</w:t>
      </w:r>
    </w:p>
    <w:p w:rsidR="009A3429" w:rsidRDefault="009A3429">
      <w:pPr>
        <w:pStyle w:val="ConsPlusNormal"/>
        <w:spacing w:before="200"/>
        <w:ind w:firstLine="540"/>
        <w:jc w:val="both"/>
      </w:pPr>
      <w:r>
        <w:t>Город Якутск активно участвует во Всероссийских открытых онлайн-уроках "ПроеКТОриЯ", направленных на раннюю профессиональную ориентацию. Реализуется проект "Билет в будущее", направленный на расширение профориентационных и профессиональных возможностей школьников 6 - 11-х классов.</w:t>
      </w:r>
    </w:p>
    <w:p w:rsidR="009A3429" w:rsidRDefault="009A3429">
      <w:pPr>
        <w:pStyle w:val="ConsPlusNormal"/>
        <w:spacing w:before="200"/>
        <w:ind w:firstLine="540"/>
        <w:jc w:val="both"/>
      </w:pPr>
      <w:r>
        <w:t>С целью повышения престижа рабочих профессий и развития профессионального образования ежегодно проводится муниципальный чемпионат "Молодые профессионалы" (Ворлдскиллс Россия) с охватом 490 участников по 45 компетенциям. Координационным центром развития юниорского движения "Молодые профессионалы (Ворлдскиллс Россия)" является Детский (подростковый) центр.</w:t>
      </w:r>
    </w:p>
    <w:p w:rsidR="009A3429" w:rsidRDefault="009A3429">
      <w:pPr>
        <w:pStyle w:val="ConsPlusNormal"/>
        <w:spacing w:before="200"/>
        <w:ind w:firstLine="540"/>
        <w:jc w:val="both"/>
      </w:pPr>
      <w:r>
        <w:t>Особое значение имеют подростковые клубы, которые работают с детьми по месту жительства и несут на себе основную нагрузку работы с детьми из социально-неблагополучных семей.</w:t>
      </w:r>
    </w:p>
    <w:p w:rsidR="009A3429" w:rsidRDefault="009A3429">
      <w:pPr>
        <w:pStyle w:val="ConsPlusNormal"/>
        <w:spacing w:before="200"/>
        <w:ind w:firstLine="540"/>
        <w:jc w:val="both"/>
      </w:pPr>
      <w:r>
        <w:t>Детское движение в городе представлено многочисленными детскими объединениями разной формы: школьные ученические отряды, волонтерское движение, вожатские отряды, поисково-краеведческое движение, детские медиацентры, первичные и местные отделения РДШ, "Орлята России" и насчитывает более 60 организаций с охватом более 20 000 детей.</w:t>
      </w:r>
    </w:p>
    <w:p w:rsidR="009A3429" w:rsidRDefault="009A3429">
      <w:pPr>
        <w:pStyle w:val="ConsPlusNormal"/>
        <w:spacing w:before="200"/>
        <w:ind w:firstLine="540"/>
        <w:jc w:val="both"/>
      </w:pPr>
      <w:r>
        <w:t>С 2019 года Дворец детского творчества имени Ф.И. Авдеевой является муниципальной опорной площадкой Российского движения школьников, на базе которого с 2002 ведет свою деятельность Якутское городское детское общественное движение "Юный горожанин".</w:t>
      </w:r>
    </w:p>
    <w:p w:rsidR="009A3429" w:rsidRDefault="009A3429">
      <w:pPr>
        <w:pStyle w:val="ConsPlusNormal"/>
        <w:spacing w:before="200"/>
        <w:ind w:firstLine="540"/>
        <w:jc w:val="both"/>
      </w:pPr>
      <w:r>
        <w:t>31 образовательная организация реализует программы РДШ. Всего на сайте РДШ зарегистрировано 25 школ. Количество членов детских общественных объединений составляет 6360 детей. Количество членов волонтерских отрядов - 2297. Количество членов школьного ученического самоуправления - 2129.</w:t>
      </w:r>
    </w:p>
    <w:p w:rsidR="009A3429" w:rsidRDefault="009A3429">
      <w:pPr>
        <w:pStyle w:val="ConsPlusNormal"/>
        <w:spacing w:before="200"/>
        <w:ind w:firstLine="540"/>
        <w:jc w:val="both"/>
      </w:pPr>
      <w:r>
        <w:t>Традиционными мероприятиями стали: фестиваль детских общественных объединений города Якутска, конкурсы "Молодой лидер", "Лучшая команда РДШ" и другие. Детская общественная организация "Детские и молодежные социальные инициативы" СОШ N 7 ежегодно проводит Республиканский конкурс проектов детских общественных объединений "РДШ - территория самоуправления".</w:t>
      </w:r>
    </w:p>
    <w:p w:rsidR="009A3429" w:rsidRDefault="009A3429">
      <w:pPr>
        <w:pStyle w:val="ConsPlusNormal"/>
        <w:spacing w:before="200"/>
        <w:ind w:firstLine="540"/>
        <w:jc w:val="both"/>
      </w:pPr>
      <w:r>
        <w:lastRenderedPageBreak/>
        <w:t>Детский педагогический отряд "Здравствуйте" Детского (подросткового) центра с 2005 года работает по программе "Двор моего детства", участвует в организации летнего отдыха детей по месту жительства, ежегодно охватывают более 12 000 детей различными социальными проектами.</w:t>
      </w:r>
    </w:p>
    <w:p w:rsidR="009A3429" w:rsidRDefault="009A3429">
      <w:pPr>
        <w:pStyle w:val="ConsPlusNormal"/>
        <w:spacing w:before="200"/>
        <w:ind w:firstLine="540"/>
        <w:jc w:val="both"/>
      </w:pPr>
      <w:r>
        <w:t>В 2021 году принята Концепция развития детско-юношеского туризма в городе Якутске на период 2021 - 2025 годы в целях определения основных направлений развития детско-юношеского туризма в городском округе "город Якутск". Концепция позволит усилить межведомственное взаимодействие различных муниципальных образовательных организаций, предприятий, негосударственных организаций, бизнес-структур города Якутска. Детско-юношеский туризм приобретет форму муниципального заказа, направленного на патриотическое воспитание и оздоровление детей и молодежи. Практическая значимость Концепции заключается в том, что ее реализация позволит создать наиболее благоприятные условия для обучения и воспитания детей в лучших традициях путем организации детского активного отдыха в условиях природной среды, проведения учебно-тематических экскурсий, культурно-этнографических экспедиций, подготовки спортивных мероприятий, туристских походов и прогулок по окрестностям города Якутска.</w:t>
      </w:r>
    </w:p>
    <w:p w:rsidR="009A3429" w:rsidRDefault="009A3429">
      <w:pPr>
        <w:pStyle w:val="ConsPlusNormal"/>
        <w:spacing w:before="200"/>
        <w:ind w:firstLine="540"/>
        <w:jc w:val="both"/>
      </w:pPr>
      <w:r>
        <w:t>С целью привлечения детей к туристско-экскурсионной деятельности, активным занятиям спортом, ведению здорового образа жизни, а также формирования чувств патриотизма, любви и уважения к природе, культуре и истории родного края ежегодно на уровне города проводятся массовые мероприятия: городские соревнования по ориентированию на лыжах; первенства г. Якутска по ориентированию на лыжах туристический слет обучающихся г. Якутска; городские массовые соревнования по мини-ориентированию и др.</w:t>
      </w:r>
    </w:p>
    <w:p w:rsidR="009A3429" w:rsidRDefault="009A3429">
      <w:pPr>
        <w:pStyle w:val="ConsPlusNormal"/>
        <w:spacing w:before="200"/>
        <w:ind w:firstLine="540"/>
        <w:jc w:val="both"/>
      </w:pPr>
      <w:r>
        <w:t>Организация отдыха и оздоровления.</w:t>
      </w:r>
    </w:p>
    <w:p w:rsidR="009A3429" w:rsidRDefault="009A3429">
      <w:pPr>
        <w:pStyle w:val="ConsPlusNormal"/>
        <w:spacing w:before="200"/>
        <w:ind w:firstLine="540"/>
        <w:jc w:val="both"/>
      </w:pPr>
      <w:r>
        <w:t>Организация отдыха, оздоровления и занятости обучающихся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9A3429" w:rsidRDefault="009A3429">
      <w:pPr>
        <w:pStyle w:val="ConsPlusNormal"/>
        <w:spacing w:before="200"/>
        <w:ind w:firstLine="540"/>
        <w:jc w:val="both"/>
      </w:pPr>
      <w:r>
        <w:t>В настоящее время в реестр муниципальных организаций отдыха и оздоровления детей включены 50 организаций, с общим охватом 5562 ребенка, в том числе:</w:t>
      </w:r>
    </w:p>
    <w:p w:rsidR="009A3429" w:rsidRDefault="009A3429">
      <w:pPr>
        <w:pStyle w:val="ConsPlusNormal"/>
        <w:spacing w:before="200"/>
        <w:ind w:firstLine="540"/>
        <w:jc w:val="both"/>
      </w:pPr>
      <w:r>
        <w:t>- 38 оздоровительных лагерей дневного пребывания на базе общеобразовательных организаций и учреждений дополнительного образования;</w:t>
      </w:r>
    </w:p>
    <w:p w:rsidR="009A3429" w:rsidRDefault="009A3429">
      <w:pPr>
        <w:pStyle w:val="ConsPlusNormal"/>
        <w:spacing w:before="200"/>
        <w:ind w:firstLine="540"/>
        <w:jc w:val="both"/>
      </w:pPr>
      <w:r>
        <w:t>- 5 детских загородных стационарных лагерей (Спутник, Радуга, Каландаришвили, Бинго, Родничок);</w:t>
      </w:r>
    </w:p>
    <w:p w:rsidR="009A3429" w:rsidRDefault="009A3429">
      <w:pPr>
        <w:pStyle w:val="ConsPlusNormal"/>
        <w:spacing w:before="200"/>
        <w:ind w:firstLine="540"/>
        <w:jc w:val="both"/>
      </w:pPr>
      <w:r>
        <w:t>- 4 летних дачи (Якутяночка, Брусничка, Лесовичок, Труд);</w:t>
      </w:r>
    </w:p>
    <w:p w:rsidR="009A3429" w:rsidRDefault="009A3429">
      <w:pPr>
        <w:pStyle w:val="ConsPlusNormal"/>
        <w:spacing w:before="200"/>
        <w:ind w:firstLine="540"/>
        <w:jc w:val="both"/>
      </w:pPr>
      <w:r>
        <w:t>- 2 лагеря труда и отдыха (Тулагинская и Хатасская СОШ);</w:t>
      </w:r>
    </w:p>
    <w:p w:rsidR="009A3429" w:rsidRDefault="009A3429">
      <w:pPr>
        <w:pStyle w:val="ConsPlusNormal"/>
        <w:spacing w:before="200"/>
        <w:ind w:firstLine="540"/>
        <w:jc w:val="both"/>
      </w:pPr>
      <w:r>
        <w:t>- 1 палаточный лагерь (Национальная гимназия "Айыы кыhата").</w:t>
      </w:r>
    </w:p>
    <w:p w:rsidR="009A3429" w:rsidRDefault="009A3429">
      <w:pPr>
        <w:pStyle w:val="ConsPlusNormal"/>
        <w:spacing w:before="200"/>
        <w:ind w:firstLine="540"/>
        <w:jc w:val="both"/>
      </w:pPr>
      <w:r>
        <w:t>Ежегодно организованными формами отдыха, оздоровления и занятости охватывается более 15 тыс. несовершеннолетних детей, в т.ч. детей, находящихся в трудной жизненной ситуации и детей, состоящих на различных видах профилактического учета.</w:t>
      </w:r>
    </w:p>
    <w:p w:rsidR="009A3429" w:rsidRDefault="009A3429">
      <w:pPr>
        <w:pStyle w:val="ConsPlusNormal"/>
        <w:spacing w:before="200"/>
        <w:ind w:firstLine="540"/>
        <w:jc w:val="both"/>
      </w:pPr>
      <w:r>
        <w:t>На все путевки муниципальных загородных стационарных лагерей предусмотрена компенсация за счет субсидии, предоставляемой из государственного бюджета Республики Саха (Якутия). С 2021 года особенностью оздоровительной кампании стала возможность участвовать в программе детского туристического кешбэка (программа лояльности). В данную программу включены 5 детских загородных стационарных лагерей города Якутска (Радуга, Спутник, Каландаришвили, Бинго, Родничок). Родители могут вернуть 50% от стоимости путевки (но не более 20 тыс. рублей).</w:t>
      </w:r>
    </w:p>
    <w:p w:rsidR="009A3429" w:rsidRDefault="009A3429">
      <w:pPr>
        <w:pStyle w:val="ConsPlusNormal"/>
        <w:spacing w:before="200"/>
        <w:ind w:firstLine="540"/>
        <w:jc w:val="both"/>
      </w:pPr>
      <w:r>
        <w:t>Проводится работа по обеспечению квалифицированными медицинскими и педагогическими кадрами согласно требованиям. Ежегодно для данных целей привлекается более 800 работников, в том числе педагогов, вожатых, медперсонала. Совместно со специалистами Роспотребнадзора, здравоохранения, ОНД и ПР, ОМВД, ГИБДД проводится работа по обучению кадров.</w:t>
      </w:r>
    </w:p>
    <w:p w:rsidR="009A3429" w:rsidRDefault="009A3429">
      <w:pPr>
        <w:pStyle w:val="ConsPlusNormal"/>
        <w:spacing w:before="200"/>
        <w:ind w:firstLine="540"/>
        <w:jc w:val="both"/>
      </w:pPr>
      <w:r>
        <w:lastRenderedPageBreak/>
        <w:t>Одним из направлений деятельности в каникулярное время является работа по трудоустройству несовершеннолетних граждан в возрасте от 14 до 18 лет. Основная цель данного мероприятия - приобщение подростков к труду, получение ими профессиональных навыков. Кроме того, это является профилактикой безнадзорности и правонарушений среди молодежи. Приоритетным правом при трудоустройстве несовершеннолетних граждан пользуются подростки из числа детей сирот и детей, оставшихся без попечения родителей, подростки, состоящие на учете в комиссиях по делам несовершеннолетних, из малообеспеченных семей, из семей безработных граждан, неполных и многодетных семей. Временное трудоустройство подростков осуществляется в организациях, независимо от форм собственности, на основании договоров о совместной деятельности, заключенных между центром занятости населения и работодателями в летний период.</w:t>
      </w:r>
    </w:p>
    <w:p w:rsidR="009A3429" w:rsidRDefault="009A3429">
      <w:pPr>
        <w:pStyle w:val="ConsPlusNormal"/>
        <w:spacing w:before="200"/>
        <w:ind w:firstLine="540"/>
        <w:jc w:val="both"/>
      </w:pPr>
      <w:r>
        <w:t>Ежегодно трудоустраиваются более 150 несовершеннолетних граждан в возрасте от 14 до 18 лет из семей, находящихся в социально опасном положении, трудной жизненной ситуации, состоящих на профилактических учетах.</w:t>
      </w:r>
    </w:p>
    <w:p w:rsidR="009A3429" w:rsidRDefault="009A3429">
      <w:pPr>
        <w:pStyle w:val="ConsPlusNormal"/>
        <w:spacing w:before="200"/>
        <w:ind w:firstLine="540"/>
        <w:jc w:val="both"/>
      </w:pPr>
      <w:r>
        <w:t>Большое внимание уделяется организации безопасного отдыха детей. Реализация комплекса мер, направленных на создание безопасных условий отдыха детей и организация качественного досуга и воспитания в рамках работы лагерей, позволила повысить качество отдыха детей.</w:t>
      </w:r>
    </w:p>
    <w:p w:rsidR="009A3429" w:rsidRDefault="009A3429">
      <w:pPr>
        <w:pStyle w:val="ConsPlusNormal"/>
        <w:spacing w:before="200"/>
        <w:ind w:firstLine="540"/>
        <w:jc w:val="both"/>
      </w:pPr>
      <w:r>
        <w:t>Кадровое обеспечение.</w:t>
      </w:r>
    </w:p>
    <w:p w:rsidR="009A3429" w:rsidRDefault="009A3429">
      <w:pPr>
        <w:pStyle w:val="ConsPlusNormal"/>
        <w:spacing w:before="200"/>
        <w:ind w:firstLine="540"/>
        <w:jc w:val="both"/>
      </w:pPr>
      <w:r>
        <w:t>В системе общего образования городского округа "город Якутск" работают 5340 педагогических работников, в том числе 1824 педагогических работника в дошкольных образовательных учреждениях, 3251 педагогический работник в общеобразовательных учреждениях, 265 педагогических работников в учреждениях дополнительного образования детей.</w:t>
      </w:r>
    </w:p>
    <w:p w:rsidR="009A3429" w:rsidRDefault="009A3429">
      <w:pPr>
        <w:pStyle w:val="ConsPlusNormal"/>
        <w:spacing w:before="200"/>
        <w:ind w:firstLine="540"/>
        <w:jc w:val="both"/>
      </w:pPr>
      <w:r>
        <w:t>В образовательных учреждениях доля педагогических работников с высшим образованием составляет 94,0 процента, доля педагогов с высшей квалификационной категорией 41,0 процента, с первой квалификационной категорией 11,0 процент.</w:t>
      </w:r>
    </w:p>
    <w:p w:rsidR="009A3429" w:rsidRDefault="009A3429">
      <w:pPr>
        <w:pStyle w:val="ConsPlusNormal"/>
        <w:spacing w:before="200"/>
        <w:ind w:firstLine="540"/>
        <w:jc w:val="both"/>
      </w:pPr>
      <w:r>
        <w:t>В целом необходимо отметить, что система образования городского округа "город Якутск" динамично развивается, сумела сохранить и расширить сеть образовательных учреждений, управленческие и педагогические кадры, показывает высокое качество образования.</w:t>
      </w:r>
    </w:p>
    <w:p w:rsidR="009A3429" w:rsidRDefault="009A3429">
      <w:pPr>
        <w:pStyle w:val="ConsPlusNormal"/>
        <w:spacing w:before="200"/>
        <w:ind w:firstLine="540"/>
        <w:jc w:val="both"/>
      </w:pPr>
      <w:r>
        <w:t>Но в то же время в процессе функционирования и развития столичной образовательной системы можно выделить ряд проблем, на разрешение которых направлена данная Программа:</w:t>
      </w:r>
    </w:p>
    <w:p w:rsidR="009A3429" w:rsidRDefault="009A3429">
      <w:pPr>
        <w:pStyle w:val="ConsPlusNormal"/>
        <w:spacing w:before="200"/>
        <w:ind w:firstLine="540"/>
        <w:jc w:val="both"/>
      </w:pPr>
      <w:r>
        <w:t>- отсутствие достаточного количества мест в дошкольных и общеобразовательных учреждениях;</w:t>
      </w:r>
    </w:p>
    <w:p w:rsidR="009A3429" w:rsidRDefault="009A3429">
      <w:pPr>
        <w:pStyle w:val="ConsPlusNormal"/>
        <w:spacing w:before="200"/>
        <w:ind w:firstLine="540"/>
        <w:jc w:val="both"/>
      </w:pPr>
      <w:r>
        <w:t>- отсутствие финансирования для организации мероприятий по выявлению и поддержке одаренных детей;</w:t>
      </w:r>
    </w:p>
    <w:p w:rsidR="009A3429" w:rsidRDefault="009A3429">
      <w:pPr>
        <w:pStyle w:val="ConsPlusNormal"/>
        <w:spacing w:before="200"/>
        <w:ind w:firstLine="540"/>
        <w:jc w:val="both"/>
      </w:pPr>
      <w:r>
        <w:t>- изношенность материально-технической базы лагерей отдыха и оздоровления детей;</w:t>
      </w:r>
    </w:p>
    <w:p w:rsidR="009A3429" w:rsidRDefault="009A3429">
      <w:pPr>
        <w:pStyle w:val="ConsPlusNormal"/>
        <w:spacing w:before="200"/>
        <w:ind w:firstLine="540"/>
        <w:jc w:val="both"/>
      </w:pPr>
      <w:r>
        <w:t>- сохранение остроты кадрового дефицита в учреждениях образования;</w:t>
      </w:r>
    </w:p>
    <w:p w:rsidR="009A3429" w:rsidRDefault="009A3429">
      <w:pPr>
        <w:pStyle w:val="ConsPlusNormal"/>
        <w:spacing w:before="200"/>
        <w:ind w:firstLine="540"/>
        <w:jc w:val="both"/>
      </w:pPr>
      <w:r>
        <w:t>- недостаточный уровень цифровой культуры управленческого и педагогического сообщества;</w:t>
      </w:r>
    </w:p>
    <w:p w:rsidR="009A3429" w:rsidRDefault="009A3429">
      <w:pPr>
        <w:pStyle w:val="ConsPlusNormal"/>
        <w:spacing w:before="200"/>
        <w:ind w:firstLine="540"/>
        <w:jc w:val="both"/>
      </w:pPr>
      <w:r>
        <w:t>- недостаточное материально-техническое обеспечение образовательных учреждений согласно требованиям соответствующих федеральных государственных образовательных стандартов и организации образовательного процесса в общеобразовательных учреждениях в 2 смены.</w:t>
      </w:r>
    </w:p>
    <w:p w:rsidR="009A3429" w:rsidRDefault="009A3429">
      <w:pPr>
        <w:pStyle w:val="ConsPlusNormal"/>
        <w:jc w:val="both"/>
      </w:pPr>
    </w:p>
    <w:p w:rsidR="009A3429" w:rsidRDefault="009A3429">
      <w:pPr>
        <w:pStyle w:val="ConsPlusTitle"/>
        <w:jc w:val="center"/>
        <w:outlineLvl w:val="2"/>
      </w:pPr>
      <w:r>
        <w:t>3. Цели и задачи программы</w:t>
      </w:r>
    </w:p>
    <w:p w:rsidR="009A3429" w:rsidRDefault="009A3429">
      <w:pPr>
        <w:pStyle w:val="ConsPlusNormal"/>
        <w:jc w:val="both"/>
      </w:pPr>
    </w:p>
    <w:p w:rsidR="009A3429" w:rsidRDefault="009A3429">
      <w:pPr>
        <w:pStyle w:val="ConsPlusNormal"/>
        <w:ind w:firstLine="540"/>
        <w:jc w:val="both"/>
      </w:pPr>
      <w:r>
        <w:t>Основной целью программы является формирование открытого образовательного пространства, обеспечивающего доступность качественного образования и равные шансы на развитие.</w:t>
      </w:r>
    </w:p>
    <w:p w:rsidR="009A3429" w:rsidRDefault="009A3429">
      <w:pPr>
        <w:pStyle w:val="ConsPlusNormal"/>
        <w:spacing w:before="200"/>
        <w:ind w:firstLine="540"/>
        <w:jc w:val="both"/>
      </w:pPr>
      <w:r>
        <w:t>Основными задачами программы являются:</w:t>
      </w:r>
    </w:p>
    <w:p w:rsidR="009A3429" w:rsidRDefault="009A3429">
      <w:pPr>
        <w:pStyle w:val="ConsPlusNormal"/>
        <w:spacing w:before="200"/>
        <w:ind w:firstLine="540"/>
        <w:jc w:val="both"/>
      </w:pPr>
      <w:r>
        <w:lastRenderedPageBreak/>
        <w:t>Совершенствование содержания образования, образовательных программ дошкольного и общего образования детей, направленных на достижение высоких учебных результатов и успешную социализацию.</w:t>
      </w:r>
    </w:p>
    <w:p w:rsidR="009A3429" w:rsidRDefault="009A3429">
      <w:pPr>
        <w:pStyle w:val="ConsPlusNormal"/>
        <w:spacing w:before="200"/>
        <w:ind w:firstLine="540"/>
        <w:jc w:val="both"/>
      </w:pPr>
      <w:r>
        <w:t>Создание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гражданина-патриота.</w:t>
      </w:r>
    </w:p>
    <w:p w:rsidR="009A3429" w:rsidRDefault="009A3429">
      <w:pPr>
        <w:pStyle w:val="ConsPlusNormal"/>
        <w:spacing w:before="200"/>
        <w:ind w:firstLine="540"/>
        <w:jc w:val="both"/>
      </w:pPr>
      <w:r>
        <w:t>Повышение доступности дополнительного образования и создание благоприятной среды для обеспечения успешной социализации детей.</w:t>
      </w:r>
    </w:p>
    <w:p w:rsidR="009A3429" w:rsidRDefault="009A3429">
      <w:pPr>
        <w:pStyle w:val="ConsPlusNormal"/>
        <w:spacing w:before="200"/>
        <w:ind w:firstLine="540"/>
        <w:jc w:val="both"/>
      </w:pPr>
      <w:r>
        <w:t>Обеспечение доступности отдыха и оздоровления детей.</w:t>
      </w:r>
    </w:p>
    <w:p w:rsidR="009A3429" w:rsidRDefault="009A3429">
      <w:pPr>
        <w:pStyle w:val="ConsPlusNormal"/>
        <w:spacing w:before="200"/>
        <w:ind w:firstLine="540"/>
        <w:jc w:val="both"/>
      </w:pPr>
      <w:r>
        <w:t>Создание условий для развития и укрепления потенциала педагогических работников.</w:t>
      </w:r>
    </w:p>
    <w:p w:rsidR="009A3429" w:rsidRDefault="009A3429">
      <w:pPr>
        <w:pStyle w:val="ConsPlusNormal"/>
        <w:spacing w:before="200"/>
        <w:ind w:firstLine="540"/>
        <w:jc w:val="both"/>
      </w:pPr>
      <w:r>
        <w:t>Формирование цифровых ресурсов и компетенций муниципальной образовательной системы.</w:t>
      </w:r>
    </w:p>
    <w:p w:rsidR="009A3429" w:rsidRDefault="009A3429">
      <w:pPr>
        <w:pStyle w:val="ConsPlusNormal"/>
        <w:spacing w:before="200"/>
        <w:ind w:firstLine="540"/>
        <w:jc w:val="both"/>
      </w:pPr>
      <w:r>
        <w:t>Модернизация объектов образования, обеспечивающая комфортную, безопасную образовательную среду, отвечающая современным требованиям и эффективной эксплуатации.</w:t>
      </w:r>
    </w:p>
    <w:p w:rsidR="009A3429" w:rsidRDefault="009A3429">
      <w:pPr>
        <w:pStyle w:val="ConsPlusNormal"/>
        <w:jc w:val="both"/>
      </w:pPr>
    </w:p>
    <w:p w:rsidR="009A3429" w:rsidRDefault="009A3429">
      <w:pPr>
        <w:pStyle w:val="ConsPlusTitle"/>
        <w:jc w:val="center"/>
        <w:outlineLvl w:val="2"/>
      </w:pPr>
      <w:r>
        <w:t>4. Система программных мероприятий</w:t>
      </w:r>
    </w:p>
    <w:p w:rsidR="009A3429" w:rsidRDefault="009A3429">
      <w:pPr>
        <w:pStyle w:val="ConsPlusNormal"/>
        <w:jc w:val="both"/>
      </w:pPr>
    </w:p>
    <w:p w:rsidR="009A3429" w:rsidRDefault="009A3429">
      <w:pPr>
        <w:pStyle w:val="ConsPlusNormal"/>
        <w:ind w:firstLine="540"/>
        <w:jc w:val="both"/>
      </w:pPr>
      <w:r>
        <w:t>Для решения поставленных задач мероприятия программы разделены на 8 (восемь) подпрограмм.</w:t>
      </w:r>
    </w:p>
    <w:p w:rsidR="009A3429" w:rsidRDefault="009A3429">
      <w:pPr>
        <w:pStyle w:val="ConsPlusNormal"/>
        <w:spacing w:before="200"/>
        <w:ind w:firstLine="540"/>
        <w:jc w:val="both"/>
      </w:pPr>
      <w:r>
        <w:t>Подпрограмма 1: Управление программой.</w:t>
      </w:r>
    </w:p>
    <w:p w:rsidR="009A3429" w:rsidRDefault="009A3429">
      <w:pPr>
        <w:pStyle w:val="ConsPlusNormal"/>
        <w:spacing w:before="200"/>
        <w:ind w:firstLine="540"/>
        <w:jc w:val="both"/>
      </w:pPr>
      <w:r>
        <w:t>Основные мероприятия, включенные в состав подпрограммы 1, составляют содержание Управление образования Окружной администрации города Якутска и его подведомственных учреждений: муниципального казенного учреждения "Управление образования городского округа "город Якутск"; муниципального казенного учреждения "Централизованная бухгалтерия муниципальных образовательных учреждений городского округа "город Якутск" и муниципального образовательного бюджетного учреждения "Центр психолого-медико-социального сопровождения" городского округа "город Якутск".</w:t>
      </w:r>
    </w:p>
    <w:p w:rsidR="009A3429" w:rsidRDefault="009A3429">
      <w:pPr>
        <w:pStyle w:val="ConsPlusNormal"/>
        <w:spacing w:before="200"/>
        <w:ind w:firstLine="540"/>
        <w:jc w:val="both"/>
      </w:pPr>
      <w:r>
        <w:t>Подпрограмма 2: Обеспечение деятельности муниципальных образовательных учреждений.</w:t>
      </w:r>
    </w:p>
    <w:p w:rsidR="009A3429" w:rsidRDefault="009A3429">
      <w:pPr>
        <w:pStyle w:val="ConsPlusNormal"/>
        <w:spacing w:before="200"/>
        <w:ind w:firstLine="540"/>
        <w:jc w:val="both"/>
      </w:pPr>
      <w:r>
        <w:t>Основные мероприятия, включенные в состав подпрограммы 2 составляют: обеспечение деятельности муниципальных образовательных учреждений для осуществления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в соответствии с федеральными государственными образовательными стандартами, обеспечение дополнительного образования детей в муниципальных общеобразовательных учреждениях в реализации общеобразовательных программ.</w:t>
      </w:r>
    </w:p>
    <w:p w:rsidR="009A3429" w:rsidRDefault="009A3429">
      <w:pPr>
        <w:pStyle w:val="ConsPlusNormal"/>
        <w:spacing w:before="200"/>
        <w:ind w:firstLine="540"/>
        <w:jc w:val="both"/>
      </w:pPr>
      <w:r>
        <w:t>Подпрограмма 3: Дошкольное и общее образование.</w:t>
      </w:r>
    </w:p>
    <w:p w:rsidR="009A3429" w:rsidRDefault="009A3429">
      <w:pPr>
        <w:pStyle w:val="ConsPlusNormal"/>
        <w:spacing w:before="200"/>
        <w:ind w:firstLine="540"/>
        <w:jc w:val="both"/>
      </w:pPr>
      <w:r>
        <w:t>Основные мероприятия, включенные в состав подпрограммы 3, составляют:</w:t>
      </w:r>
    </w:p>
    <w:p w:rsidR="009A3429" w:rsidRDefault="009A3429">
      <w:pPr>
        <w:pStyle w:val="ConsPlusNormal"/>
        <w:spacing w:before="200"/>
        <w:ind w:firstLine="540"/>
        <w:jc w:val="both"/>
      </w:pPr>
      <w:r>
        <w:t>создание дополнительных мест в муниципальных дошкольных образовательных учреждениях;</w:t>
      </w:r>
    </w:p>
    <w:p w:rsidR="009A3429" w:rsidRDefault="009A3429">
      <w:pPr>
        <w:pStyle w:val="ConsPlusNormal"/>
        <w:spacing w:before="200"/>
        <w:ind w:firstLine="540"/>
        <w:jc w:val="both"/>
      </w:pPr>
      <w:r>
        <w:t>поддержка субъектов малого и (или) среднего предпринимательства, осуществляющих деятельность по присмотру и уходу за детьми дошкольного возраста; поддержка дошкольных образовательных учреждений по эффективной реализации ФГОС дошкольного образования и создание современной образовательной среды, обеспечивающей качество дошкольного образования;</w:t>
      </w:r>
    </w:p>
    <w:p w:rsidR="009A3429" w:rsidRDefault="009A3429">
      <w:pPr>
        <w:pStyle w:val="ConsPlusNormal"/>
        <w:spacing w:before="200"/>
        <w:ind w:firstLine="540"/>
        <w:jc w:val="both"/>
      </w:pPr>
      <w:r>
        <w:t>реализация мероприятий по поддержке образовательных программ для обучающихся на родном языке;</w:t>
      </w:r>
    </w:p>
    <w:p w:rsidR="009A3429" w:rsidRDefault="009A3429">
      <w:pPr>
        <w:pStyle w:val="ConsPlusNormal"/>
        <w:spacing w:before="200"/>
        <w:ind w:firstLine="540"/>
        <w:jc w:val="both"/>
      </w:pPr>
      <w:r>
        <w:t>тиражирование передового педагогического опыта;</w:t>
      </w:r>
    </w:p>
    <w:p w:rsidR="009A3429" w:rsidRDefault="009A3429">
      <w:pPr>
        <w:pStyle w:val="ConsPlusNormal"/>
        <w:spacing w:before="200"/>
        <w:ind w:firstLine="540"/>
        <w:jc w:val="both"/>
      </w:pPr>
      <w:r>
        <w:t xml:space="preserve">поддержка сетевых инновационных объединений, базовых площадок и ресурсных центров </w:t>
      </w:r>
      <w:r>
        <w:lastRenderedPageBreak/>
        <w:t>дошкольного и общего образования; совершенствование и повышение эффективности управления качеством дошкольного и общего образования;</w:t>
      </w:r>
    </w:p>
    <w:p w:rsidR="009A3429" w:rsidRDefault="009A3429">
      <w:pPr>
        <w:pStyle w:val="ConsPlusNormal"/>
        <w:spacing w:before="200"/>
        <w:ind w:firstLine="540"/>
        <w:jc w:val="both"/>
      </w:pPr>
      <w:r>
        <w:t>проведение мероприятий по организации олимпиад и иных конкурсных мероприятий для обучающихся.</w:t>
      </w:r>
    </w:p>
    <w:p w:rsidR="009A3429" w:rsidRDefault="009A3429">
      <w:pPr>
        <w:pStyle w:val="ConsPlusNormal"/>
        <w:spacing w:before="200"/>
        <w:ind w:firstLine="540"/>
        <w:jc w:val="both"/>
      </w:pPr>
      <w:r>
        <w:t>Подпрограмма 4: Воспитание и дополнительное образование.</w:t>
      </w:r>
    </w:p>
    <w:p w:rsidR="009A3429" w:rsidRDefault="009A3429">
      <w:pPr>
        <w:pStyle w:val="ConsPlusNormal"/>
        <w:spacing w:before="200"/>
        <w:ind w:firstLine="540"/>
        <w:jc w:val="both"/>
      </w:pPr>
      <w:r>
        <w:t>Для решения задачи совершенствования системы воспитания и развитие инфраструктуры творческого развития и успеха каждого ребенка в рамках подпрограммы 4 будут реализованы следующие мероприятия:</w:t>
      </w:r>
    </w:p>
    <w:p w:rsidR="009A3429" w:rsidRDefault="009A3429">
      <w:pPr>
        <w:pStyle w:val="ConsPlusNormal"/>
        <w:spacing w:before="200"/>
        <w:ind w:firstLine="540"/>
        <w:jc w:val="both"/>
      </w:pPr>
      <w:r>
        <w:t>повышение уровня эффективности и результативности деятельности системы дополнительного образования; создание равных условий для обеспечения успеха каждого ребенка, находящихся в трудной жизненной ситуации;</w:t>
      </w:r>
    </w:p>
    <w:p w:rsidR="009A3429" w:rsidRDefault="009A3429">
      <w:pPr>
        <w:pStyle w:val="ConsPlusNormal"/>
        <w:spacing w:before="200"/>
        <w:ind w:firstLine="540"/>
        <w:jc w:val="both"/>
      </w:pPr>
      <w:r>
        <w:t>поддержка детских инициатив и содействие деятельности детских общественных объединений; создание организационно-педагогических условий для творческой самореализации талантливых детей.</w:t>
      </w:r>
    </w:p>
    <w:p w:rsidR="009A3429" w:rsidRDefault="009A3429">
      <w:pPr>
        <w:pStyle w:val="ConsPlusNormal"/>
        <w:spacing w:before="200"/>
        <w:ind w:firstLine="540"/>
        <w:jc w:val="both"/>
      </w:pPr>
      <w:r>
        <w:t>Подпрограмма 5: Обеспечение доступности отдыха и оздоровления обучающихся.</w:t>
      </w:r>
    </w:p>
    <w:p w:rsidR="009A3429" w:rsidRDefault="009A3429">
      <w:pPr>
        <w:pStyle w:val="ConsPlusNormal"/>
        <w:spacing w:before="200"/>
        <w:ind w:firstLine="540"/>
        <w:jc w:val="both"/>
      </w:pPr>
      <w:r>
        <w:t>Для решения задачи обеспечения занятости и создания условий для сохранения и укрепления здоровья детей в каникулярное время в рамках подпрограммы 5 будут реализованы мероприятия по разработке комплекса мер по организации летнего отдыха, оздоровления и занятости детей, в том числе детей, находящихся в трудной жизненной ситуации и находящихся на учете в Комиссии по делам несовершеннолетних и защите их прав; мероприятия по укреплению и развитию материально-технической базы объектов отдыха и оздоровления детей; реализация мероприятий по механизмам развития системы обеспечения организации отдыха детей и их оздоровления, меры по обеспечению доступности услуг организаций отдыха и оздоровления детей:</w:t>
      </w:r>
    </w:p>
    <w:p w:rsidR="009A3429" w:rsidRDefault="009A3429">
      <w:pPr>
        <w:pStyle w:val="ConsPlusNormal"/>
        <w:spacing w:before="200"/>
        <w:ind w:firstLine="540"/>
        <w:jc w:val="both"/>
      </w:pPr>
      <w:r>
        <w:t>Подпрограмма 6: Кадровый потенциал.</w:t>
      </w:r>
    </w:p>
    <w:p w:rsidR="009A3429" w:rsidRDefault="009A3429">
      <w:pPr>
        <w:pStyle w:val="ConsPlusNormal"/>
        <w:spacing w:before="200"/>
        <w:ind w:firstLine="540"/>
        <w:jc w:val="both"/>
      </w:pPr>
      <w:r>
        <w:t>Основные мероприятия, включенные в состав подпрограммы 6, составляют:</w:t>
      </w:r>
    </w:p>
    <w:p w:rsidR="009A3429" w:rsidRDefault="009A3429">
      <w:pPr>
        <w:pStyle w:val="ConsPlusNormal"/>
        <w:spacing w:before="200"/>
        <w:ind w:firstLine="540"/>
        <w:jc w:val="both"/>
      </w:pPr>
      <w:r>
        <w:t>ранняя педагогическая подготовка через создание сети психолого-педагогических классов (групп) в муниципальных образовательных учреждениях;</w:t>
      </w:r>
    </w:p>
    <w:p w:rsidR="009A3429" w:rsidRDefault="009A3429">
      <w:pPr>
        <w:pStyle w:val="ConsPlusNormal"/>
        <w:spacing w:before="200"/>
        <w:ind w:firstLine="540"/>
        <w:jc w:val="both"/>
      </w:pPr>
      <w:r>
        <w:t>целевое обучение по программам бакалавриата и магистратуры по востребованным предметам; повышение профессиональной компетентности педагогов;</w:t>
      </w:r>
    </w:p>
    <w:p w:rsidR="009A3429" w:rsidRDefault="009A3429">
      <w:pPr>
        <w:pStyle w:val="ConsPlusNormal"/>
        <w:spacing w:before="200"/>
        <w:ind w:firstLine="540"/>
        <w:jc w:val="both"/>
      </w:pPr>
      <w:r>
        <w:t>стимулирование результатов руководителей и педагогических работников образовательных учреждений путем организации курсов повышения квалификации, стажировок, обмена опытом, предоставление премий, грантов и знаков отличия городского округа "город Якутск" для педагогических работников, в том числе молодым педагогам;</w:t>
      </w:r>
    </w:p>
    <w:p w:rsidR="009A3429" w:rsidRDefault="009A3429">
      <w:pPr>
        <w:pStyle w:val="ConsPlusNormal"/>
        <w:spacing w:before="200"/>
        <w:ind w:firstLine="540"/>
        <w:jc w:val="both"/>
      </w:pPr>
      <w:r>
        <w:t>организация и проведение профессиональных конкурсов педагогических работников.</w:t>
      </w:r>
    </w:p>
    <w:p w:rsidR="009A3429" w:rsidRDefault="009A3429">
      <w:pPr>
        <w:pStyle w:val="ConsPlusNormal"/>
        <w:spacing w:before="200"/>
        <w:ind w:firstLine="540"/>
        <w:jc w:val="both"/>
      </w:pPr>
      <w:r>
        <w:t>Подпрограмма 7: Цифровая трансформация образовательной системы.</w:t>
      </w:r>
    </w:p>
    <w:p w:rsidR="009A3429" w:rsidRDefault="009A3429">
      <w:pPr>
        <w:pStyle w:val="ConsPlusNormal"/>
        <w:spacing w:before="200"/>
        <w:ind w:firstLine="540"/>
        <w:jc w:val="both"/>
      </w:pPr>
      <w:r>
        <w:t>Основные мероприятия, включенные в состав подпрограммы 7, обеспечивают технологическое и ресурсное сопровождение полномочий в сфере образования Управлением образования Окружной администрации города Якутска и его подведомственных учреждений;</w:t>
      </w:r>
    </w:p>
    <w:p w:rsidR="009A3429" w:rsidRDefault="009A3429">
      <w:pPr>
        <w:pStyle w:val="ConsPlusNormal"/>
        <w:spacing w:before="200"/>
        <w:ind w:firstLine="540"/>
        <w:jc w:val="both"/>
      </w:pPr>
      <w:r>
        <w:t>мероприятия по цифровой трансформации, информатизации, направленные на эксплуатацию информационных, справочных систем и информационно-телекоммуникационной инфраструктуры, предоставление муниципальных услуг в электронном виде;</w:t>
      </w:r>
    </w:p>
    <w:p w:rsidR="009A3429" w:rsidRDefault="009A3429">
      <w:pPr>
        <w:pStyle w:val="ConsPlusNormal"/>
        <w:spacing w:before="200"/>
        <w:ind w:firstLine="540"/>
        <w:jc w:val="both"/>
      </w:pPr>
      <w:r>
        <w:t>обновление и техническое обслуживание (ремонт) средств (программного обеспечения и оборудования); формирование цифрового контента;</w:t>
      </w:r>
    </w:p>
    <w:p w:rsidR="009A3429" w:rsidRDefault="009A3429">
      <w:pPr>
        <w:pStyle w:val="ConsPlusNormal"/>
        <w:spacing w:before="200"/>
        <w:ind w:firstLine="540"/>
        <w:jc w:val="both"/>
      </w:pPr>
      <w:r>
        <w:lastRenderedPageBreak/>
        <w:t>создание системы управления очередью, колл-центр по актуальным вопросам образования и воспитания с возможностью ВКС подключения;</w:t>
      </w:r>
    </w:p>
    <w:p w:rsidR="009A3429" w:rsidRDefault="009A3429">
      <w:pPr>
        <w:pStyle w:val="ConsPlusNormal"/>
        <w:spacing w:before="200"/>
        <w:ind w:firstLine="540"/>
        <w:jc w:val="both"/>
      </w:pPr>
      <w:r>
        <w:t>внедрение цифровых сервисов; повышение цифровой культуры педагогов и ответственных специалистов;</w:t>
      </w:r>
    </w:p>
    <w:p w:rsidR="009A3429" w:rsidRDefault="009A3429">
      <w:pPr>
        <w:pStyle w:val="ConsPlusNormal"/>
        <w:spacing w:before="200"/>
        <w:ind w:firstLine="540"/>
        <w:jc w:val="both"/>
      </w:pPr>
      <w:r>
        <w:t>обеспечение безопасности информационных систем; создание центров цифрового образования детей и подростков "Столица IT-куб".</w:t>
      </w:r>
    </w:p>
    <w:p w:rsidR="009A3429" w:rsidRDefault="009A3429">
      <w:pPr>
        <w:pStyle w:val="ConsPlusNormal"/>
        <w:spacing w:before="200"/>
        <w:ind w:firstLine="540"/>
        <w:jc w:val="both"/>
      </w:pPr>
      <w:r>
        <w:t>Подпрограмма 8: Создание инфраструктуры, обеспечивающей предоставление качественного образования.</w:t>
      </w:r>
    </w:p>
    <w:p w:rsidR="009A3429" w:rsidRDefault="009A3429">
      <w:pPr>
        <w:pStyle w:val="ConsPlusNormal"/>
        <w:spacing w:before="200"/>
        <w:ind w:firstLine="540"/>
        <w:jc w:val="both"/>
      </w:pPr>
      <w:r>
        <w:t>Основные мероприятия, включенные в состав подпрограммы 8, составляют мероприятия по обеспечению безопасности учреждений образования предусмотрены меры по обеспечению охраны труда, пожарной и антитеррористической безопасности и ресурсное обеспечение образовательного процесса.</w:t>
      </w:r>
    </w:p>
    <w:p w:rsidR="009A3429" w:rsidRDefault="009A3429">
      <w:pPr>
        <w:pStyle w:val="ConsPlusNormal"/>
        <w:spacing w:before="200"/>
        <w:ind w:firstLine="540"/>
        <w:jc w:val="both"/>
      </w:pPr>
      <w:r>
        <w:t xml:space="preserve">Мероприятия по созданию и развитию сети учреждений дошкольного образования, общего образования и учреждений дополнительного образования в части строительства и создания дополнительных мест проводится через реализацию </w:t>
      </w:r>
      <w:hyperlink r:id="rId47" w:history="1">
        <w:r>
          <w:rPr>
            <w:color w:val="0000FF"/>
          </w:rPr>
          <w:t>подпрограммы</w:t>
        </w:r>
      </w:hyperlink>
      <w:r>
        <w:t xml:space="preserve"> "Развитие сети учреждений образования на территории городского округа "город Якутск" муниципальной программы "Комплексное развитие социальной инфраструктуры городского округа "город Якутск" на 2017 - 2032 годы". Основной исполнитель - Департамент градостроительства Окружной администрации города Якутска.</w:t>
      </w:r>
    </w:p>
    <w:p w:rsidR="009A3429" w:rsidRDefault="009A3429">
      <w:pPr>
        <w:pStyle w:val="ConsPlusNormal"/>
        <w:spacing w:before="200"/>
        <w:ind w:firstLine="540"/>
        <w:jc w:val="both"/>
      </w:pPr>
      <w:r>
        <w:t xml:space="preserve">Общая система программных мероприятий по реализации муниципальной программы "Развитие образования городского округа "город Якутск" приведена в </w:t>
      </w:r>
      <w:hyperlink w:anchor="Par1625" w:tooltip="РЕСУРСНОЕ ОБЕСПЕЧЕНИЕ" w:history="1">
        <w:r>
          <w:rPr>
            <w:color w:val="0000FF"/>
          </w:rPr>
          <w:t>приложении N 1</w:t>
        </w:r>
      </w:hyperlink>
      <w:r>
        <w:t xml:space="preserve"> настоящей муниципальной программы.</w:t>
      </w:r>
    </w:p>
    <w:p w:rsidR="009A3429" w:rsidRDefault="009A3429">
      <w:pPr>
        <w:pStyle w:val="ConsPlusNormal"/>
        <w:jc w:val="both"/>
      </w:pPr>
    </w:p>
    <w:p w:rsidR="009A3429" w:rsidRDefault="009A3429">
      <w:pPr>
        <w:pStyle w:val="ConsPlusTitle"/>
        <w:jc w:val="center"/>
        <w:outlineLvl w:val="2"/>
      </w:pPr>
      <w:r>
        <w:t>5. Ресурсное обеспечение программы</w:t>
      </w:r>
    </w:p>
    <w:p w:rsidR="009A3429" w:rsidRDefault="009A3429">
      <w:pPr>
        <w:pStyle w:val="ConsPlusNormal"/>
        <w:jc w:val="center"/>
      </w:pPr>
      <w:r>
        <w:t xml:space="preserve">(в ред. </w:t>
      </w:r>
      <w:hyperlink r:id="rId48" w:history="1">
        <w:r>
          <w:rPr>
            <w:color w:val="0000FF"/>
          </w:rPr>
          <w:t>постановления</w:t>
        </w:r>
      </w:hyperlink>
      <w:r>
        <w:t xml:space="preserve"> Окружной администрации</w:t>
      </w:r>
    </w:p>
    <w:p w:rsidR="009A3429" w:rsidRDefault="009A3429">
      <w:pPr>
        <w:pStyle w:val="ConsPlusNormal"/>
        <w:jc w:val="center"/>
      </w:pPr>
      <w:r>
        <w:t>г. Якутска от 10.11.2023 N 300п)</w:t>
      </w:r>
    </w:p>
    <w:p w:rsidR="009A3429" w:rsidRDefault="009A3429">
      <w:pPr>
        <w:pStyle w:val="ConsPlusNormal"/>
        <w:jc w:val="both"/>
      </w:pPr>
    </w:p>
    <w:p w:rsidR="009A3429" w:rsidRDefault="009A3429">
      <w:pPr>
        <w:pStyle w:val="ConsPlusNormal"/>
        <w:ind w:firstLine="540"/>
        <w:jc w:val="both"/>
      </w:pPr>
      <w:r>
        <w:t>Финансирование программы осуществляется за счет средств федерального бюджета Российской Федерации, государственного бюджета Республики Саха (Якутия) и за счет средств бюджета городского округа "город Якутск". Общий объем финансирования программы годы составляет 49 813,2 млн. рублей, в том числе:</w:t>
      </w:r>
    </w:p>
    <w:p w:rsidR="009A3429" w:rsidRDefault="009A34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162"/>
        <w:gridCol w:w="1162"/>
        <w:gridCol w:w="1162"/>
        <w:gridCol w:w="1162"/>
        <w:gridCol w:w="1162"/>
        <w:gridCol w:w="1162"/>
      </w:tblGrid>
      <w:tr w:rsidR="009A3429">
        <w:tc>
          <w:tcPr>
            <w:tcW w:w="209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Источник финансирования (млн. руб.)</w:t>
            </w:r>
          </w:p>
        </w:tc>
        <w:tc>
          <w:tcPr>
            <w:tcW w:w="1162"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tc>
        <w:tc>
          <w:tcPr>
            <w:tcW w:w="1162"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w:t>
            </w:r>
          </w:p>
        </w:tc>
        <w:tc>
          <w:tcPr>
            <w:tcW w:w="1162"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w:t>
            </w:r>
          </w:p>
        </w:tc>
        <w:tc>
          <w:tcPr>
            <w:tcW w:w="1162"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w:t>
            </w:r>
          </w:p>
        </w:tc>
        <w:tc>
          <w:tcPr>
            <w:tcW w:w="1162"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w:t>
            </w:r>
          </w:p>
        </w:tc>
        <w:tc>
          <w:tcPr>
            <w:tcW w:w="1162"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Федеральный бюджет, в том числе:</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3 357,5</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2 017,6</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667,4</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672,5</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капитальные вложения</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1 278,4</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1 278,4</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НИОКР, ПИР, ПСД</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прочие расходы</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2 079,1</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739,2</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667,4</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672,5</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Республиканский бюджет, в том числе:</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28 583,9</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9 650,7</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9 466,6</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9 466,6</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капитальные вложения</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lastRenderedPageBreak/>
              <w:t>- НИОКР, ПИР, ПСД</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прочие расходы</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28 583,9</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9 650,7</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9 466,6</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9 466,6</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Местный бюджет, в том числе:</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17 871,8</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3 689,3</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3 419,2</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3 587,7</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3 587,7</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3 587,7</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капитальные вложения</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1 374,8</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354,6</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142,0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292,7</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292,7</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292,7</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НИОКР, ПИР, ПСД</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прочие расходы</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16 496,9</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3 334,7</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3 277,2</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3 295,0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3 295,0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3 295,0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Внебюджетные источники, в том числе:</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капитальные вложения</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НИОКР, ПИР, ПСД</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прочие расходы</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w:t>
            </w:r>
          </w:p>
        </w:tc>
      </w:tr>
      <w:tr w:rsidR="009A3429">
        <w:tc>
          <w:tcPr>
            <w:tcW w:w="209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Итого:</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49 813,2</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15 357,6</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13 553,2</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13 726,9</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3 587,7</w:t>
            </w:r>
          </w:p>
        </w:tc>
        <w:tc>
          <w:tcPr>
            <w:tcW w:w="11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3 587,7</w:t>
            </w:r>
          </w:p>
        </w:tc>
      </w:tr>
    </w:tbl>
    <w:p w:rsidR="009A3429" w:rsidRDefault="009A3429">
      <w:pPr>
        <w:pStyle w:val="ConsPlusNormal"/>
        <w:jc w:val="both"/>
      </w:pPr>
    </w:p>
    <w:p w:rsidR="009A3429" w:rsidRDefault="009A3429">
      <w:pPr>
        <w:pStyle w:val="ConsPlusNormal"/>
        <w:ind w:firstLine="540"/>
        <w:jc w:val="both"/>
      </w:pPr>
      <w:r>
        <w:t xml:space="preserve">Ресурсное обеспечение подпрограмм муниципальной программы "Развитие образования городского округа "город Якутск" приводится в </w:t>
      </w:r>
      <w:hyperlink w:anchor="Par1625" w:tooltip="РЕСУРСНОЕ ОБЕСПЕЧЕНИЕ" w:history="1">
        <w:r>
          <w:rPr>
            <w:color w:val="0000FF"/>
          </w:rPr>
          <w:t>приложении N 1</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6. Перечень целевых индикаторов и показателей</w:t>
      </w:r>
    </w:p>
    <w:p w:rsidR="009A3429" w:rsidRDefault="009A3429">
      <w:pPr>
        <w:pStyle w:val="ConsPlusNormal"/>
        <w:jc w:val="both"/>
      </w:pPr>
    </w:p>
    <w:p w:rsidR="009A3429" w:rsidRDefault="009A3429">
      <w:pPr>
        <w:pStyle w:val="ConsPlusNormal"/>
        <w:ind w:firstLine="540"/>
        <w:jc w:val="both"/>
      </w:pPr>
      <w:r>
        <w:t xml:space="preserve">Перечень показателей (индикаторов) муниципальной программы "Развитие образования городского округа "город Якутск" приводится в </w:t>
      </w:r>
      <w:hyperlink w:anchor="Par3418" w:tooltip="СВЕДЕНИЯ" w:history="1">
        <w:r>
          <w:rPr>
            <w:color w:val="0000FF"/>
          </w:rPr>
          <w:t>приложении N 2</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7. Организация управления программой и контроль за ходом</w:t>
      </w:r>
    </w:p>
    <w:p w:rsidR="009A3429" w:rsidRDefault="009A3429">
      <w:pPr>
        <w:pStyle w:val="ConsPlusTitle"/>
        <w:jc w:val="center"/>
      </w:pPr>
      <w:r>
        <w:t>ее реализации, в том числе управление рисками с целью</w:t>
      </w:r>
    </w:p>
    <w:p w:rsidR="009A3429" w:rsidRDefault="009A3429">
      <w:pPr>
        <w:pStyle w:val="ConsPlusTitle"/>
        <w:jc w:val="center"/>
      </w:pPr>
      <w:r>
        <w:t>минимизации их влияния на достижение целей программы</w:t>
      </w:r>
    </w:p>
    <w:p w:rsidR="009A3429" w:rsidRDefault="009A3429">
      <w:pPr>
        <w:pStyle w:val="ConsPlusNormal"/>
        <w:jc w:val="both"/>
      </w:pPr>
    </w:p>
    <w:p w:rsidR="009A3429" w:rsidRDefault="009A3429">
      <w:pPr>
        <w:pStyle w:val="ConsPlusNormal"/>
        <w:ind w:firstLine="540"/>
        <w:jc w:val="both"/>
      </w:pPr>
      <w:r>
        <w:t xml:space="preserve">Организация управления программой и контроль за ходом ее реализации, в том числе управление рисками с целью минимизации их влияния на достижение целей программы проводится в соответствии с </w:t>
      </w:r>
      <w:hyperlink r:id="rId49" w:history="1">
        <w:r>
          <w:rPr>
            <w:color w:val="0000FF"/>
          </w:rPr>
          <w:t>постановлением</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 и с </w:t>
      </w:r>
      <w:hyperlink r:id="rId50" w:history="1">
        <w:r>
          <w:rPr>
            <w:color w:val="0000FF"/>
          </w:rPr>
          <w:t>постановлением</w:t>
        </w:r>
      </w:hyperlink>
      <w:r>
        <w:t xml:space="preserve"> Окружной администрации города Якутска от 29 января 2016 года N 12п "Об утверждении методических указаний по разработке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2"/>
      </w:pPr>
      <w:r>
        <w:t>8. Методика оценки достижения конечных результатов программы</w:t>
      </w:r>
    </w:p>
    <w:p w:rsidR="009A3429" w:rsidRDefault="009A3429">
      <w:pPr>
        <w:pStyle w:val="ConsPlusNormal"/>
        <w:jc w:val="both"/>
      </w:pPr>
    </w:p>
    <w:p w:rsidR="009A3429" w:rsidRDefault="009A3429">
      <w:pPr>
        <w:pStyle w:val="ConsPlusNormal"/>
        <w:ind w:firstLine="540"/>
        <w:jc w:val="both"/>
      </w:pPr>
      <w:r>
        <w:t xml:space="preserve">Методика оценки Программы проводится в соответствии с </w:t>
      </w:r>
      <w:hyperlink r:id="rId51"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w:t>
      </w:r>
    </w:p>
    <w:p w:rsidR="009A3429" w:rsidRDefault="009A3429">
      <w:pPr>
        <w:pStyle w:val="ConsPlusNormal"/>
        <w:spacing w:before="200"/>
        <w:ind w:firstLine="540"/>
        <w:jc w:val="both"/>
      </w:pPr>
      <w:r>
        <w:t>Социальный эффект Программы заключается в том, что будут обеспечены:</w:t>
      </w:r>
    </w:p>
    <w:p w:rsidR="009A3429" w:rsidRDefault="009A3429">
      <w:pPr>
        <w:pStyle w:val="ConsPlusNormal"/>
        <w:spacing w:before="200"/>
        <w:ind w:firstLine="540"/>
        <w:jc w:val="both"/>
      </w:pPr>
      <w:r>
        <w:t>- готовность образовательных учреждений городского округа "город Якутск" к реализации новых федеральных государственных образовательных стандартов;</w:t>
      </w:r>
    </w:p>
    <w:p w:rsidR="009A3429" w:rsidRDefault="009A3429">
      <w:pPr>
        <w:pStyle w:val="ConsPlusNormal"/>
        <w:spacing w:before="200"/>
        <w:ind w:firstLine="540"/>
        <w:jc w:val="both"/>
      </w:pPr>
      <w:r>
        <w:lastRenderedPageBreak/>
        <w:t>- доступность качественного образования и реализация различных образовательных запросов населения городского округа "город Якутск";</w:t>
      </w:r>
    </w:p>
    <w:p w:rsidR="009A3429" w:rsidRDefault="009A3429">
      <w:pPr>
        <w:pStyle w:val="ConsPlusNormal"/>
        <w:spacing w:before="200"/>
        <w:ind w:firstLine="540"/>
        <w:jc w:val="both"/>
      </w:pPr>
      <w:r>
        <w:t>- сетевое социально-образовательное партнерство образовательных учреждений городского округа "город Якутск";</w:t>
      </w:r>
    </w:p>
    <w:p w:rsidR="009A3429" w:rsidRDefault="009A3429">
      <w:pPr>
        <w:pStyle w:val="ConsPlusNormal"/>
        <w:spacing w:before="200"/>
        <w:ind w:firstLine="540"/>
        <w:jc w:val="both"/>
      </w:pPr>
      <w:r>
        <w:t>- создание условий для становления и поддержки различных образовательных инноваций, позволяющих развивать, сохранять и распространять инновационный опыт;</w:t>
      </w:r>
    </w:p>
    <w:p w:rsidR="009A3429" w:rsidRDefault="009A3429">
      <w:pPr>
        <w:pStyle w:val="ConsPlusNormal"/>
        <w:spacing w:before="200"/>
        <w:ind w:firstLine="540"/>
        <w:jc w:val="both"/>
      </w:pPr>
      <w:r>
        <w:t>- повышение информационной открытости учреждений муниципальной образовательной системы;</w:t>
      </w:r>
    </w:p>
    <w:p w:rsidR="009A3429" w:rsidRDefault="009A3429">
      <w:pPr>
        <w:pStyle w:val="ConsPlusNormal"/>
        <w:spacing w:before="200"/>
        <w:ind w:firstLine="540"/>
        <w:jc w:val="both"/>
      </w:pPr>
      <w:r>
        <w:t>- рост ресурсообеспеченности системы образования.</w:t>
      </w:r>
    </w:p>
    <w:p w:rsidR="009A3429" w:rsidRDefault="009A3429">
      <w:pPr>
        <w:pStyle w:val="ConsPlusNormal"/>
        <w:spacing w:before="200"/>
        <w:ind w:firstLine="540"/>
        <w:jc w:val="both"/>
      </w:pPr>
      <w:r>
        <w:t>Экономический эффект от реализации подпрограмм выражается в повышении эффективности расходов бюджета городского округа "город Якутск" в сфере образования.</w:t>
      </w:r>
    </w:p>
    <w:p w:rsidR="009A3429" w:rsidRDefault="009A3429">
      <w:pPr>
        <w:pStyle w:val="ConsPlusNormal"/>
        <w:jc w:val="both"/>
      </w:pPr>
    </w:p>
    <w:p w:rsidR="009A3429" w:rsidRDefault="009A3429">
      <w:pPr>
        <w:pStyle w:val="ConsPlusTitle"/>
        <w:jc w:val="center"/>
        <w:outlineLvl w:val="1"/>
      </w:pPr>
      <w:r>
        <w:t>ПАСПОРТ</w:t>
      </w:r>
    </w:p>
    <w:p w:rsidR="009A3429" w:rsidRDefault="009A3429">
      <w:pPr>
        <w:pStyle w:val="ConsPlusTitle"/>
        <w:jc w:val="center"/>
      </w:pPr>
      <w:r>
        <w:t>подпрограммы 1: Управление программой</w:t>
      </w:r>
    </w:p>
    <w:p w:rsidR="009A3429" w:rsidRDefault="009A34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
        <w:gridCol w:w="2629"/>
        <w:gridCol w:w="794"/>
        <w:gridCol w:w="1340"/>
        <w:gridCol w:w="1340"/>
        <w:gridCol w:w="1247"/>
        <w:gridCol w:w="1191"/>
      </w:tblGrid>
      <w:tr w:rsidR="009A3429">
        <w:tc>
          <w:tcPr>
            <w:tcW w:w="49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1.</w:t>
            </w:r>
          </w:p>
        </w:tc>
        <w:tc>
          <w:tcPr>
            <w:tcW w:w="2629"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Наименование подпрограммы</w:t>
            </w:r>
          </w:p>
        </w:tc>
        <w:tc>
          <w:tcPr>
            <w:tcW w:w="5912"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Управление программой</w:t>
            </w:r>
          </w:p>
        </w:tc>
      </w:tr>
      <w:tr w:rsidR="009A3429">
        <w:tc>
          <w:tcPr>
            <w:tcW w:w="49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w:t>
            </w:r>
          </w:p>
        </w:tc>
        <w:tc>
          <w:tcPr>
            <w:tcW w:w="2629"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Основание для разработки подпрограммы</w:t>
            </w:r>
          </w:p>
        </w:tc>
        <w:tc>
          <w:tcPr>
            <w:tcW w:w="5912"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hyperlink r:id="rId52" w:history="1">
              <w:r>
                <w:rPr>
                  <w:color w:val="0000FF"/>
                </w:rPr>
                <w:t>Постановление</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tc>
      </w:tr>
      <w:tr w:rsidR="009A3429">
        <w:tc>
          <w:tcPr>
            <w:tcW w:w="49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3.</w:t>
            </w:r>
          </w:p>
        </w:tc>
        <w:tc>
          <w:tcPr>
            <w:tcW w:w="2629"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Ответственный исполнитель подпрограммы (соисполнитель)</w:t>
            </w:r>
          </w:p>
        </w:tc>
        <w:tc>
          <w:tcPr>
            <w:tcW w:w="5912"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Управление образования Окружной администрации города Якутска</w:t>
            </w:r>
          </w:p>
        </w:tc>
      </w:tr>
      <w:tr w:rsidR="009A3429">
        <w:tc>
          <w:tcPr>
            <w:tcW w:w="49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4.</w:t>
            </w:r>
          </w:p>
        </w:tc>
        <w:tc>
          <w:tcPr>
            <w:tcW w:w="2629"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Участники подпрограммы</w:t>
            </w:r>
          </w:p>
        </w:tc>
        <w:tc>
          <w:tcPr>
            <w:tcW w:w="5912"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Муниципальное казенное учреждение "Управление образования городского округа "город Якутск";</w:t>
            </w:r>
          </w:p>
          <w:p w:rsidR="009A3429" w:rsidRDefault="009A3429">
            <w:pPr>
              <w:pStyle w:val="ConsPlusNormal"/>
              <w:jc w:val="both"/>
            </w:pPr>
            <w:r>
              <w:t>Муниципальное казенное учреждение "Централизованная бухгалтерия муниципальных образовательных учреждений городского округа "город Якутск";</w:t>
            </w:r>
          </w:p>
          <w:p w:rsidR="009A3429" w:rsidRDefault="009A3429">
            <w:pPr>
              <w:pStyle w:val="ConsPlusNormal"/>
              <w:jc w:val="both"/>
            </w:pPr>
            <w:r>
              <w:t>Муниципальное образовательное бюджетное учреждение "Центр психолого-медико-социального сопровождения" городского округа "город Якутск"</w:t>
            </w:r>
          </w:p>
        </w:tc>
      </w:tr>
      <w:tr w:rsidR="009A3429">
        <w:tc>
          <w:tcPr>
            <w:tcW w:w="49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5.</w:t>
            </w:r>
          </w:p>
        </w:tc>
        <w:tc>
          <w:tcPr>
            <w:tcW w:w="2629"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Цель подпрограммы</w:t>
            </w:r>
          </w:p>
        </w:tc>
        <w:tc>
          <w:tcPr>
            <w:tcW w:w="5912"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Осуществление управленческих и иных функций для обеспечения реализации, предусмотренных законодательством Российской Федерации, Республики Саха (Якутия), муниципальными правовыми актами полномочий органов местного самоуправления городского округа "город Якутск" в сфере образования</w:t>
            </w:r>
          </w:p>
        </w:tc>
      </w:tr>
      <w:tr w:rsidR="009A3429">
        <w:tc>
          <w:tcPr>
            <w:tcW w:w="49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6.</w:t>
            </w:r>
          </w:p>
        </w:tc>
        <w:tc>
          <w:tcPr>
            <w:tcW w:w="2629"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Задачи подпрограммы</w:t>
            </w:r>
          </w:p>
        </w:tc>
        <w:tc>
          <w:tcPr>
            <w:tcW w:w="5912"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Повышение эффективности системы управления образованием городского округа "город Якутск"</w:t>
            </w:r>
          </w:p>
        </w:tc>
      </w:tr>
      <w:tr w:rsidR="009A3429">
        <w:tc>
          <w:tcPr>
            <w:tcW w:w="492" w:type="dxa"/>
            <w:vMerge w:val="restart"/>
            <w:tcBorders>
              <w:top w:val="single" w:sz="4" w:space="0" w:color="auto"/>
              <w:left w:val="single" w:sz="4" w:space="0" w:color="auto"/>
              <w:right w:val="single" w:sz="4" w:space="0" w:color="auto"/>
            </w:tcBorders>
          </w:tcPr>
          <w:p w:rsidR="009A3429" w:rsidRDefault="009A3429">
            <w:pPr>
              <w:pStyle w:val="ConsPlusNormal"/>
              <w:jc w:val="center"/>
            </w:pPr>
            <w:r>
              <w:t>7.</w:t>
            </w:r>
          </w:p>
        </w:tc>
        <w:tc>
          <w:tcPr>
            <w:tcW w:w="2629" w:type="dxa"/>
            <w:vMerge w:val="restart"/>
            <w:tcBorders>
              <w:top w:val="single" w:sz="4" w:space="0" w:color="auto"/>
              <w:left w:val="single" w:sz="4" w:space="0" w:color="auto"/>
              <w:right w:val="single" w:sz="4" w:space="0" w:color="auto"/>
            </w:tcBorders>
          </w:tcPr>
          <w:p w:rsidR="009A3429" w:rsidRDefault="009A3429">
            <w:pPr>
              <w:pStyle w:val="ConsPlusNormal"/>
            </w:pPr>
            <w:r>
              <w:t>Объем и источники финансирования, в том числе по годам реализации</w:t>
            </w:r>
          </w:p>
        </w:tc>
        <w:tc>
          <w:tcPr>
            <w:tcW w:w="79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Год</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(тыс. руб.)</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ГО (тыс. рыб.)</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РС(Я) (тыс.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РФ (тыс. руб.)</w:t>
            </w:r>
          </w:p>
        </w:tc>
      </w:tr>
      <w:tr w:rsidR="009A3429">
        <w:tc>
          <w:tcPr>
            <w:tcW w:w="49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29"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197 312,2</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189 019,5</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8 292,7</w:t>
            </w:r>
          </w:p>
        </w:tc>
        <w:tc>
          <w:tcPr>
            <w:tcW w:w="119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49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29"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49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29"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49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29"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49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29"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34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49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29"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794" w:type="dxa"/>
            <w:tcBorders>
              <w:top w:val="single" w:sz="4" w:space="0" w:color="auto"/>
              <w:left w:val="single" w:sz="4" w:space="0" w:color="auto"/>
              <w:right w:val="single" w:sz="4" w:space="0" w:color="auto"/>
            </w:tcBorders>
            <w:vAlign w:val="center"/>
          </w:tcPr>
          <w:p w:rsidR="009A3429" w:rsidRDefault="009A3429">
            <w:pPr>
              <w:pStyle w:val="ConsPlusNormal"/>
              <w:jc w:val="center"/>
            </w:pPr>
            <w:r>
              <w:t>Всего</w:t>
            </w:r>
          </w:p>
        </w:tc>
        <w:tc>
          <w:tcPr>
            <w:tcW w:w="1340" w:type="dxa"/>
            <w:tcBorders>
              <w:top w:val="single" w:sz="4" w:space="0" w:color="auto"/>
              <w:left w:val="single" w:sz="4" w:space="0" w:color="auto"/>
              <w:right w:val="single" w:sz="4" w:space="0" w:color="auto"/>
            </w:tcBorders>
            <w:vAlign w:val="center"/>
          </w:tcPr>
          <w:p w:rsidR="009A3429" w:rsidRDefault="009A3429">
            <w:pPr>
              <w:pStyle w:val="ConsPlusNormal"/>
              <w:jc w:val="center"/>
            </w:pPr>
            <w:r>
              <w:t>949 881,0</w:t>
            </w:r>
          </w:p>
        </w:tc>
        <w:tc>
          <w:tcPr>
            <w:tcW w:w="1340" w:type="dxa"/>
            <w:tcBorders>
              <w:top w:val="single" w:sz="4" w:space="0" w:color="auto"/>
              <w:left w:val="single" w:sz="4" w:space="0" w:color="auto"/>
              <w:right w:val="single" w:sz="4" w:space="0" w:color="auto"/>
            </w:tcBorders>
            <w:vAlign w:val="center"/>
          </w:tcPr>
          <w:p w:rsidR="009A3429" w:rsidRDefault="009A3429">
            <w:pPr>
              <w:pStyle w:val="ConsPlusNormal"/>
              <w:jc w:val="center"/>
            </w:pPr>
            <w:r>
              <w:t>941 588,3</w:t>
            </w:r>
          </w:p>
        </w:tc>
        <w:tc>
          <w:tcPr>
            <w:tcW w:w="1247" w:type="dxa"/>
            <w:tcBorders>
              <w:top w:val="single" w:sz="4" w:space="0" w:color="auto"/>
              <w:left w:val="single" w:sz="4" w:space="0" w:color="auto"/>
              <w:right w:val="single" w:sz="4" w:space="0" w:color="auto"/>
            </w:tcBorders>
            <w:vAlign w:val="center"/>
          </w:tcPr>
          <w:p w:rsidR="009A3429" w:rsidRDefault="009A3429">
            <w:pPr>
              <w:pStyle w:val="ConsPlusNormal"/>
              <w:jc w:val="center"/>
            </w:pPr>
            <w:r>
              <w:t>8 292,7</w:t>
            </w:r>
          </w:p>
        </w:tc>
        <w:tc>
          <w:tcPr>
            <w:tcW w:w="1191" w:type="dxa"/>
            <w:tcBorders>
              <w:top w:val="single" w:sz="4" w:space="0" w:color="auto"/>
              <w:left w:val="single" w:sz="4" w:space="0" w:color="auto"/>
              <w:right w:val="single" w:sz="4" w:space="0" w:color="auto"/>
            </w:tcBorders>
            <w:vAlign w:val="center"/>
          </w:tcPr>
          <w:p w:rsidR="009A3429" w:rsidRDefault="009A3429">
            <w:pPr>
              <w:pStyle w:val="ConsPlusNormal"/>
              <w:jc w:val="center"/>
            </w:pPr>
            <w:r>
              <w:t>-</w:t>
            </w:r>
          </w:p>
        </w:tc>
      </w:tr>
      <w:tr w:rsidR="009A3429">
        <w:tc>
          <w:tcPr>
            <w:tcW w:w="9033" w:type="dxa"/>
            <w:gridSpan w:val="7"/>
            <w:tcBorders>
              <w:left w:val="single" w:sz="4" w:space="0" w:color="auto"/>
              <w:bottom w:val="single" w:sz="4" w:space="0" w:color="auto"/>
              <w:right w:val="single" w:sz="4" w:space="0" w:color="auto"/>
            </w:tcBorders>
          </w:tcPr>
          <w:p w:rsidR="009A3429" w:rsidRDefault="009A3429">
            <w:pPr>
              <w:pStyle w:val="ConsPlusNormal"/>
              <w:jc w:val="both"/>
            </w:pPr>
            <w:r>
              <w:t xml:space="preserve">(п. 7 в ред. </w:t>
            </w:r>
            <w:hyperlink r:id="rId53" w:history="1">
              <w:r>
                <w:rPr>
                  <w:color w:val="0000FF"/>
                </w:rPr>
                <w:t>постановления</w:t>
              </w:r>
            </w:hyperlink>
            <w:r>
              <w:t xml:space="preserve"> Окружной администрации г. Якутска от 10.11.2023 N 300п)</w:t>
            </w:r>
          </w:p>
        </w:tc>
      </w:tr>
      <w:tr w:rsidR="009A3429">
        <w:tc>
          <w:tcPr>
            <w:tcW w:w="49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8.</w:t>
            </w:r>
          </w:p>
        </w:tc>
        <w:tc>
          <w:tcPr>
            <w:tcW w:w="2629"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Ожидаемые конечные результаты реализации подпрограммы</w:t>
            </w:r>
          </w:p>
        </w:tc>
        <w:tc>
          <w:tcPr>
            <w:tcW w:w="5912"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Обеспечение совершенствования деятельности и эффективности системы управления образованием, психолого-медико-социальное сопровождение участников образовательного процесса.</w:t>
            </w:r>
          </w:p>
        </w:tc>
      </w:tr>
    </w:tbl>
    <w:p w:rsidR="009A3429" w:rsidRDefault="009A3429">
      <w:pPr>
        <w:pStyle w:val="ConsPlusNormal"/>
        <w:jc w:val="both"/>
      </w:pPr>
    </w:p>
    <w:p w:rsidR="009A3429" w:rsidRDefault="009A3429">
      <w:pPr>
        <w:pStyle w:val="ConsPlusTitle"/>
        <w:jc w:val="center"/>
        <w:outlineLvl w:val="2"/>
      </w:pPr>
      <w:r>
        <w:t>1. Нормативно-правовое обеспечение подпрограммы 1</w:t>
      </w:r>
    </w:p>
    <w:p w:rsidR="009A3429" w:rsidRDefault="009A3429">
      <w:pPr>
        <w:pStyle w:val="ConsPlusNormal"/>
        <w:jc w:val="both"/>
      </w:pPr>
    </w:p>
    <w:p w:rsidR="009A3429" w:rsidRDefault="009A3429">
      <w:pPr>
        <w:pStyle w:val="ConsPlusNormal"/>
        <w:ind w:firstLine="540"/>
        <w:jc w:val="both"/>
      </w:pPr>
      <w:r>
        <w:t xml:space="preserve">- Федеральный </w:t>
      </w:r>
      <w:hyperlink r:id="rId5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A3429" w:rsidRDefault="009A3429">
      <w:pPr>
        <w:pStyle w:val="ConsPlusNormal"/>
        <w:spacing w:before="200"/>
        <w:ind w:firstLine="540"/>
        <w:jc w:val="both"/>
      </w:pPr>
      <w:r>
        <w:t xml:space="preserve">- Федеральный </w:t>
      </w:r>
      <w:hyperlink r:id="rId55" w:history="1">
        <w:r>
          <w:rPr>
            <w:color w:val="0000FF"/>
          </w:rPr>
          <w:t>закон</w:t>
        </w:r>
      </w:hyperlink>
      <w:r>
        <w:t xml:space="preserve"> от 29 декабря 2012 года N 273-ФЗ "Об образовании в Российской Федерации";</w:t>
      </w:r>
    </w:p>
    <w:p w:rsidR="009A3429" w:rsidRDefault="009A3429">
      <w:pPr>
        <w:pStyle w:val="ConsPlusNormal"/>
        <w:spacing w:before="200"/>
        <w:ind w:firstLine="540"/>
        <w:jc w:val="both"/>
      </w:pPr>
      <w:r>
        <w:t xml:space="preserve">- </w:t>
      </w:r>
      <w:hyperlink r:id="rId56" w:history="1">
        <w:r>
          <w:rPr>
            <w:color w:val="0000FF"/>
          </w:rPr>
          <w:t>Закон</w:t>
        </w:r>
      </w:hyperlink>
      <w:r>
        <w:t xml:space="preserve"> Республики Саха (Якутия) от 15 декабря 2014 года 1401-З N 359-V "Об образовании в Республики Саха (Якутия)";</w:t>
      </w:r>
    </w:p>
    <w:p w:rsidR="009A3429" w:rsidRDefault="009A3429">
      <w:pPr>
        <w:pStyle w:val="ConsPlusNormal"/>
        <w:spacing w:before="200"/>
        <w:ind w:firstLine="540"/>
        <w:jc w:val="both"/>
      </w:pPr>
      <w:r>
        <w:t xml:space="preserve">- </w:t>
      </w:r>
      <w:hyperlink r:id="rId57" w:history="1">
        <w:r>
          <w:rPr>
            <w:color w:val="0000FF"/>
          </w:rPr>
          <w:t>постановление</w:t>
        </w:r>
      </w:hyperlink>
      <w:r>
        <w:t xml:space="preserve"> Правительства Республики Саха (Якутия) от 18 июля 2022 года N 474 "О государственной программе Республики Саха (Якутия) "Развитие образования Республики Саха (Якутия)";</w:t>
      </w:r>
    </w:p>
    <w:p w:rsidR="009A3429" w:rsidRDefault="009A3429">
      <w:pPr>
        <w:pStyle w:val="ConsPlusNormal"/>
        <w:spacing w:before="200"/>
        <w:ind w:firstLine="540"/>
        <w:jc w:val="both"/>
      </w:pPr>
      <w:r>
        <w:t xml:space="preserve">- </w:t>
      </w:r>
      <w:hyperlink r:id="rId58" w:history="1">
        <w:r>
          <w:rPr>
            <w:color w:val="0000FF"/>
          </w:rPr>
          <w:t>распоряжения</w:t>
        </w:r>
      </w:hyperlink>
      <w:r>
        <w:t xml:space="preserve"> Правительства Республики Саха (Якутия) от 29 июля 2022 года N 649-р "Об утверждении комплексного плана мероприятий по реализации Указа Главы Республики Саха (Якутия) от 8 сентября 2021 г. N 2046 "О развитии города Якутска - столицы Республики Саха (Якутия) на период до 2032 года";</w:t>
      </w:r>
    </w:p>
    <w:p w:rsidR="009A3429" w:rsidRDefault="009A3429">
      <w:pPr>
        <w:pStyle w:val="ConsPlusNormal"/>
        <w:spacing w:before="200"/>
        <w:ind w:firstLine="540"/>
        <w:jc w:val="both"/>
      </w:pPr>
      <w:r>
        <w:t xml:space="preserve">- </w:t>
      </w:r>
      <w:hyperlink r:id="rId59" w:history="1">
        <w:r>
          <w:rPr>
            <w:color w:val="0000FF"/>
          </w:rPr>
          <w:t>решение</w:t>
        </w:r>
      </w:hyperlink>
      <w:r>
        <w:t xml:space="preserve"> Якутской городской Думы от 6 февраля 2019 года N РЯГД-5-2 "О Стратегии социально-экономического развития городского округа "город Якутск" на период до 2032 года";</w:t>
      </w:r>
    </w:p>
    <w:p w:rsidR="009A3429" w:rsidRDefault="009A3429">
      <w:pPr>
        <w:pStyle w:val="ConsPlusNormal"/>
        <w:spacing w:before="200"/>
        <w:ind w:firstLine="540"/>
        <w:jc w:val="both"/>
      </w:pPr>
      <w:r>
        <w:t xml:space="preserve">- </w:t>
      </w:r>
      <w:hyperlink r:id="rId60" w:history="1">
        <w:r>
          <w:rPr>
            <w:color w:val="0000FF"/>
          </w:rPr>
          <w:t>Устав</w:t>
        </w:r>
      </w:hyperlink>
      <w:r>
        <w:t xml:space="preserve"> городского округа "город Якутск".</w:t>
      </w:r>
    </w:p>
    <w:p w:rsidR="009A3429" w:rsidRDefault="009A3429">
      <w:pPr>
        <w:pStyle w:val="ConsPlusNormal"/>
        <w:jc w:val="both"/>
      </w:pPr>
    </w:p>
    <w:p w:rsidR="009A3429" w:rsidRDefault="009A3429">
      <w:pPr>
        <w:pStyle w:val="ConsPlusTitle"/>
        <w:jc w:val="center"/>
        <w:outlineLvl w:val="2"/>
      </w:pPr>
      <w:r>
        <w:t>2. Характеристика текущей ситуации</w:t>
      </w:r>
    </w:p>
    <w:p w:rsidR="009A3429" w:rsidRDefault="009A3429">
      <w:pPr>
        <w:pStyle w:val="ConsPlusNormal"/>
        <w:jc w:val="both"/>
      </w:pPr>
    </w:p>
    <w:p w:rsidR="009A3429" w:rsidRDefault="009A3429">
      <w:pPr>
        <w:pStyle w:val="ConsPlusNormal"/>
        <w:ind w:firstLine="540"/>
        <w:jc w:val="both"/>
      </w:pPr>
      <w:r>
        <w:t>Управление образования Окружной администрации города Якутска является отраслевым (функциональным) органом местной администрации, входящим в структуру Окружной администрации города Якутска, осуществляющим функции в сфере образования и воспитания детей в рамках осуществления органами местного самоуправления городского округа "город Якутск" полномочий по решению вопросов местного значения и отдельных государственных полномочий.</w:t>
      </w:r>
    </w:p>
    <w:p w:rsidR="009A3429" w:rsidRDefault="009A3429">
      <w:pPr>
        <w:pStyle w:val="ConsPlusNormal"/>
        <w:spacing w:before="200"/>
        <w:ind w:firstLine="540"/>
        <w:jc w:val="both"/>
      </w:pPr>
      <w:r>
        <w:t>Управление образования Окружной администрации города Якутска осуществляет свою деятельность непосредственно и через подведомственные организации во взаимодействии с федеральными и республиканскими органами государственной власти, структурными подразделениями Окружной администрации города Якутска, муниципальными предприятиями и учреждениями, общественными объединениями и иными организациями.</w:t>
      </w:r>
    </w:p>
    <w:p w:rsidR="009A3429" w:rsidRDefault="009A3429">
      <w:pPr>
        <w:pStyle w:val="ConsPlusNormal"/>
        <w:jc w:val="both"/>
      </w:pPr>
    </w:p>
    <w:p w:rsidR="009A3429" w:rsidRDefault="009A3429">
      <w:pPr>
        <w:pStyle w:val="ConsPlusTitle"/>
        <w:jc w:val="center"/>
        <w:outlineLvl w:val="2"/>
      </w:pPr>
      <w:r>
        <w:t>3. Цели и задачи подпрограммы 1</w:t>
      </w:r>
    </w:p>
    <w:p w:rsidR="009A3429" w:rsidRDefault="009A3429">
      <w:pPr>
        <w:pStyle w:val="ConsPlusNormal"/>
        <w:jc w:val="both"/>
      </w:pPr>
    </w:p>
    <w:p w:rsidR="009A3429" w:rsidRDefault="009A3429">
      <w:pPr>
        <w:pStyle w:val="ConsPlusNormal"/>
        <w:ind w:firstLine="540"/>
        <w:jc w:val="both"/>
      </w:pPr>
      <w:r>
        <w:t xml:space="preserve">Основная цель подпрограммы 1 - повышение эффективности муниципального управления системой </w:t>
      </w:r>
      <w:r>
        <w:lastRenderedPageBreak/>
        <w:t>образования в городе Якутске.</w:t>
      </w:r>
    </w:p>
    <w:p w:rsidR="009A3429" w:rsidRDefault="009A3429">
      <w:pPr>
        <w:pStyle w:val="ConsPlusNormal"/>
        <w:spacing w:before="200"/>
        <w:ind w:firstLine="540"/>
        <w:jc w:val="both"/>
      </w:pPr>
      <w:r>
        <w:t>Основными задачами подпрограммы 1 являются:</w:t>
      </w:r>
    </w:p>
    <w:p w:rsidR="009A3429" w:rsidRDefault="009A3429">
      <w:pPr>
        <w:pStyle w:val="ConsPlusNormal"/>
        <w:spacing w:before="200"/>
        <w:ind w:firstLine="540"/>
        <w:jc w:val="both"/>
      </w:pPr>
      <w:r>
        <w:t>- создание основы для управления развитием системы образования городского округа "город Якутск";</w:t>
      </w:r>
    </w:p>
    <w:p w:rsidR="009A3429" w:rsidRDefault="009A3429">
      <w:pPr>
        <w:pStyle w:val="ConsPlusNormal"/>
        <w:spacing w:before="200"/>
        <w:ind w:firstLine="540"/>
        <w:jc w:val="both"/>
      </w:pPr>
      <w:r>
        <w:t>- создание условий для экономических взаимоотношений и финансового обеспечения учреждений образования городского округа "город Якутск";</w:t>
      </w:r>
    </w:p>
    <w:p w:rsidR="009A3429" w:rsidRDefault="009A3429">
      <w:pPr>
        <w:pStyle w:val="ConsPlusNormal"/>
        <w:spacing w:before="200"/>
        <w:ind w:firstLine="540"/>
        <w:jc w:val="both"/>
      </w:pPr>
      <w:r>
        <w:t>- создание условий психолого-медико-социального сопровождения обучающихся.</w:t>
      </w:r>
    </w:p>
    <w:p w:rsidR="009A3429" w:rsidRDefault="009A3429">
      <w:pPr>
        <w:pStyle w:val="ConsPlusNormal"/>
        <w:jc w:val="both"/>
      </w:pPr>
    </w:p>
    <w:p w:rsidR="009A3429" w:rsidRDefault="009A3429">
      <w:pPr>
        <w:pStyle w:val="ConsPlusTitle"/>
        <w:jc w:val="center"/>
        <w:outlineLvl w:val="2"/>
      </w:pPr>
      <w:r>
        <w:t>4. Система подпрограммных мероприятий подпрограммы 1</w:t>
      </w:r>
    </w:p>
    <w:p w:rsidR="009A3429" w:rsidRDefault="009A3429">
      <w:pPr>
        <w:pStyle w:val="ConsPlusNormal"/>
        <w:jc w:val="both"/>
      </w:pPr>
    </w:p>
    <w:p w:rsidR="009A3429" w:rsidRDefault="009A3429">
      <w:pPr>
        <w:pStyle w:val="ConsPlusNormal"/>
        <w:ind w:firstLine="540"/>
        <w:jc w:val="both"/>
      </w:pPr>
      <w:r>
        <w:t>Основные мероприятия, включенные в состав подпрограммы 1, составляют содержание Управление образования Окружной администрации города Якутска и его подведомственных учреждений: муниципального казенного учреждения "Управление образования городского округа "город Якутск"; муниципального казенного учреждения "Централизованная бухгалтерия муниципальных образовательных учреждений городского округа "город Якутск" и муниципального образовательного бюджетного учреждения "Центр психолого-медико-социального сопровождения" городского округа "город Якутск".</w:t>
      </w:r>
    </w:p>
    <w:p w:rsidR="009A3429" w:rsidRDefault="009A3429">
      <w:pPr>
        <w:pStyle w:val="ConsPlusNormal"/>
        <w:jc w:val="both"/>
      </w:pPr>
    </w:p>
    <w:p w:rsidR="009A3429" w:rsidRDefault="009A3429">
      <w:pPr>
        <w:pStyle w:val="ConsPlusTitle"/>
        <w:jc w:val="center"/>
        <w:outlineLvl w:val="2"/>
      </w:pPr>
      <w:r>
        <w:t>5. Ресурсное обеспечение подпрограммы 1</w:t>
      </w:r>
    </w:p>
    <w:p w:rsidR="009A3429" w:rsidRDefault="009A3429">
      <w:pPr>
        <w:pStyle w:val="ConsPlusNormal"/>
        <w:jc w:val="both"/>
      </w:pPr>
    </w:p>
    <w:p w:rsidR="009A3429" w:rsidRDefault="009A3429">
      <w:pPr>
        <w:pStyle w:val="ConsPlusNormal"/>
        <w:ind w:firstLine="540"/>
        <w:jc w:val="both"/>
      </w:pPr>
      <w:r>
        <w:t xml:space="preserve">Ресурсное обеспечение мероприятий по реализации подпрограммы 1 приведена в </w:t>
      </w:r>
      <w:hyperlink w:anchor="Par1625" w:tooltip="РЕСУРСНОЕ ОБЕСПЕЧЕНИЕ" w:history="1">
        <w:r>
          <w:rPr>
            <w:color w:val="0000FF"/>
          </w:rPr>
          <w:t>приложении N 1</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6. Перечень показателей (индикаторов) подпрограммы 1</w:t>
      </w:r>
    </w:p>
    <w:p w:rsidR="009A3429" w:rsidRDefault="009A3429">
      <w:pPr>
        <w:pStyle w:val="ConsPlusNormal"/>
        <w:jc w:val="both"/>
      </w:pPr>
    </w:p>
    <w:p w:rsidR="009A3429" w:rsidRDefault="009A3429">
      <w:pPr>
        <w:pStyle w:val="ConsPlusNormal"/>
        <w:ind w:firstLine="540"/>
        <w:jc w:val="both"/>
      </w:pPr>
      <w:r>
        <w:t xml:space="preserve">Индикатор, отображающий полноту финансирования подпрограммы 1, определяется как отношение фактически направленных средств на финансирование подпрограммы 1 к планируемым подпрограммой 1 объемам финансирования. Полнота финансирования подпрограммы 1 влияет на достижение установленных подпрограммой 1 индикаторов, отображающих оценку эффективности подпрограммы 1 в </w:t>
      </w:r>
      <w:hyperlink w:anchor="Par3418" w:tooltip="СВЕДЕНИЯ" w:history="1">
        <w:r>
          <w:rPr>
            <w:color w:val="0000FF"/>
          </w:rPr>
          <w:t>приложение N 2</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7. Организация управления подпрограммой 1 и контроль</w:t>
      </w:r>
    </w:p>
    <w:p w:rsidR="009A3429" w:rsidRDefault="009A3429">
      <w:pPr>
        <w:pStyle w:val="ConsPlusTitle"/>
        <w:jc w:val="center"/>
      </w:pPr>
      <w:r>
        <w:t>за ходом ее реализации, в том числе управление рисками</w:t>
      </w:r>
    </w:p>
    <w:p w:rsidR="009A3429" w:rsidRDefault="009A3429">
      <w:pPr>
        <w:pStyle w:val="ConsPlusTitle"/>
        <w:jc w:val="center"/>
      </w:pPr>
      <w:r>
        <w:t>с целью минимизации их влияния на достижение</w:t>
      </w:r>
    </w:p>
    <w:p w:rsidR="009A3429" w:rsidRDefault="009A3429">
      <w:pPr>
        <w:pStyle w:val="ConsPlusTitle"/>
        <w:jc w:val="center"/>
      </w:pPr>
      <w:r>
        <w:t>целей подпрограммы 1</w:t>
      </w:r>
    </w:p>
    <w:p w:rsidR="009A3429" w:rsidRDefault="009A3429">
      <w:pPr>
        <w:pStyle w:val="ConsPlusNormal"/>
        <w:jc w:val="both"/>
      </w:pPr>
    </w:p>
    <w:p w:rsidR="009A3429" w:rsidRDefault="009A3429">
      <w:pPr>
        <w:pStyle w:val="ConsPlusNormal"/>
        <w:ind w:firstLine="540"/>
        <w:jc w:val="both"/>
      </w:pPr>
      <w:r>
        <w:t xml:space="preserve">Организация управления подпрограммой 1 проводится в соответствии с </w:t>
      </w:r>
      <w:hyperlink r:id="rId61"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 и с </w:t>
      </w:r>
      <w:hyperlink r:id="rId62" w:history="1">
        <w:r>
          <w:rPr>
            <w:color w:val="0000FF"/>
          </w:rPr>
          <w:t>постановлением</w:t>
        </w:r>
      </w:hyperlink>
      <w:r>
        <w:t xml:space="preserve"> Окружной администрации города Якутска N 12п от 29 января 2016 года "Об утверждении методических указаний по разработке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2"/>
      </w:pPr>
      <w:r>
        <w:t>8. Методика оценки достижения конечных</w:t>
      </w:r>
    </w:p>
    <w:p w:rsidR="009A3429" w:rsidRDefault="009A3429">
      <w:pPr>
        <w:pStyle w:val="ConsPlusTitle"/>
        <w:jc w:val="center"/>
      </w:pPr>
      <w:r>
        <w:t>результатов подпрограммы 1</w:t>
      </w:r>
    </w:p>
    <w:p w:rsidR="009A3429" w:rsidRDefault="009A3429">
      <w:pPr>
        <w:pStyle w:val="ConsPlusNormal"/>
        <w:jc w:val="both"/>
      </w:pPr>
    </w:p>
    <w:p w:rsidR="009A3429" w:rsidRDefault="009A3429">
      <w:pPr>
        <w:pStyle w:val="ConsPlusNormal"/>
        <w:ind w:firstLine="540"/>
        <w:jc w:val="both"/>
      </w:pPr>
      <w:r>
        <w:t xml:space="preserve">Методика оценки подпрограммы 1 проводится в соответствии с </w:t>
      </w:r>
      <w:hyperlink r:id="rId63"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1"/>
      </w:pPr>
      <w:r>
        <w:t>ПАСПОРТ</w:t>
      </w:r>
    </w:p>
    <w:p w:rsidR="009A3429" w:rsidRDefault="009A3429">
      <w:pPr>
        <w:pStyle w:val="ConsPlusTitle"/>
        <w:jc w:val="center"/>
      </w:pPr>
      <w:r>
        <w:t>подпрограммы 2: Обеспечение деятельности</w:t>
      </w:r>
    </w:p>
    <w:p w:rsidR="009A3429" w:rsidRDefault="009A3429">
      <w:pPr>
        <w:pStyle w:val="ConsPlusTitle"/>
        <w:jc w:val="center"/>
      </w:pPr>
      <w:r>
        <w:t>муниципальных образовательных учреждений</w:t>
      </w:r>
    </w:p>
    <w:p w:rsidR="009A3429" w:rsidRDefault="009A3429">
      <w:pPr>
        <w:pStyle w:val="ConsPlusNormal"/>
        <w:jc w:val="both"/>
      </w:pPr>
    </w:p>
    <w:p w:rsidR="009A3429" w:rsidRDefault="009A3429">
      <w:pPr>
        <w:pStyle w:val="ConsPlusNormal"/>
        <w:sectPr w:rsidR="009A3429">
          <w:headerReference w:type="default" r:id="rId64"/>
          <w:footerReference w:type="default" r:id="rId6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6"/>
        <w:gridCol w:w="2585"/>
        <w:gridCol w:w="964"/>
        <w:gridCol w:w="1871"/>
        <w:gridCol w:w="1928"/>
        <w:gridCol w:w="1757"/>
        <w:gridCol w:w="1644"/>
      </w:tblGrid>
      <w:tr w:rsidR="009A3429">
        <w:tc>
          <w:tcPr>
            <w:tcW w:w="52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lastRenderedPageBreak/>
              <w:t>1.</w:t>
            </w:r>
          </w:p>
        </w:tc>
        <w:tc>
          <w:tcPr>
            <w:tcW w:w="2585"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Наименование подпрограммы</w:t>
            </w:r>
          </w:p>
        </w:tc>
        <w:tc>
          <w:tcPr>
            <w:tcW w:w="816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Обеспечение деятельности муниципальных образовательных учреждений</w:t>
            </w:r>
          </w:p>
        </w:tc>
      </w:tr>
      <w:tr w:rsidR="009A3429">
        <w:tc>
          <w:tcPr>
            <w:tcW w:w="52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1.</w:t>
            </w:r>
          </w:p>
        </w:tc>
        <w:tc>
          <w:tcPr>
            <w:tcW w:w="258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Основание для разработки подпрограммы</w:t>
            </w:r>
          </w:p>
        </w:tc>
        <w:tc>
          <w:tcPr>
            <w:tcW w:w="816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hyperlink r:id="rId66" w:history="1">
              <w:r>
                <w:rPr>
                  <w:color w:val="0000FF"/>
                </w:rPr>
                <w:t>постановление</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tc>
      </w:tr>
      <w:tr w:rsidR="009A3429">
        <w:tc>
          <w:tcPr>
            <w:tcW w:w="52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3.</w:t>
            </w:r>
          </w:p>
        </w:tc>
        <w:tc>
          <w:tcPr>
            <w:tcW w:w="258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Ответственный исполнитель подпрограммы (соисполнитель)</w:t>
            </w:r>
          </w:p>
        </w:tc>
        <w:tc>
          <w:tcPr>
            <w:tcW w:w="816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Управление образования Окружной администрации города Якутска</w:t>
            </w:r>
          </w:p>
        </w:tc>
      </w:tr>
      <w:tr w:rsidR="009A3429">
        <w:tc>
          <w:tcPr>
            <w:tcW w:w="52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4.</w:t>
            </w:r>
          </w:p>
        </w:tc>
        <w:tc>
          <w:tcPr>
            <w:tcW w:w="258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Участники подпрограммы</w:t>
            </w:r>
          </w:p>
        </w:tc>
        <w:tc>
          <w:tcPr>
            <w:tcW w:w="816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Муниципальное казенное учреждение "Управление образования городского округа "город Якутск";</w:t>
            </w:r>
          </w:p>
          <w:p w:rsidR="009A3429" w:rsidRDefault="009A3429">
            <w:pPr>
              <w:pStyle w:val="ConsPlusNormal"/>
              <w:jc w:val="both"/>
            </w:pPr>
            <w:r>
              <w:t>Муниципальное казенное учреждение "Централизованная бухгалтерия муниципальных образовательных учреждений городского округа "город Якутск";</w:t>
            </w:r>
          </w:p>
          <w:p w:rsidR="009A3429" w:rsidRDefault="009A3429">
            <w:pPr>
              <w:pStyle w:val="ConsPlusNormal"/>
              <w:jc w:val="both"/>
            </w:pPr>
            <w:r>
              <w:t>Муниципальные образовательные учреждения.</w:t>
            </w:r>
          </w:p>
        </w:tc>
      </w:tr>
      <w:tr w:rsidR="009A3429">
        <w:tc>
          <w:tcPr>
            <w:tcW w:w="52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5.</w:t>
            </w:r>
          </w:p>
        </w:tc>
        <w:tc>
          <w:tcPr>
            <w:tcW w:w="258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Цель подпрограммы</w:t>
            </w:r>
          </w:p>
        </w:tc>
        <w:tc>
          <w:tcPr>
            <w:tcW w:w="816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Обеспечение основных образовательных программ дошкольного, начального общего, основного общего, среднего (полного) общего образования в соответствии с федеральными государственными образовательными стандартами, повышение доступности и качества дополнительного образования детей.</w:t>
            </w:r>
          </w:p>
        </w:tc>
      </w:tr>
      <w:tr w:rsidR="009A3429">
        <w:tc>
          <w:tcPr>
            <w:tcW w:w="52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6.</w:t>
            </w:r>
          </w:p>
        </w:tc>
        <w:tc>
          <w:tcPr>
            <w:tcW w:w="258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Задачи подпрограммы</w:t>
            </w:r>
          </w:p>
        </w:tc>
        <w:tc>
          <w:tcPr>
            <w:tcW w:w="816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 организация предоставления общедоступного и бесплатного дошкольного образования в соответствии с федеральными государственными образовательными стандартами;</w:t>
            </w:r>
          </w:p>
          <w:p w:rsidR="009A3429" w:rsidRDefault="009A3429">
            <w:pPr>
              <w:pStyle w:val="ConsPlusNormal"/>
              <w:jc w:val="both"/>
            </w:pPr>
            <w:r>
              <w:t>- организация предоставления начального общего, основного общего, среднего (полного) общего образования по основным общеобразовательным программам в соответствии с федеральными государственными образовательными стандартами;</w:t>
            </w:r>
          </w:p>
          <w:p w:rsidR="009A3429" w:rsidRDefault="009A3429">
            <w:pPr>
              <w:pStyle w:val="ConsPlusNormal"/>
              <w:jc w:val="both"/>
            </w:pPr>
            <w:r>
              <w:t>- организация предоставления дополнительных общеобразовательных программ общедоступного и бесплатного дополнительного образования.</w:t>
            </w:r>
          </w:p>
        </w:tc>
      </w:tr>
      <w:tr w:rsidR="009A3429">
        <w:tc>
          <w:tcPr>
            <w:tcW w:w="526" w:type="dxa"/>
            <w:vMerge w:val="restart"/>
            <w:tcBorders>
              <w:top w:val="single" w:sz="4" w:space="0" w:color="auto"/>
              <w:left w:val="single" w:sz="4" w:space="0" w:color="auto"/>
              <w:right w:val="single" w:sz="4" w:space="0" w:color="auto"/>
            </w:tcBorders>
          </w:tcPr>
          <w:p w:rsidR="009A3429" w:rsidRDefault="009A3429">
            <w:pPr>
              <w:pStyle w:val="ConsPlusNormal"/>
              <w:jc w:val="center"/>
            </w:pPr>
            <w:r>
              <w:t>7.</w:t>
            </w:r>
          </w:p>
        </w:tc>
        <w:tc>
          <w:tcPr>
            <w:tcW w:w="2585" w:type="dxa"/>
            <w:vMerge w:val="restart"/>
            <w:tcBorders>
              <w:top w:val="single" w:sz="4" w:space="0" w:color="auto"/>
              <w:left w:val="single" w:sz="4" w:space="0" w:color="auto"/>
              <w:right w:val="single" w:sz="4" w:space="0" w:color="auto"/>
            </w:tcBorders>
          </w:tcPr>
          <w:p w:rsidR="009A3429" w:rsidRDefault="009A3429">
            <w:pPr>
              <w:pStyle w:val="ConsPlusNormal"/>
            </w:pPr>
            <w:r>
              <w:t>Объем и источники финансирования, в том числе по годам реализации</w:t>
            </w:r>
          </w:p>
        </w:tc>
        <w:tc>
          <w:tcPr>
            <w:tcW w:w="96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Год</w:t>
            </w:r>
          </w:p>
        </w:tc>
        <w:tc>
          <w:tcPr>
            <w:tcW w:w="187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(тыс. руб.)</w:t>
            </w:r>
          </w:p>
        </w:tc>
        <w:tc>
          <w:tcPr>
            <w:tcW w:w="192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ГО (тыс. руб.)</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РС(Я) (тыс. руб.)</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РФ (тыс. руб.)</w:t>
            </w:r>
          </w:p>
        </w:tc>
      </w:tr>
      <w:tr w:rsidR="009A3429">
        <w:tc>
          <w:tcPr>
            <w:tcW w:w="526"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58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13 297 308,7</w:t>
            </w:r>
          </w:p>
        </w:tc>
        <w:tc>
          <w:tcPr>
            <w:tcW w:w="192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3 089 159,3</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9 468 921,8</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739 227,6</w:t>
            </w:r>
          </w:p>
        </w:tc>
      </w:tr>
      <w:tr w:rsidR="009A3429">
        <w:tc>
          <w:tcPr>
            <w:tcW w:w="526"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58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13 178 863,6</w:t>
            </w:r>
          </w:p>
        </w:tc>
        <w:tc>
          <w:tcPr>
            <w:tcW w:w="192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3 044 934,9</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9 466 573,6</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667 355,1</w:t>
            </w:r>
          </w:p>
        </w:tc>
      </w:tr>
      <w:tr w:rsidR="009A3429">
        <w:tc>
          <w:tcPr>
            <w:tcW w:w="526"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58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13 201 916,5</w:t>
            </w:r>
          </w:p>
        </w:tc>
        <w:tc>
          <w:tcPr>
            <w:tcW w:w="192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3 062 794,1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9 466 573,6</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672 548,8</w:t>
            </w:r>
          </w:p>
        </w:tc>
      </w:tr>
      <w:tr w:rsidR="009A3429">
        <w:tc>
          <w:tcPr>
            <w:tcW w:w="526"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58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3 062 794,1</w:t>
            </w:r>
          </w:p>
        </w:tc>
        <w:tc>
          <w:tcPr>
            <w:tcW w:w="192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3 062 794,1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26"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58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3 062 794,1</w:t>
            </w:r>
          </w:p>
        </w:tc>
        <w:tc>
          <w:tcPr>
            <w:tcW w:w="192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3 062 794,1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26"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58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64" w:type="dxa"/>
            <w:tcBorders>
              <w:top w:val="single" w:sz="4" w:space="0" w:color="auto"/>
              <w:left w:val="single" w:sz="4" w:space="0" w:color="auto"/>
              <w:right w:val="single" w:sz="4" w:space="0" w:color="auto"/>
            </w:tcBorders>
            <w:vAlign w:val="center"/>
          </w:tcPr>
          <w:p w:rsidR="009A3429" w:rsidRDefault="009A3429">
            <w:pPr>
              <w:pStyle w:val="ConsPlusNormal"/>
              <w:jc w:val="center"/>
            </w:pPr>
            <w:r>
              <w:t>Всего</w:t>
            </w:r>
          </w:p>
        </w:tc>
        <w:tc>
          <w:tcPr>
            <w:tcW w:w="1871" w:type="dxa"/>
            <w:tcBorders>
              <w:top w:val="single" w:sz="4" w:space="0" w:color="auto"/>
              <w:left w:val="single" w:sz="4" w:space="0" w:color="auto"/>
              <w:right w:val="single" w:sz="4" w:space="0" w:color="auto"/>
            </w:tcBorders>
            <w:vAlign w:val="center"/>
          </w:tcPr>
          <w:p w:rsidR="009A3429" w:rsidRDefault="009A3429">
            <w:pPr>
              <w:pStyle w:val="ConsPlusNormal"/>
              <w:jc w:val="center"/>
            </w:pPr>
            <w:r>
              <w:t>45 803 677,0</w:t>
            </w:r>
          </w:p>
        </w:tc>
        <w:tc>
          <w:tcPr>
            <w:tcW w:w="1928" w:type="dxa"/>
            <w:tcBorders>
              <w:top w:val="single" w:sz="4" w:space="0" w:color="auto"/>
              <w:left w:val="single" w:sz="4" w:space="0" w:color="auto"/>
              <w:right w:val="single" w:sz="4" w:space="0" w:color="auto"/>
            </w:tcBorders>
            <w:vAlign w:val="center"/>
          </w:tcPr>
          <w:p w:rsidR="009A3429" w:rsidRDefault="009A3429">
            <w:pPr>
              <w:pStyle w:val="ConsPlusNormal"/>
              <w:jc w:val="center"/>
            </w:pPr>
            <w:r>
              <w:t>15 322 476,5</w:t>
            </w:r>
          </w:p>
        </w:tc>
        <w:tc>
          <w:tcPr>
            <w:tcW w:w="1757" w:type="dxa"/>
            <w:tcBorders>
              <w:top w:val="single" w:sz="4" w:space="0" w:color="auto"/>
              <w:left w:val="single" w:sz="4" w:space="0" w:color="auto"/>
              <w:right w:val="single" w:sz="4" w:space="0" w:color="auto"/>
            </w:tcBorders>
            <w:vAlign w:val="center"/>
          </w:tcPr>
          <w:p w:rsidR="009A3429" w:rsidRDefault="009A3429">
            <w:pPr>
              <w:pStyle w:val="ConsPlusNormal"/>
              <w:jc w:val="center"/>
            </w:pPr>
            <w:r>
              <w:t>28 402 069,0</w:t>
            </w:r>
          </w:p>
        </w:tc>
        <w:tc>
          <w:tcPr>
            <w:tcW w:w="1644" w:type="dxa"/>
            <w:tcBorders>
              <w:top w:val="single" w:sz="4" w:space="0" w:color="auto"/>
              <w:left w:val="single" w:sz="4" w:space="0" w:color="auto"/>
              <w:right w:val="single" w:sz="4" w:space="0" w:color="auto"/>
            </w:tcBorders>
            <w:vAlign w:val="center"/>
          </w:tcPr>
          <w:p w:rsidR="009A3429" w:rsidRDefault="009A3429">
            <w:pPr>
              <w:pStyle w:val="ConsPlusNormal"/>
              <w:jc w:val="center"/>
            </w:pPr>
            <w:r>
              <w:t>2 079 131,5</w:t>
            </w:r>
          </w:p>
        </w:tc>
      </w:tr>
      <w:tr w:rsidR="009A3429">
        <w:tc>
          <w:tcPr>
            <w:tcW w:w="11275" w:type="dxa"/>
            <w:gridSpan w:val="7"/>
            <w:tcBorders>
              <w:left w:val="single" w:sz="4" w:space="0" w:color="auto"/>
              <w:bottom w:val="single" w:sz="4" w:space="0" w:color="auto"/>
              <w:right w:val="single" w:sz="4" w:space="0" w:color="auto"/>
            </w:tcBorders>
          </w:tcPr>
          <w:p w:rsidR="009A3429" w:rsidRDefault="009A3429">
            <w:pPr>
              <w:pStyle w:val="ConsPlusNormal"/>
              <w:jc w:val="both"/>
            </w:pPr>
            <w:r>
              <w:t xml:space="preserve">(п. 7 в ред. </w:t>
            </w:r>
            <w:hyperlink r:id="rId67" w:history="1">
              <w:r>
                <w:rPr>
                  <w:color w:val="0000FF"/>
                </w:rPr>
                <w:t>постановления</w:t>
              </w:r>
            </w:hyperlink>
            <w:r>
              <w:t xml:space="preserve"> Окружной администрации г. Якутска от 10.11.2023 N 300п)</w:t>
            </w:r>
          </w:p>
        </w:tc>
      </w:tr>
      <w:tr w:rsidR="009A3429">
        <w:tc>
          <w:tcPr>
            <w:tcW w:w="526"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8.</w:t>
            </w:r>
          </w:p>
        </w:tc>
        <w:tc>
          <w:tcPr>
            <w:tcW w:w="258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Ожидаемые конечные результаты реализации подпрограммы</w:t>
            </w:r>
          </w:p>
        </w:tc>
        <w:tc>
          <w:tcPr>
            <w:tcW w:w="816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Реализация основных образовательных программ дошкольного, начального общего, основного общего, среднего (полного) общего образования в соответствии с федеральными государственными образовательными стандартами, повышение доступности и качества дополнительного образования детей.</w:t>
            </w:r>
          </w:p>
        </w:tc>
      </w:tr>
    </w:tbl>
    <w:p w:rsidR="009A3429" w:rsidRDefault="009A3429">
      <w:pPr>
        <w:pStyle w:val="ConsPlusNormal"/>
        <w:sectPr w:rsidR="009A3429">
          <w:headerReference w:type="default" r:id="rId68"/>
          <w:footerReference w:type="default" r:id="rId69"/>
          <w:pgSz w:w="16838" w:h="11906" w:orient="landscape"/>
          <w:pgMar w:top="1133" w:right="1440" w:bottom="566" w:left="1440" w:header="0" w:footer="0" w:gutter="0"/>
          <w:cols w:space="720"/>
          <w:noEndnote/>
        </w:sectPr>
      </w:pPr>
    </w:p>
    <w:p w:rsidR="009A3429" w:rsidRDefault="009A3429">
      <w:pPr>
        <w:pStyle w:val="ConsPlusNormal"/>
        <w:jc w:val="both"/>
      </w:pPr>
    </w:p>
    <w:p w:rsidR="009A3429" w:rsidRDefault="009A3429">
      <w:pPr>
        <w:pStyle w:val="ConsPlusTitle"/>
        <w:jc w:val="center"/>
        <w:outlineLvl w:val="2"/>
      </w:pPr>
      <w:r>
        <w:t>1. Нормативно-правовое обеспечение подпрограммы 2</w:t>
      </w:r>
    </w:p>
    <w:p w:rsidR="009A3429" w:rsidRDefault="009A3429">
      <w:pPr>
        <w:pStyle w:val="ConsPlusNormal"/>
        <w:jc w:val="both"/>
      </w:pPr>
    </w:p>
    <w:p w:rsidR="009A3429" w:rsidRDefault="009A3429">
      <w:pPr>
        <w:pStyle w:val="ConsPlusNormal"/>
        <w:ind w:firstLine="540"/>
        <w:jc w:val="both"/>
      </w:pPr>
      <w:r>
        <w:t xml:space="preserve">- Федеральный </w:t>
      </w:r>
      <w:hyperlink r:id="rId7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A3429" w:rsidRDefault="009A3429">
      <w:pPr>
        <w:pStyle w:val="ConsPlusNormal"/>
        <w:spacing w:before="200"/>
        <w:ind w:firstLine="540"/>
        <w:jc w:val="both"/>
      </w:pPr>
      <w:r>
        <w:t xml:space="preserve">- Федеральный </w:t>
      </w:r>
      <w:hyperlink r:id="rId71" w:history="1">
        <w:r>
          <w:rPr>
            <w:color w:val="0000FF"/>
          </w:rPr>
          <w:t>закон</w:t>
        </w:r>
      </w:hyperlink>
      <w:r>
        <w:t xml:space="preserve"> от 29 декабря 2012 года N 273-ФЗ "Об образовании в Российской Федерации";</w:t>
      </w:r>
    </w:p>
    <w:p w:rsidR="009A3429" w:rsidRDefault="009A3429">
      <w:pPr>
        <w:pStyle w:val="ConsPlusNormal"/>
        <w:spacing w:before="200"/>
        <w:ind w:firstLine="540"/>
        <w:jc w:val="both"/>
      </w:pPr>
      <w:r>
        <w:t xml:space="preserve">- </w:t>
      </w:r>
      <w:hyperlink r:id="rId72" w:history="1">
        <w:r>
          <w:rPr>
            <w:color w:val="0000FF"/>
          </w:rPr>
          <w:t>Закон</w:t>
        </w:r>
      </w:hyperlink>
      <w:r>
        <w:t xml:space="preserve"> Республики Саха (Якутия) от 15 декабря 2014 года 1401-З N 359-V "Об образовании в Республики Саха (Якутия)";</w:t>
      </w:r>
    </w:p>
    <w:p w:rsidR="009A3429" w:rsidRDefault="009A3429">
      <w:pPr>
        <w:pStyle w:val="ConsPlusNormal"/>
        <w:spacing w:before="200"/>
        <w:ind w:firstLine="540"/>
        <w:jc w:val="both"/>
      </w:pPr>
      <w:r>
        <w:t xml:space="preserve">- </w:t>
      </w:r>
      <w:hyperlink r:id="rId73" w:history="1">
        <w:r>
          <w:rPr>
            <w:color w:val="0000FF"/>
          </w:rPr>
          <w:t>Постановление</w:t>
        </w:r>
      </w:hyperlink>
      <w:r>
        <w:t xml:space="preserve"> Правительства Республики Саха (Якутия) от 18 июля 2022 года N 474 "О государственной программе Республики Саха (Якутия) "Развитие образования Республики Саха (Якутия)";</w:t>
      </w:r>
    </w:p>
    <w:p w:rsidR="009A3429" w:rsidRDefault="009A3429">
      <w:pPr>
        <w:pStyle w:val="ConsPlusNormal"/>
        <w:spacing w:before="200"/>
        <w:ind w:firstLine="540"/>
        <w:jc w:val="both"/>
      </w:pPr>
      <w:r>
        <w:t xml:space="preserve">- </w:t>
      </w:r>
      <w:hyperlink r:id="rId74" w:history="1">
        <w:r>
          <w:rPr>
            <w:color w:val="0000FF"/>
          </w:rPr>
          <w:t>Устав</w:t>
        </w:r>
      </w:hyperlink>
      <w:r>
        <w:t xml:space="preserve"> городского округа "город Якутск".</w:t>
      </w:r>
    </w:p>
    <w:p w:rsidR="009A3429" w:rsidRDefault="009A3429">
      <w:pPr>
        <w:pStyle w:val="ConsPlusNormal"/>
        <w:jc w:val="both"/>
      </w:pPr>
    </w:p>
    <w:p w:rsidR="009A3429" w:rsidRDefault="009A3429">
      <w:pPr>
        <w:pStyle w:val="ConsPlusTitle"/>
        <w:jc w:val="center"/>
        <w:outlineLvl w:val="2"/>
      </w:pPr>
      <w:r>
        <w:t>2. Характеристика текущей ситуации</w:t>
      </w:r>
    </w:p>
    <w:p w:rsidR="009A3429" w:rsidRDefault="009A3429">
      <w:pPr>
        <w:pStyle w:val="ConsPlusNormal"/>
        <w:jc w:val="both"/>
      </w:pPr>
    </w:p>
    <w:p w:rsidR="009A3429" w:rsidRDefault="009A3429">
      <w:pPr>
        <w:pStyle w:val="ConsPlusNormal"/>
        <w:ind w:firstLine="540"/>
        <w:jc w:val="both"/>
      </w:pPr>
      <w:r>
        <w:t>Муниципальная система сферы образования городского округа "город Якутск" представлена 120 учреждениями, из них 52 общеобразовательных учреждения, 64 дошкольных образовательных учреждения, 4 учреждения дополнительного образования.</w:t>
      </w:r>
    </w:p>
    <w:p w:rsidR="009A3429" w:rsidRDefault="009A3429">
      <w:pPr>
        <w:pStyle w:val="ConsPlusNormal"/>
        <w:spacing w:before="200"/>
        <w:ind w:firstLine="540"/>
        <w:jc w:val="both"/>
      </w:pPr>
      <w:r>
        <w:t>В 2022 - 2023 учебном году в образовательных организациях обучается более 70 тысяч обучающихся, из них:</w:t>
      </w:r>
    </w:p>
    <w:p w:rsidR="009A3429" w:rsidRDefault="009A3429">
      <w:pPr>
        <w:pStyle w:val="ConsPlusNormal"/>
        <w:spacing w:before="200"/>
        <w:ind w:firstLine="540"/>
        <w:jc w:val="both"/>
      </w:pPr>
      <w:r>
        <w:t>- количество обучающихся, осваивающих образовательные программы дошкольного образования, - 19 266 человека;</w:t>
      </w:r>
    </w:p>
    <w:p w:rsidR="009A3429" w:rsidRDefault="009A3429">
      <w:pPr>
        <w:pStyle w:val="ConsPlusNormal"/>
        <w:spacing w:before="200"/>
        <w:ind w:firstLine="540"/>
        <w:jc w:val="both"/>
      </w:pPr>
      <w:r>
        <w:t>- количество обучающихся, осваивающих образовательные программы начального общего, основного общего, среднего общего образования - 52 698 человек;</w:t>
      </w:r>
    </w:p>
    <w:p w:rsidR="009A3429" w:rsidRDefault="009A3429">
      <w:pPr>
        <w:pStyle w:val="ConsPlusNormal"/>
        <w:spacing w:before="200"/>
        <w:ind w:firstLine="540"/>
        <w:jc w:val="both"/>
      </w:pPr>
      <w:r>
        <w:t>- количество обучающихся, осваивающих программы дополнительного образования - 16 847 человек.</w:t>
      </w:r>
    </w:p>
    <w:p w:rsidR="009A3429" w:rsidRDefault="009A3429">
      <w:pPr>
        <w:pStyle w:val="ConsPlusNormal"/>
        <w:spacing w:before="200"/>
        <w:ind w:firstLine="540"/>
        <w:jc w:val="both"/>
      </w:pPr>
      <w:r>
        <w:t>Кадровый состав образовательных учреждений составляет более 4 тыс. человек, из них более половины имеют квалификационные категории. Более 2 тысяч педагогических и руководящих работников имеют государственные и ведомственные награды.</w:t>
      </w:r>
    </w:p>
    <w:p w:rsidR="009A3429" w:rsidRDefault="009A3429">
      <w:pPr>
        <w:pStyle w:val="ConsPlusNormal"/>
        <w:spacing w:before="200"/>
        <w:ind w:firstLine="540"/>
        <w:jc w:val="both"/>
      </w:pPr>
      <w:r>
        <w:t>Горячее питание получают 47 428 обучающихся, что составляет 90% от общей численности обучающихся.</w:t>
      </w:r>
    </w:p>
    <w:p w:rsidR="009A3429" w:rsidRDefault="009A3429">
      <w:pPr>
        <w:pStyle w:val="ConsPlusNormal"/>
        <w:jc w:val="both"/>
      </w:pPr>
    </w:p>
    <w:p w:rsidR="009A3429" w:rsidRDefault="009A3429">
      <w:pPr>
        <w:pStyle w:val="ConsPlusTitle"/>
        <w:jc w:val="center"/>
        <w:outlineLvl w:val="2"/>
      </w:pPr>
      <w:r>
        <w:t>3. Цели и задачи подпрограммы 2</w:t>
      </w:r>
    </w:p>
    <w:p w:rsidR="009A3429" w:rsidRDefault="009A3429">
      <w:pPr>
        <w:pStyle w:val="ConsPlusNormal"/>
        <w:jc w:val="both"/>
      </w:pPr>
    </w:p>
    <w:p w:rsidR="009A3429" w:rsidRDefault="009A3429">
      <w:pPr>
        <w:pStyle w:val="ConsPlusNormal"/>
        <w:ind w:firstLine="540"/>
        <w:jc w:val="both"/>
      </w:pPr>
      <w:r>
        <w:t>Основная цель подпрограммы 2 является обеспечение основных образовательных программ дошкольного, начального общего, основного общего, среднего (полного) общего образования в соответствии с федеральными государственными образовательными стандартами, повышение доступности и качества дополнительного образования детей.</w:t>
      </w:r>
    </w:p>
    <w:p w:rsidR="009A3429" w:rsidRDefault="009A3429">
      <w:pPr>
        <w:pStyle w:val="ConsPlusNormal"/>
        <w:spacing w:before="200"/>
        <w:ind w:firstLine="540"/>
        <w:jc w:val="both"/>
      </w:pPr>
      <w:r>
        <w:t>Основными задачами подпрограммы 2 являются:</w:t>
      </w:r>
    </w:p>
    <w:p w:rsidR="009A3429" w:rsidRDefault="009A3429">
      <w:pPr>
        <w:pStyle w:val="ConsPlusNormal"/>
        <w:spacing w:before="200"/>
        <w:ind w:firstLine="540"/>
        <w:jc w:val="both"/>
      </w:pPr>
      <w:r>
        <w:t>- организация предоставления общедоступного и бесплатного дошкольного образования в соответствии с федеральными государственными образовательными стандартами;</w:t>
      </w:r>
    </w:p>
    <w:p w:rsidR="009A3429" w:rsidRDefault="009A3429">
      <w:pPr>
        <w:pStyle w:val="ConsPlusNormal"/>
        <w:spacing w:before="200"/>
        <w:ind w:firstLine="540"/>
        <w:jc w:val="both"/>
      </w:pPr>
      <w:r>
        <w:t>- организация предоставления начального общего, основного общего, среднего (полного) общего образования по основным общеобразовательным программам в соответствии с федеральными государственными образовательными стандартами;</w:t>
      </w:r>
    </w:p>
    <w:p w:rsidR="009A3429" w:rsidRDefault="009A3429">
      <w:pPr>
        <w:pStyle w:val="ConsPlusNormal"/>
        <w:spacing w:before="200"/>
        <w:ind w:firstLine="540"/>
        <w:jc w:val="both"/>
      </w:pPr>
      <w:r>
        <w:t>- организация предоставления дополнительных общеобразовательных программ общедоступного и бесплатного дополнительного образования.</w:t>
      </w:r>
    </w:p>
    <w:p w:rsidR="009A3429" w:rsidRDefault="009A3429">
      <w:pPr>
        <w:pStyle w:val="ConsPlusNormal"/>
        <w:jc w:val="both"/>
      </w:pPr>
    </w:p>
    <w:p w:rsidR="009A3429" w:rsidRDefault="009A3429">
      <w:pPr>
        <w:pStyle w:val="ConsPlusTitle"/>
        <w:jc w:val="center"/>
        <w:outlineLvl w:val="2"/>
      </w:pPr>
      <w:r>
        <w:t>4. Система подпрограммных мероприятий подпрограммы 2</w:t>
      </w:r>
    </w:p>
    <w:p w:rsidR="009A3429" w:rsidRDefault="009A3429">
      <w:pPr>
        <w:pStyle w:val="ConsPlusNormal"/>
        <w:jc w:val="both"/>
      </w:pPr>
    </w:p>
    <w:p w:rsidR="009A3429" w:rsidRDefault="009A3429">
      <w:pPr>
        <w:pStyle w:val="ConsPlusNormal"/>
        <w:ind w:firstLine="540"/>
        <w:jc w:val="both"/>
      </w:pPr>
      <w:r>
        <w:t>Основные мероприятия, включенные в состав подпрограммы 2, составляют: обеспечение деятельности муниципальных образовательных учреждений для осуществления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федеральными государственными образовательными стандартами, обеспечение дополнительного образования детей в муниципальных общеобразовательных организациях в реализации общеобразовательных программ.</w:t>
      </w:r>
    </w:p>
    <w:p w:rsidR="009A3429" w:rsidRDefault="009A3429">
      <w:pPr>
        <w:pStyle w:val="ConsPlusNormal"/>
        <w:jc w:val="both"/>
      </w:pPr>
    </w:p>
    <w:p w:rsidR="009A3429" w:rsidRDefault="009A3429">
      <w:pPr>
        <w:pStyle w:val="ConsPlusTitle"/>
        <w:jc w:val="center"/>
        <w:outlineLvl w:val="2"/>
      </w:pPr>
      <w:r>
        <w:t>5. Ресурсное обеспечение подпрограммы 2</w:t>
      </w:r>
    </w:p>
    <w:p w:rsidR="009A3429" w:rsidRDefault="009A3429">
      <w:pPr>
        <w:pStyle w:val="ConsPlusNormal"/>
        <w:jc w:val="both"/>
      </w:pPr>
    </w:p>
    <w:p w:rsidR="009A3429" w:rsidRDefault="009A3429">
      <w:pPr>
        <w:pStyle w:val="ConsPlusNormal"/>
        <w:ind w:firstLine="540"/>
        <w:jc w:val="both"/>
      </w:pPr>
      <w:r>
        <w:t xml:space="preserve">Ресурсное обеспечение мероприятий по реализации подпрограммы 2 приведена в </w:t>
      </w:r>
      <w:hyperlink w:anchor="Par1625" w:tooltip="РЕСУРСНОЕ ОБЕСПЕЧЕНИЕ" w:history="1">
        <w:r>
          <w:rPr>
            <w:color w:val="0000FF"/>
          </w:rPr>
          <w:t>приложении N 1</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6. Перечень показателей (индикаторов) подпрограммы 2</w:t>
      </w:r>
    </w:p>
    <w:p w:rsidR="009A3429" w:rsidRDefault="009A3429">
      <w:pPr>
        <w:pStyle w:val="ConsPlusNormal"/>
        <w:jc w:val="both"/>
      </w:pPr>
    </w:p>
    <w:p w:rsidR="009A3429" w:rsidRDefault="009A3429">
      <w:pPr>
        <w:pStyle w:val="ConsPlusNormal"/>
        <w:ind w:firstLine="540"/>
        <w:jc w:val="both"/>
      </w:pPr>
      <w:r>
        <w:t xml:space="preserve">Индикатор, отображающий полноту финансирования подпрограммы 2, определяется как отношение фактически направленных средств на финансирование подпрограммы 2 к планируемым подпрограммой 2 объемам финансирования. Полнота финансирования подпрограммы 2 влияет на достижение установленных подпрограммой 2 индикаторов, отображающих оценку эффективности подпрограммы 2 в </w:t>
      </w:r>
      <w:hyperlink w:anchor="Par3418" w:tooltip="СВЕДЕНИЯ" w:history="1">
        <w:r>
          <w:rPr>
            <w:color w:val="0000FF"/>
          </w:rPr>
          <w:t>приложение N 2</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7. Организация управления подпрограммой 2 и контроль</w:t>
      </w:r>
    </w:p>
    <w:p w:rsidR="009A3429" w:rsidRDefault="009A3429">
      <w:pPr>
        <w:pStyle w:val="ConsPlusTitle"/>
        <w:jc w:val="center"/>
      </w:pPr>
      <w:r>
        <w:t>за ходом ее реализации, в том числе управление рисками</w:t>
      </w:r>
    </w:p>
    <w:p w:rsidR="009A3429" w:rsidRDefault="009A3429">
      <w:pPr>
        <w:pStyle w:val="ConsPlusTitle"/>
        <w:jc w:val="center"/>
      </w:pPr>
      <w:r>
        <w:t>с целью минимизации их влияния на достижение</w:t>
      </w:r>
    </w:p>
    <w:p w:rsidR="009A3429" w:rsidRDefault="009A3429">
      <w:pPr>
        <w:pStyle w:val="ConsPlusTitle"/>
        <w:jc w:val="center"/>
      </w:pPr>
      <w:r>
        <w:t>целей подпрограммы 2</w:t>
      </w:r>
    </w:p>
    <w:p w:rsidR="009A3429" w:rsidRDefault="009A3429">
      <w:pPr>
        <w:pStyle w:val="ConsPlusNormal"/>
        <w:jc w:val="both"/>
      </w:pPr>
    </w:p>
    <w:p w:rsidR="009A3429" w:rsidRDefault="009A3429">
      <w:pPr>
        <w:pStyle w:val="ConsPlusNormal"/>
        <w:ind w:firstLine="540"/>
        <w:jc w:val="both"/>
      </w:pPr>
      <w:r>
        <w:t xml:space="preserve">Организация управления подпрограммой 2 проводится в соответствии с </w:t>
      </w:r>
      <w:hyperlink r:id="rId75"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 и с </w:t>
      </w:r>
      <w:hyperlink r:id="rId76" w:history="1">
        <w:r>
          <w:rPr>
            <w:color w:val="0000FF"/>
          </w:rPr>
          <w:t>постановлением</w:t>
        </w:r>
      </w:hyperlink>
      <w:r>
        <w:t xml:space="preserve"> Окружной администрации города Якутска N 12п от 29 января 2016 года "Об утверждении методических указаний по разработке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2"/>
      </w:pPr>
      <w:r>
        <w:t>8. Методика оценки достижения конечных</w:t>
      </w:r>
    </w:p>
    <w:p w:rsidR="009A3429" w:rsidRDefault="009A3429">
      <w:pPr>
        <w:pStyle w:val="ConsPlusTitle"/>
        <w:jc w:val="center"/>
      </w:pPr>
      <w:r>
        <w:t>результатов подпрограммы 2</w:t>
      </w:r>
    </w:p>
    <w:p w:rsidR="009A3429" w:rsidRDefault="009A3429">
      <w:pPr>
        <w:pStyle w:val="ConsPlusNormal"/>
        <w:jc w:val="both"/>
      </w:pPr>
    </w:p>
    <w:p w:rsidR="009A3429" w:rsidRDefault="009A3429">
      <w:pPr>
        <w:pStyle w:val="ConsPlusNormal"/>
        <w:ind w:firstLine="540"/>
        <w:jc w:val="both"/>
      </w:pPr>
      <w:r>
        <w:t xml:space="preserve">Методика оценки подпрограммы 2 проводится в соответствии с </w:t>
      </w:r>
      <w:hyperlink r:id="rId77"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1"/>
      </w:pPr>
      <w:r>
        <w:t>ПАСПОРТ</w:t>
      </w:r>
    </w:p>
    <w:p w:rsidR="009A3429" w:rsidRDefault="009A3429">
      <w:pPr>
        <w:pStyle w:val="ConsPlusTitle"/>
        <w:jc w:val="center"/>
      </w:pPr>
      <w:r>
        <w:t>подпрограммы 3: Дошкольное и общее образование</w:t>
      </w:r>
    </w:p>
    <w:p w:rsidR="009A3429" w:rsidRDefault="009A34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
        <w:gridCol w:w="2443"/>
        <w:gridCol w:w="964"/>
        <w:gridCol w:w="1275"/>
        <w:gridCol w:w="1275"/>
        <w:gridCol w:w="1275"/>
        <w:gridCol w:w="1282"/>
      </w:tblGrid>
      <w:tr w:rsidR="009A3429">
        <w:tc>
          <w:tcPr>
            <w:tcW w:w="519"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1.</w:t>
            </w:r>
          </w:p>
        </w:tc>
        <w:tc>
          <w:tcPr>
            <w:tcW w:w="2443"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Наименование подпрограммы</w:t>
            </w:r>
          </w:p>
        </w:tc>
        <w:tc>
          <w:tcPr>
            <w:tcW w:w="6071"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Дошкольное и общее образование</w:t>
            </w:r>
          </w:p>
        </w:tc>
      </w:tr>
      <w:tr w:rsidR="009A3429">
        <w:tc>
          <w:tcPr>
            <w:tcW w:w="519"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w:t>
            </w:r>
          </w:p>
        </w:tc>
        <w:tc>
          <w:tcPr>
            <w:tcW w:w="2443"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Основание для разработки подпрограммы</w:t>
            </w:r>
          </w:p>
        </w:tc>
        <w:tc>
          <w:tcPr>
            <w:tcW w:w="6071"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hyperlink r:id="rId78" w:history="1">
              <w:r>
                <w:rPr>
                  <w:color w:val="0000FF"/>
                </w:rPr>
                <w:t>Постановление</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tc>
      </w:tr>
      <w:tr w:rsidR="009A3429">
        <w:tc>
          <w:tcPr>
            <w:tcW w:w="519"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3.</w:t>
            </w:r>
          </w:p>
        </w:tc>
        <w:tc>
          <w:tcPr>
            <w:tcW w:w="2443"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xml:space="preserve">Ответственный </w:t>
            </w:r>
            <w:r>
              <w:lastRenderedPageBreak/>
              <w:t>исполнитель подпрограммы (соисполнитель)</w:t>
            </w:r>
          </w:p>
        </w:tc>
        <w:tc>
          <w:tcPr>
            <w:tcW w:w="6071"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lastRenderedPageBreak/>
              <w:t xml:space="preserve">Управление образования Окружной администрации города </w:t>
            </w:r>
            <w:r>
              <w:lastRenderedPageBreak/>
              <w:t>Якутска</w:t>
            </w:r>
          </w:p>
        </w:tc>
      </w:tr>
      <w:tr w:rsidR="009A3429">
        <w:tc>
          <w:tcPr>
            <w:tcW w:w="519"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lastRenderedPageBreak/>
              <w:t>4.</w:t>
            </w:r>
          </w:p>
        </w:tc>
        <w:tc>
          <w:tcPr>
            <w:tcW w:w="2443"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Участники подпрограммы</w:t>
            </w:r>
          </w:p>
        </w:tc>
        <w:tc>
          <w:tcPr>
            <w:tcW w:w="6071"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Департамент имущественных и земельных отношений Окружной администрации города Якутска;</w:t>
            </w:r>
          </w:p>
          <w:p w:rsidR="009A3429" w:rsidRDefault="009A3429">
            <w:pPr>
              <w:pStyle w:val="ConsPlusNormal"/>
              <w:jc w:val="both"/>
            </w:pPr>
            <w:r>
              <w:t>Департамент градостроительства и транспортной инфраструктуры Окружной администрации города Якутска;</w:t>
            </w:r>
          </w:p>
          <w:p w:rsidR="009A3429" w:rsidRDefault="009A3429">
            <w:pPr>
              <w:pStyle w:val="ConsPlusNormal"/>
              <w:jc w:val="both"/>
            </w:pPr>
            <w:r>
              <w:t>Департамент предпринимательства, потребительского рынка и развития туризма Окружной администрации города Якутска;</w:t>
            </w:r>
          </w:p>
          <w:p w:rsidR="009A3429" w:rsidRDefault="009A3429">
            <w:pPr>
              <w:pStyle w:val="ConsPlusNormal"/>
              <w:jc w:val="both"/>
            </w:pPr>
            <w:r>
              <w:t>Муниципальное казенное учреждение "Управление образования городского округа "город Якутск";</w:t>
            </w:r>
          </w:p>
          <w:p w:rsidR="009A3429" w:rsidRDefault="009A3429">
            <w:pPr>
              <w:pStyle w:val="ConsPlusNormal"/>
              <w:jc w:val="both"/>
            </w:pPr>
            <w:r>
              <w:t>Муниципальное казенное учреждение "Централизованная бухгалтерия муниципальных образовательных учреждений городского округа "город Якутск";</w:t>
            </w:r>
          </w:p>
          <w:p w:rsidR="009A3429" w:rsidRDefault="009A3429">
            <w:pPr>
              <w:pStyle w:val="ConsPlusNormal"/>
              <w:jc w:val="both"/>
            </w:pPr>
            <w:r>
              <w:t>Муниципальные образовательные учреждения;</w:t>
            </w:r>
          </w:p>
          <w:p w:rsidR="009A3429" w:rsidRDefault="009A3429">
            <w:pPr>
              <w:pStyle w:val="ConsPlusNormal"/>
              <w:jc w:val="both"/>
            </w:pPr>
            <w:r>
              <w:t>Частные образовательные учреждения;</w:t>
            </w:r>
          </w:p>
          <w:p w:rsidR="009A3429" w:rsidRDefault="009A3429">
            <w:pPr>
              <w:pStyle w:val="ConsPlusNormal"/>
              <w:jc w:val="both"/>
            </w:pPr>
            <w:r>
              <w:t>Индивидуальные предприниматели.</w:t>
            </w:r>
          </w:p>
        </w:tc>
      </w:tr>
      <w:tr w:rsidR="009A3429">
        <w:tc>
          <w:tcPr>
            <w:tcW w:w="519"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5.</w:t>
            </w:r>
          </w:p>
        </w:tc>
        <w:tc>
          <w:tcPr>
            <w:tcW w:w="2443"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Цель подпрограммы</w:t>
            </w:r>
          </w:p>
        </w:tc>
        <w:tc>
          <w:tcPr>
            <w:tcW w:w="6071"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Совершенствование содержания образования, образовательных программ дошкольного и общего образования детей, направленных на достижение высоких образовательных результатов и успешную социализацию.</w:t>
            </w:r>
          </w:p>
        </w:tc>
      </w:tr>
      <w:tr w:rsidR="009A3429">
        <w:tc>
          <w:tcPr>
            <w:tcW w:w="519"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6.</w:t>
            </w:r>
          </w:p>
        </w:tc>
        <w:tc>
          <w:tcPr>
            <w:tcW w:w="2443"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Задачи подпрограммы</w:t>
            </w:r>
          </w:p>
        </w:tc>
        <w:tc>
          <w:tcPr>
            <w:tcW w:w="6071"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1. Обеспечение государственных гарантий доступности дошкольного образования и поддержки разнообразия вариативных форм дошкольного образования на территории городского округа "город Якутск".</w:t>
            </w:r>
          </w:p>
          <w:p w:rsidR="009A3429" w:rsidRDefault="009A3429">
            <w:pPr>
              <w:pStyle w:val="ConsPlusNormal"/>
              <w:jc w:val="both"/>
            </w:pPr>
            <w:r>
              <w:t>2. Построение в дошкольных образовательных учреждениях современного образовательного и воспитательного пространства в соответствии с их возрастными и индивидуальными возможностями.</w:t>
            </w:r>
          </w:p>
          <w:p w:rsidR="009A3429" w:rsidRDefault="009A3429">
            <w:pPr>
              <w:pStyle w:val="ConsPlusNormal"/>
              <w:jc w:val="both"/>
            </w:pPr>
            <w:r>
              <w:t>3. Обеспечение разнообразия содержания программ различной направленности для детей дошкольного возраста с учетом запросов родителей.</w:t>
            </w:r>
          </w:p>
          <w:p w:rsidR="009A3429" w:rsidRDefault="009A3429">
            <w:pPr>
              <w:pStyle w:val="ConsPlusNormal"/>
              <w:jc w:val="both"/>
            </w:pPr>
            <w:r>
              <w:t>4. Совершенствование содержания образования, образовательных программ и общего образования детей, направленных на достижение высоких образовательных результатов, том числе углубленного и профильного обучения.</w:t>
            </w:r>
          </w:p>
          <w:p w:rsidR="009A3429" w:rsidRDefault="009A3429">
            <w:pPr>
              <w:pStyle w:val="ConsPlusNormal"/>
              <w:jc w:val="both"/>
            </w:pPr>
            <w:r>
              <w:t>5. Переход на обновленные ФГОС начального и общего образования, с 2023 года среднего общего образования.</w:t>
            </w:r>
          </w:p>
        </w:tc>
      </w:tr>
      <w:tr w:rsidR="009A3429">
        <w:tc>
          <w:tcPr>
            <w:tcW w:w="519" w:type="dxa"/>
            <w:vMerge w:val="restart"/>
            <w:tcBorders>
              <w:top w:val="single" w:sz="4" w:space="0" w:color="auto"/>
              <w:left w:val="single" w:sz="4" w:space="0" w:color="auto"/>
              <w:right w:val="single" w:sz="4" w:space="0" w:color="auto"/>
            </w:tcBorders>
          </w:tcPr>
          <w:p w:rsidR="009A3429" w:rsidRDefault="009A3429">
            <w:pPr>
              <w:pStyle w:val="ConsPlusNormal"/>
              <w:jc w:val="center"/>
            </w:pPr>
            <w:r>
              <w:t>7.</w:t>
            </w:r>
          </w:p>
        </w:tc>
        <w:tc>
          <w:tcPr>
            <w:tcW w:w="2443" w:type="dxa"/>
            <w:vMerge w:val="restart"/>
            <w:tcBorders>
              <w:top w:val="single" w:sz="4" w:space="0" w:color="auto"/>
              <w:left w:val="single" w:sz="4" w:space="0" w:color="auto"/>
              <w:right w:val="single" w:sz="4" w:space="0" w:color="auto"/>
            </w:tcBorders>
          </w:tcPr>
          <w:p w:rsidR="009A3429" w:rsidRDefault="009A3429">
            <w:pPr>
              <w:pStyle w:val="ConsPlusNormal"/>
              <w:jc w:val="both"/>
            </w:pPr>
            <w:r>
              <w:t>Объем и источники финансирования, в том числе по годам реализации</w:t>
            </w:r>
          </w:p>
        </w:tc>
        <w:tc>
          <w:tcPr>
            <w:tcW w:w="96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Год</w:t>
            </w:r>
          </w:p>
        </w:tc>
        <w:tc>
          <w:tcPr>
            <w:tcW w:w="1275"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p w:rsidR="009A3429" w:rsidRDefault="009A3429">
            <w:pPr>
              <w:pStyle w:val="ConsPlusNormal"/>
              <w:jc w:val="center"/>
            </w:pPr>
            <w:r>
              <w:t>(тыс. руб.)</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Бюджет ГО</w:t>
            </w:r>
          </w:p>
          <w:p w:rsidR="009A3429" w:rsidRDefault="009A3429">
            <w:pPr>
              <w:pStyle w:val="ConsPlusNormal"/>
              <w:jc w:val="center"/>
            </w:pPr>
            <w:r>
              <w:t>(тыс. руб.)</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Бюджет РС(Я) (тыс. руб.)</w:t>
            </w:r>
          </w:p>
        </w:tc>
        <w:tc>
          <w:tcPr>
            <w:tcW w:w="1282"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Бюджет РФ</w:t>
            </w:r>
          </w:p>
          <w:p w:rsidR="009A3429" w:rsidRDefault="009A3429">
            <w:pPr>
              <w:pStyle w:val="ConsPlusNormal"/>
              <w:jc w:val="center"/>
            </w:pPr>
            <w:r>
              <w:t>(тыс. руб.)</w:t>
            </w:r>
          </w:p>
        </w:tc>
      </w:tr>
      <w:tr w:rsidR="009A3429">
        <w:tc>
          <w:tcPr>
            <w:tcW w:w="519"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443"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2023</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122 325,6</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28 436,1</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93 889,5</w:t>
            </w:r>
          </w:p>
        </w:tc>
        <w:tc>
          <w:tcPr>
            <w:tcW w:w="128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519" w:type="dxa"/>
            <w:vMerge/>
            <w:tcBorders>
              <w:top w:val="single" w:sz="4" w:space="0" w:color="auto"/>
              <w:left w:val="single" w:sz="4" w:space="0" w:color="auto"/>
              <w:right w:val="single" w:sz="4" w:space="0" w:color="auto"/>
            </w:tcBorders>
          </w:tcPr>
          <w:p w:rsidR="009A3429" w:rsidRDefault="009A3429">
            <w:pPr>
              <w:pStyle w:val="ConsPlusNormal"/>
            </w:pPr>
          </w:p>
        </w:tc>
        <w:tc>
          <w:tcPr>
            <w:tcW w:w="2443" w:type="dxa"/>
            <w:vMerge/>
            <w:tcBorders>
              <w:top w:val="single" w:sz="4" w:space="0" w:color="auto"/>
              <w:left w:val="single" w:sz="4" w:space="0" w:color="auto"/>
              <w:right w:val="single" w:sz="4" w:space="0" w:color="auto"/>
            </w:tcBorders>
          </w:tcPr>
          <w:p w:rsidR="009A3429" w:rsidRDefault="009A3429">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2024</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30 308,5</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30 308,5</w:t>
            </w:r>
          </w:p>
        </w:tc>
        <w:tc>
          <w:tcPr>
            <w:tcW w:w="1275"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19"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443"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2025</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30 308,5</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30 308,5</w:t>
            </w:r>
          </w:p>
        </w:tc>
        <w:tc>
          <w:tcPr>
            <w:tcW w:w="1275"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19"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443"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2026</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30 308,5</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30 308,5</w:t>
            </w:r>
          </w:p>
        </w:tc>
        <w:tc>
          <w:tcPr>
            <w:tcW w:w="1275"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19"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443"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2027</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30 308,5</w:t>
            </w:r>
          </w:p>
        </w:tc>
        <w:tc>
          <w:tcPr>
            <w:tcW w:w="127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30 308,5</w:t>
            </w:r>
          </w:p>
        </w:tc>
        <w:tc>
          <w:tcPr>
            <w:tcW w:w="1275"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19"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443"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64" w:type="dxa"/>
            <w:tcBorders>
              <w:top w:val="single" w:sz="4" w:space="0" w:color="auto"/>
              <w:left w:val="single" w:sz="4" w:space="0" w:color="auto"/>
              <w:right w:val="single" w:sz="4" w:space="0" w:color="auto"/>
            </w:tcBorders>
            <w:vAlign w:val="bottom"/>
          </w:tcPr>
          <w:p w:rsidR="009A3429" w:rsidRDefault="009A3429">
            <w:pPr>
              <w:pStyle w:val="ConsPlusNormal"/>
              <w:jc w:val="center"/>
            </w:pPr>
            <w:r>
              <w:t>Всего</w:t>
            </w:r>
          </w:p>
        </w:tc>
        <w:tc>
          <w:tcPr>
            <w:tcW w:w="1275" w:type="dxa"/>
            <w:tcBorders>
              <w:top w:val="single" w:sz="4" w:space="0" w:color="auto"/>
              <w:left w:val="single" w:sz="4" w:space="0" w:color="auto"/>
              <w:right w:val="single" w:sz="4" w:space="0" w:color="auto"/>
            </w:tcBorders>
            <w:vAlign w:val="bottom"/>
          </w:tcPr>
          <w:p w:rsidR="009A3429" w:rsidRDefault="009A3429">
            <w:pPr>
              <w:pStyle w:val="ConsPlusNormal"/>
              <w:jc w:val="center"/>
            </w:pPr>
            <w:r>
              <w:t>243 559,6</w:t>
            </w:r>
          </w:p>
        </w:tc>
        <w:tc>
          <w:tcPr>
            <w:tcW w:w="1275" w:type="dxa"/>
            <w:tcBorders>
              <w:top w:val="single" w:sz="4" w:space="0" w:color="auto"/>
              <w:left w:val="single" w:sz="4" w:space="0" w:color="auto"/>
              <w:right w:val="single" w:sz="4" w:space="0" w:color="auto"/>
            </w:tcBorders>
            <w:vAlign w:val="bottom"/>
          </w:tcPr>
          <w:p w:rsidR="009A3429" w:rsidRDefault="009A3429">
            <w:pPr>
              <w:pStyle w:val="ConsPlusNormal"/>
              <w:jc w:val="center"/>
            </w:pPr>
            <w:r>
              <w:t>149 670,1</w:t>
            </w:r>
          </w:p>
        </w:tc>
        <w:tc>
          <w:tcPr>
            <w:tcW w:w="1275" w:type="dxa"/>
            <w:tcBorders>
              <w:top w:val="single" w:sz="4" w:space="0" w:color="auto"/>
              <w:left w:val="single" w:sz="4" w:space="0" w:color="auto"/>
              <w:right w:val="single" w:sz="4" w:space="0" w:color="auto"/>
            </w:tcBorders>
            <w:vAlign w:val="bottom"/>
          </w:tcPr>
          <w:p w:rsidR="009A3429" w:rsidRDefault="009A3429">
            <w:pPr>
              <w:pStyle w:val="ConsPlusNormal"/>
              <w:jc w:val="center"/>
            </w:pPr>
            <w:r>
              <w:t>93 889,5</w:t>
            </w:r>
          </w:p>
        </w:tc>
        <w:tc>
          <w:tcPr>
            <w:tcW w:w="1282" w:type="dxa"/>
            <w:tcBorders>
              <w:top w:val="single" w:sz="4" w:space="0" w:color="auto"/>
              <w:left w:val="single" w:sz="4" w:space="0" w:color="auto"/>
              <w:right w:val="single" w:sz="4" w:space="0" w:color="auto"/>
            </w:tcBorders>
          </w:tcPr>
          <w:p w:rsidR="009A3429" w:rsidRDefault="009A3429">
            <w:pPr>
              <w:pStyle w:val="ConsPlusNormal"/>
              <w:jc w:val="center"/>
            </w:pPr>
            <w:r>
              <w:t>-</w:t>
            </w:r>
          </w:p>
        </w:tc>
      </w:tr>
      <w:tr w:rsidR="009A3429">
        <w:tc>
          <w:tcPr>
            <w:tcW w:w="9033" w:type="dxa"/>
            <w:gridSpan w:val="7"/>
            <w:tcBorders>
              <w:left w:val="single" w:sz="4" w:space="0" w:color="auto"/>
              <w:bottom w:val="single" w:sz="4" w:space="0" w:color="auto"/>
              <w:right w:val="single" w:sz="4" w:space="0" w:color="auto"/>
            </w:tcBorders>
          </w:tcPr>
          <w:p w:rsidR="009A3429" w:rsidRDefault="009A3429">
            <w:pPr>
              <w:pStyle w:val="ConsPlusNormal"/>
              <w:jc w:val="both"/>
            </w:pPr>
            <w:r>
              <w:lastRenderedPageBreak/>
              <w:t xml:space="preserve">(п. 7 в ред. </w:t>
            </w:r>
            <w:hyperlink r:id="rId79" w:history="1">
              <w:r>
                <w:rPr>
                  <w:color w:val="0000FF"/>
                </w:rPr>
                <w:t>постановления</w:t>
              </w:r>
            </w:hyperlink>
            <w:r>
              <w:t xml:space="preserve"> Окружной администрации г. Якутска от 25.08.2023 N 235п)</w:t>
            </w:r>
          </w:p>
        </w:tc>
      </w:tr>
      <w:tr w:rsidR="009A3429">
        <w:tc>
          <w:tcPr>
            <w:tcW w:w="519"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8.</w:t>
            </w:r>
          </w:p>
        </w:tc>
        <w:tc>
          <w:tcPr>
            <w:tcW w:w="2443"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Ожидаемые конечные результаты реализации подпрограммы</w:t>
            </w:r>
          </w:p>
        </w:tc>
        <w:tc>
          <w:tcPr>
            <w:tcW w:w="6071"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В результате реализации подпрограммы обеспечиваются следующие результаты:</w:t>
            </w:r>
          </w:p>
          <w:p w:rsidR="009A3429" w:rsidRDefault="009A3429">
            <w:pPr>
              <w:pStyle w:val="ConsPlusNormal"/>
              <w:jc w:val="both"/>
            </w:pPr>
            <w:r>
              <w:t>Сформированы эффективные механизмы управления комплексной инфраструктуры для увеличения охвата детей в возрасте от 2 месяцев до 7 лет.</w:t>
            </w:r>
          </w:p>
          <w:p w:rsidR="009A3429" w:rsidRDefault="009A3429">
            <w:pPr>
              <w:pStyle w:val="ConsPlusNormal"/>
              <w:jc w:val="both"/>
            </w:pPr>
            <w:r>
              <w:t>Увеличится численность детей, получающих дошкольное образование в негосударственном секторе.</w:t>
            </w:r>
          </w:p>
          <w:p w:rsidR="009A3429" w:rsidRDefault="009A3429">
            <w:pPr>
              <w:pStyle w:val="ConsPlusNormal"/>
              <w:jc w:val="both"/>
            </w:pPr>
            <w:r>
              <w:t>Обеспечены условия для изучения родного языка в дошкольных и общеобразовательных учреждениях.</w:t>
            </w:r>
          </w:p>
          <w:p w:rsidR="009A3429" w:rsidRDefault="009A3429">
            <w:pPr>
              <w:pStyle w:val="ConsPlusNormal"/>
              <w:jc w:val="both"/>
            </w:pPr>
            <w:r>
              <w:t>Обеспечен переход всех дошкольных и общеобразовательных учреждений на обновленные федеральные государственные образовательные стандарты.</w:t>
            </w:r>
          </w:p>
          <w:p w:rsidR="009A3429" w:rsidRDefault="009A3429">
            <w:pPr>
              <w:pStyle w:val="ConsPlusNormal"/>
              <w:jc w:val="both"/>
            </w:pPr>
            <w:r>
              <w:t>Обновлено содержание образовательных программ дошкольного и общего образования, направленное на достижение высоких образовательных результатов, в том числе по углубленному и профильному обучению.</w:t>
            </w:r>
          </w:p>
        </w:tc>
      </w:tr>
    </w:tbl>
    <w:p w:rsidR="009A3429" w:rsidRDefault="009A3429">
      <w:pPr>
        <w:pStyle w:val="ConsPlusNormal"/>
        <w:jc w:val="both"/>
      </w:pPr>
    </w:p>
    <w:p w:rsidR="009A3429" w:rsidRDefault="009A3429">
      <w:pPr>
        <w:pStyle w:val="ConsPlusTitle"/>
        <w:jc w:val="center"/>
        <w:outlineLvl w:val="2"/>
      </w:pPr>
      <w:r>
        <w:t>1. Нормативно-правовое обеспечение подпрограммы 3</w:t>
      </w:r>
    </w:p>
    <w:p w:rsidR="009A3429" w:rsidRDefault="009A3429">
      <w:pPr>
        <w:pStyle w:val="ConsPlusNormal"/>
        <w:jc w:val="both"/>
      </w:pPr>
    </w:p>
    <w:p w:rsidR="009A3429" w:rsidRDefault="009A3429">
      <w:pPr>
        <w:pStyle w:val="ConsPlusNormal"/>
        <w:ind w:firstLine="540"/>
        <w:jc w:val="both"/>
      </w:pPr>
      <w:r>
        <w:t xml:space="preserve">- Федеральный </w:t>
      </w:r>
      <w:hyperlink r:id="rId80" w:history="1">
        <w:r>
          <w:rPr>
            <w:color w:val="0000FF"/>
          </w:rPr>
          <w:t>закон</w:t>
        </w:r>
      </w:hyperlink>
      <w:r>
        <w:t xml:space="preserve"> от 29 декабря 2012 года N 273-ФЗ "Об образовании в Российской Федерации";</w:t>
      </w:r>
    </w:p>
    <w:p w:rsidR="009A3429" w:rsidRDefault="009A3429">
      <w:pPr>
        <w:pStyle w:val="ConsPlusNormal"/>
        <w:spacing w:before="200"/>
        <w:ind w:firstLine="540"/>
        <w:jc w:val="both"/>
      </w:pPr>
      <w:r>
        <w:t xml:space="preserve">- </w:t>
      </w:r>
      <w:hyperlink r:id="rId81" w:history="1">
        <w:r>
          <w:rPr>
            <w:color w:val="0000FF"/>
          </w:rPr>
          <w:t>Закон</w:t>
        </w:r>
      </w:hyperlink>
      <w:r>
        <w:t xml:space="preserve"> Республики Саха (Якутия) от 15 декабря 2014 года 1401-З N 359-V "Об образовании в Республики Саха (Якутия)";</w:t>
      </w:r>
    </w:p>
    <w:p w:rsidR="009A3429" w:rsidRDefault="009A3429">
      <w:pPr>
        <w:pStyle w:val="ConsPlusNormal"/>
        <w:spacing w:before="200"/>
        <w:ind w:firstLine="540"/>
        <w:jc w:val="both"/>
      </w:pPr>
      <w:r>
        <w:t xml:space="preserve">- </w:t>
      </w:r>
      <w:hyperlink r:id="rId82" w:history="1">
        <w:r>
          <w:rPr>
            <w:color w:val="0000FF"/>
          </w:rPr>
          <w:t>постановление</w:t>
        </w:r>
      </w:hyperlink>
      <w:r>
        <w:t xml:space="preserve"> Правительства Республики Саха (Якутия) от 18 июля 2022 года. N 474 "О государственной программе Республики Саха (Якутия) "Развитие образования Республики Саха (Якутия)";</w:t>
      </w:r>
    </w:p>
    <w:p w:rsidR="009A3429" w:rsidRDefault="009A3429">
      <w:pPr>
        <w:pStyle w:val="ConsPlusNormal"/>
        <w:spacing w:before="200"/>
        <w:ind w:firstLine="540"/>
        <w:jc w:val="both"/>
      </w:pPr>
      <w:r>
        <w:t xml:space="preserve">- </w:t>
      </w:r>
      <w:hyperlink r:id="rId83" w:history="1">
        <w:r>
          <w:rPr>
            <w:color w:val="0000FF"/>
          </w:rPr>
          <w:t>распоряжения</w:t>
        </w:r>
      </w:hyperlink>
      <w:r>
        <w:t xml:space="preserve"> Правительства Республики Саха (Якутия) от 29 июля 2022 года N 649-р "Об утверждении комплексного плана мероприятий по реализации Указа Главы Республики Саха (Якутия) от 8 сентября 2021 г. N 2046 "О развитии города Якутска - столицы Республики Саха (Якутия) на период до 2032 года";</w:t>
      </w:r>
    </w:p>
    <w:p w:rsidR="009A3429" w:rsidRDefault="009A3429">
      <w:pPr>
        <w:pStyle w:val="ConsPlusNormal"/>
        <w:spacing w:before="200"/>
        <w:ind w:firstLine="540"/>
        <w:jc w:val="both"/>
      </w:pPr>
      <w:r>
        <w:t xml:space="preserve">- </w:t>
      </w:r>
      <w:hyperlink r:id="rId84" w:history="1">
        <w:r>
          <w:rPr>
            <w:color w:val="0000FF"/>
          </w:rPr>
          <w:t>решение</w:t>
        </w:r>
      </w:hyperlink>
      <w:r>
        <w:t xml:space="preserve"> Якутской городской Думы от 06 февраля 2019 года N РЯГД-5-2 "О Стратегии социально-экономического развития городского округа "город Якутск" на период до 2032 года";</w:t>
      </w:r>
    </w:p>
    <w:p w:rsidR="009A3429" w:rsidRDefault="009A3429">
      <w:pPr>
        <w:pStyle w:val="ConsPlusNormal"/>
        <w:spacing w:before="200"/>
        <w:ind w:firstLine="540"/>
        <w:jc w:val="both"/>
      </w:pPr>
      <w:r>
        <w:t xml:space="preserve">- </w:t>
      </w:r>
      <w:hyperlink r:id="rId85" w:history="1">
        <w:r>
          <w:rPr>
            <w:color w:val="0000FF"/>
          </w:rPr>
          <w:t>Устав</w:t>
        </w:r>
      </w:hyperlink>
      <w:r>
        <w:t xml:space="preserve"> городского округа "город Якутск".</w:t>
      </w:r>
    </w:p>
    <w:p w:rsidR="009A3429" w:rsidRDefault="009A3429">
      <w:pPr>
        <w:pStyle w:val="ConsPlusNormal"/>
        <w:jc w:val="both"/>
      </w:pPr>
    </w:p>
    <w:p w:rsidR="009A3429" w:rsidRDefault="009A3429">
      <w:pPr>
        <w:pStyle w:val="ConsPlusTitle"/>
        <w:jc w:val="center"/>
        <w:outlineLvl w:val="2"/>
      </w:pPr>
      <w:r>
        <w:t>2. Характеристика текущей ситуации</w:t>
      </w:r>
    </w:p>
    <w:p w:rsidR="009A3429" w:rsidRDefault="009A3429">
      <w:pPr>
        <w:pStyle w:val="ConsPlusNormal"/>
        <w:jc w:val="both"/>
      </w:pPr>
    </w:p>
    <w:p w:rsidR="009A3429" w:rsidRDefault="009A3429">
      <w:pPr>
        <w:pStyle w:val="ConsPlusNormal"/>
        <w:ind w:firstLine="540"/>
        <w:jc w:val="both"/>
      </w:pPr>
      <w:r>
        <w:t>В городском округе "город Якутск" функционирует 109 организаций, осуществляющих образовательную деятельность по образовательным программам дошкольного образования, в том числе 64 муниципальных дошкольных образовательных учреждения и 45 частных дошкольных учреждений. Дошкольным образованием, присмотром и уходом в возрасте от 0 до 7 лет охвачено 19 266 детей, в том числе до 3 лет - 4 420 детей, от 3 до 7 лет - 14 837 детей.</w:t>
      </w:r>
    </w:p>
    <w:p w:rsidR="009A3429" w:rsidRDefault="009A3429">
      <w:pPr>
        <w:pStyle w:val="ConsPlusNormal"/>
        <w:spacing w:before="200"/>
        <w:ind w:firstLine="540"/>
        <w:jc w:val="both"/>
      </w:pPr>
      <w:r>
        <w:t>На базе муниципальных дошкольных образовательных учреждений в рамках реализации федерального проекта "Современная школа" национального проекта "Образование" функционирует 64 консультационных пункта психолого-педагогической, диагностической и консультативной помощи родителям (законным представителям) с детьми раннего и дошкольного возраста.</w:t>
      </w:r>
    </w:p>
    <w:p w:rsidR="009A3429" w:rsidRDefault="009A3429">
      <w:pPr>
        <w:pStyle w:val="ConsPlusNormal"/>
        <w:spacing w:before="200"/>
        <w:ind w:firstLine="540"/>
        <w:jc w:val="both"/>
      </w:pPr>
      <w:r>
        <w:t xml:space="preserve">Создано 563 дополнительных места для детей в возрасте от 1,5 до 3 лет в муниципальных дошкольных образовательных учреждениях в рамках реализации проекта "Содействие занятости женщин - создание условий дошкольного образования для детей в возрасте до трех лет" национального проекта </w:t>
      </w:r>
      <w:r>
        <w:lastRenderedPageBreak/>
        <w:t>"Демография".</w:t>
      </w:r>
    </w:p>
    <w:p w:rsidR="009A3429" w:rsidRDefault="009A3429">
      <w:pPr>
        <w:pStyle w:val="ConsPlusNormal"/>
        <w:spacing w:before="200"/>
        <w:ind w:firstLine="540"/>
        <w:jc w:val="both"/>
      </w:pPr>
      <w:r>
        <w:t>Дошкольные учреждения становятся не только местом по присмотру и уходу за детьми, но и площадкой построения образовательной деятельности на основе индивидуальных особенностей каждого ребенка.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9A3429" w:rsidRDefault="009A3429">
      <w:pPr>
        <w:pStyle w:val="ConsPlusNormal"/>
        <w:spacing w:before="200"/>
        <w:ind w:firstLine="540"/>
        <w:jc w:val="both"/>
      </w:pPr>
      <w:r>
        <w:t>Учитывая разнообразие потребностей родителей как основных заказчиков образовательных услуг, муниципалитет в последние годы придает действительно большое значение развитию вариативных форм дошкольного образования. Сегодня в муниципальной системе дошкольного образования функционируют группы кратковременного пребывания: это и лого-группы, семейные группы, группы комбинированной и компенсирующей направленности.</w:t>
      </w:r>
    </w:p>
    <w:p w:rsidR="009A3429" w:rsidRDefault="009A3429">
      <w:pPr>
        <w:pStyle w:val="ConsPlusNormal"/>
        <w:spacing w:before="200"/>
        <w:ind w:firstLine="540"/>
        <w:jc w:val="both"/>
      </w:pPr>
      <w:r>
        <w:t>В целях обеспечения модернизации и дальнейшего развития системы дошкольного созданы сетевые инновационные объединения, на данный момент функционирует 16 сетевых инновационных объединений для обеспечения развития личности, мотивации и способностей детей в различных видах деятельности, направления развития и образования, профессионального развития педагогических и руководящих работников сферы дошкольного образования.</w:t>
      </w:r>
    </w:p>
    <w:p w:rsidR="009A3429" w:rsidRDefault="009A3429">
      <w:pPr>
        <w:pStyle w:val="ConsPlusNormal"/>
        <w:spacing w:before="200"/>
        <w:ind w:firstLine="540"/>
        <w:jc w:val="both"/>
      </w:pPr>
      <w:r>
        <w:t>В городском округе "город Якутск" развивается сеть национальных дошкольных образовательных учреждений, увеличивается количество групп с якутским языком воспитания и обучения в детских садах.</w:t>
      </w:r>
    </w:p>
    <w:p w:rsidR="009A3429" w:rsidRDefault="009A3429">
      <w:pPr>
        <w:pStyle w:val="ConsPlusNormal"/>
        <w:spacing w:before="200"/>
        <w:ind w:firstLine="540"/>
        <w:jc w:val="both"/>
      </w:pPr>
      <w:r>
        <w:t>По основным образовательным программам начального общего, основного общего и среднего общего образования функционирует 52 муниципальных общеобразовательных учреждения, в том числе 5 гимназий, 4 лицея, 9 школ с углубленным изучением отдельных предметов, 28 средних общеобразовательных школ, в том числе 2 школы с агротехнологическим профилем, 1 учреждение начального общего образования, 4 муниципальных специальных (коррекционных) общеобразовательных учреждения, в которых обучается 52698 обучающихся. По адаптированным основным общеобразовательным программам начального, основного и среднего общего образования работает 47 учреждений, по ним обучается более 2 тыс. обучающихся с ограниченными возможностями здоровья и детей-инвалидов, более 300 детей-инвалидов ежегодно получают обучение на дому.</w:t>
      </w:r>
    </w:p>
    <w:p w:rsidR="009A3429" w:rsidRDefault="009A3429">
      <w:pPr>
        <w:pStyle w:val="ConsPlusNormal"/>
        <w:spacing w:before="200"/>
        <w:ind w:firstLine="540"/>
        <w:jc w:val="both"/>
      </w:pPr>
      <w:r>
        <w:t>Во исполнение поручения Президента Российской Федерации В.В. Путина о формировании на территории Российской Федерации единого образовательного пространства, реализации единых образовательных и воспитательных программ, реализуется проект "Школа Минпросвещения России". Общеобразовательные учреждения города проводят работу по эффективному переходу на обновленные федеральные государственные образовательные стандарты начального и основного общего образования. Проводится работа по реализации дорожной карты перехода на обновленные ФГОС начального и общего образования, с 2023 года среднего общего образования.</w:t>
      </w:r>
    </w:p>
    <w:p w:rsidR="009A3429" w:rsidRDefault="009A3429">
      <w:pPr>
        <w:pStyle w:val="ConsPlusNormal"/>
        <w:spacing w:before="200"/>
        <w:ind w:firstLine="540"/>
        <w:jc w:val="both"/>
      </w:pPr>
      <w:r>
        <w:t>С целью совершенствования содержания образования, образовательных программ общего образования детей, направленных на достижение высоких образовательных результатов, в том числе углубленного и профильного обучения, проводится целенаправленная работа. В городе Якутске традиционно развивается система углубленного изучения отдельных предметов. В 27 школах реализуются образовательные программы с углубленным изучением отдельных предметов с охватом 7750 обучающихся 2 - 9 классов, 41 общеобразовательное учреждение реализуют образовательные программы профильного обучения с охватом 3348 обучающихся 10 - 11 классов. Наиболее востребованы профили - технологический (20,7%), гуманитарный (20,4%), естественно-научный (13%).</w:t>
      </w:r>
    </w:p>
    <w:p w:rsidR="009A3429" w:rsidRDefault="009A3429">
      <w:pPr>
        <w:pStyle w:val="ConsPlusNormal"/>
        <w:spacing w:before="200"/>
        <w:ind w:firstLine="540"/>
        <w:jc w:val="both"/>
      </w:pPr>
      <w:r>
        <w:t>В рамках реализации основных образовательных программ разработаны и реализуются программы и курсы внеурочной деятельности. В соответствии с ФГОС начального общего образования внеурочная деятельность в общеобразовательных учреждениях спланирована и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9A3429" w:rsidRDefault="009A3429">
      <w:pPr>
        <w:pStyle w:val="ConsPlusNormal"/>
        <w:spacing w:before="200"/>
        <w:ind w:firstLine="540"/>
        <w:jc w:val="both"/>
      </w:pPr>
      <w:r>
        <w:lastRenderedPageBreak/>
        <w:t>Важнейшая задача - это повышение качества образования в школах с низкими результатами обучения, а также повышение качества обучающихся со средними результатами. Общеобразовательными учреждениями проводятся мероприятия для развития потенциальных возможностей обучающихся и оказания содействия в повышения качества подготовки к государственной итоговой аттестации выпускников 9 и 11 классов, организуются "Каникулярные школы" для повышения качества образования с привлечением преподавателей профессиональных образовательных учреждений и педагогов центральных городов России. В каждой школе реализуются проекты индивидуального сопровождения обучающихся, направленные на успешную сдачу государственной итоговой аттестации: "Сдам ОГЭ", "Сдам ЕГЭ". В целом в системе образования городского округа "город Якутск" создаются все возможные условия для развития и самореализации личности ребенка. Проводятся разнообразные мероприятия, благодаря которым каждый школьник имеет возможность проявить свои интеллектуальные и творческие способности.</w:t>
      </w:r>
    </w:p>
    <w:p w:rsidR="009A3429" w:rsidRDefault="009A3429">
      <w:pPr>
        <w:pStyle w:val="ConsPlusNormal"/>
        <w:spacing w:before="200"/>
        <w:ind w:firstLine="540"/>
        <w:jc w:val="both"/>
      </w:pPr>
      <w:r>
        <w:t>В школах города созданы условия для обучения детей с ограниченными возможностями здоровья. За последние 3 года наблюдается тенденция увеличения количества детей, обучающихся в специально-коррекционных учреждениях. С целью создания равных возможностей в получении качественного образования для всех категорий детей, в том числе детей с ограниченными возможностями здоровья в школах создаются условия для обучения лиц с ограниченными возможностями здоровья и детей-инвалидов. В 2022 году по федеральному проекту "Доброшкола" 2 специально-коррекционные школы города (СКОШ N 22 и 34), осуществляющие образовательную деятельность по адаптированным основным общеобразовательным программам, получили материально-техническое оснащение и обновление содержания образования, направленное на поддержку образования обучающихся с ограниченными возможностями здоровья.</w:t>
      </w:r>
    </w:p>
    <w:p w:rsidR="009A3429" w:rsidRDefault="009A3429">
      <w:pPr>
        <w:pStyle w:val="ConsPlusNormal"/>
        <w:spacing w:before="200"/>
        <w:ind w:firstLine="540"/>
        <w:jc w:val="both"/>
      </w:pPr>
      <w:r>
        <w:t>Ежегодно школьники городского округа "город Якутск" показывают стабильные результаты во Всероссийской олимпиаде школьников, результаты участия детей на муниципальном и республиканском уровнях ежегодно улучшаются. В образовательных учреждениях активно развивается научно-исследовательская деятельность обучающихся по различным направлениям. Повышается охват участия обучающихся и педагогов в работе республиканской научной конференции-конкурса молодых исследователей имени академика В.П. Ларионова "Инникигэ хардыы - Professor V.P. Larionov "A step into the Future" Science Fair". По итогам 2021 года 274 доклада (327 участников) из 43 общеобразовательных учреждений рекомендованы для участия на республиканском этапе, из них 129 работ отмечены по итогам республиканского этапа: 11 лауреатов, 16 дипломов 1 степени, 55 дипломов 2 степени и 47 дипломов 3 степени. С 2020 года Управление образования является организатором регионального конкурса исследовательских и проектных работ школьников "Высший пилотаж - Якутск" всероссийского конкурса "Высший пилотаж" по 7 направлениям III и IV уровней интеллектуальных, творческих конкурсов, мероприятий, направленных на развитие у школьников способностей в научной (научно-исследовательской), инженерно-технической, изобретательской, творческой сферах для 8 - 11 классов. По итогам 2022 года 130 участников по 7 направлениям были допущены на защиту исследовательских и проектных работ регионального конкурса, из них были определены 8 победителей, 27 призеров. Все дипломанты регионального конкурса имеют приоритет участия на заключительном этапе всероссийского конкурса "Высший пилотаж", по итогам 2022 года 5 участников признаны призерами всероссийского конкурса.</w:t>
      </w:r>
    </w:p>
    <w:p w:rsidR="009A3429" w:rsidRDefault="009A3429">
      <w:pPr>
        <w:pStyle w:val="ConsPlusNormal"/>
        <w:spacing w:before="200"/>
        <w:ind w:firstLine="540"/>
        <w:jc w:val="both"/>
      </w:pPr>
      <w:r>
        <w:t>В 2021 году показатель поступления в высшие учебные заведения составил 57,5%, по сравнению с 2020 годом увеличился на 4,5%. В целом в учреждения системы профессионального образования набор из числа городских учащихся составил 31%, наблюдается снижение на 1% по сравнению с 2020 годом. В 2022 году поступление в ВУЗы составило - 54,1%, в учреждения системы профессионального образования 35,1%. Итоги поступления выпускников школ в ВУЗы, СПО за последние годы требует усиления программ индивидуального сопровождения траектории развития каждого обучающегося, усиления реализации мероприятий внутренней системы оценки качества образования.</w:t>
      </w:r>
    </w:p>
    <w:p w:rsidR="009A3429" w:rsidRDefault="009A3429">
      <w:pPr>
        <w:pStyle w:val="ConsPlusNormal"/>
        <w:spacing w:before="200"/>
        <w:ind w:firstLine="540"/>
        <w:jc w:val="both"/>
      </w:pPr>
      <w:r>
        <w:t>В семи общеобразовательных учреждениях города Якутска успешно реализуются образовательные программы обучения на родном (якутском) языке: Якутская городская национальная гимназия, национальная гимназии "Айыы кыьата", Саха гимназия, Саха политехнический лицей, Национальная политехническая средняя школа N 2, СОШ N 38, Хатасская средняя школа. Это является достоянием нашей муниципальной системы образования, его характерной чертой в реализации образовательной и языковой политики.</w:t>
      </w:r>
    </w:p>
    <w:p w:rsidR="009A3429" w:rsidRDefault="009A3429">
      <w:pPr>
        <w:pStyle w:val="ConsPlusNormal"/>
        <w:spacing w:before="200"/>
        <w:ind w:firstLine="540"/>
        <w:jc w:val="both"/>
      </w:pPr>
      <w:r>
        <w:lastRenderedPageBreak/>
        <w:t>В остальных школах созданы классы, в которых дети изучают родной (якутский) язык и родную (якутскую) литературу в качестве предмета в основной части Учебного плана. Всего в классах с родным (якутским) языком обучается 10 408 обучающихся. Кроме этого, 5 185 детей изучают родной (якутский) язык как самостоятельный предмет. Таким образом, 31% школьников города изучают родной (якутский) язык.</w:t>
      </w:r>
    </w:p>
    <w:p w:rsidR="009A3429" w:rsidRDefault="009A3429">
      <w:pPr>
        <w:pStyle w:val="ConsPlusNormal"/>
        <w:spacing w:before="200"/>
        <w:ind w:firstLine="540"/>
        <w:jc w:val="both"/>
      </w:pPr>
      <w:r>
        <w:t>Значительное внимание уделяется обучению и воспитанию на языках малочисленных народов Севера. В двух школах города открыты классы эвенкийского языка: 46 обучающихся изучают эвенкийский язык как самостоятельный предмет.</w:t>
      </w:r>
    </w:p>
    <w:p w:rsidR="009A3429" w:rsidRDefault="009A3429">
      <w:pPr>
        <w:pStyle w:val="ConsPlusNormal"/>
        <w:spacing w:before="200"/>
        <w:ind w:firstLine="540"/>
        <w:jc w:val="both"/>
      </w:pPr>
      <w:r>
        <w:t>Всего горячее питание получают 47 428 обучающихся, что составляет 90% от общей численности обучающихся.</w:t>
      </w:r>
    </w:p>
    <w:p w:rsidR="009A3429" w:rsidRDefault="009A3429">
      <w:pPr>
        <w:pStyle w:val="ConsPlusNormal"/>
        <w:spacing w:before="200"/>
        <w:ind w:firstLine="540"/>
        <w:jc w:val="both"/>
      </w:pPr>
      <w:r>
        <w:t>Столичная система образования демонстрирует соответствие требованиям времени, понимание новых интересов и запросов детей: растет охват дошкольным образованием, включая детей от 1 года до 3 лет; все больше выпускников 9-го класса идут учиться в систему среднего профессионального образования, выбор которого во многом обусловлен его практико-ориентированностью. В системе общего образования ожидается переход от типовой школы с однообразными программами к внедрению индивидуальных образовательных траекторий развития, проектов и программ.</w:t>
      </w:r>
    </w:p>
    <w:p w:rsidR="009A3429" w:rsidRDefault="009A3429">
      <w:pPr>
        <w:pStyle w:val="ConsPlusNormal"/>
        <w:jc w:val="both"/>
      </w:pPr>
    </w:p>
    <w:p w:rsidR="009A3429" w:rsidRDefault="009A3429">
      <w:pPr>
        <w:pStyle w:val="ConsPlusTitle"/>
        <w:jc w:val="center"/>
        <w:outlineLvl w:val="2"/>
      </w:pPr>
      <w:r>
        <w:t>3. Цели и задачи подпрограммы 3</w:t>
      </w:r>
    </w:p>
    <w:p w:rsidR="009A3429" w:rsidRDefault="009A3429">
      <w:pPr>
        <w:pStyle w:val="ConsPlusNormal"/>
        <w:jc w:val="both"/>
      </w:pPr>
    </w:p>
    <w:p w:rsidR="009A3429" w:rsidRDefault="009A3429">
      <w:pPr>
        <w:pStyle w:val="ConsPlusNormal"/>
        <w:ind w:firstLine="540"/>
        <w:jc w:val="both"/>
      </w:pPr>
      <w:r>
        <w:t>Основной целью подпрограммы 3 является совершенствование содержания образования, образовательных программ дошкольного и общего образования детей, направленных на достижение высоких образовательных результатов и успешную социализацию.</w:t>
      </w:r>
    </w:p>
    <w:p w:rsidR="009A3429" w:rsidRDefault="009A3429">
      <w:pPr>
        <w:pStyle w:val="ConsPlusNormal"/>
        <w:spacing w:before="200"/>
        <w:ind w:firstLine="540"/>
        <w:jc w:val="both"/>
      </w:pPr>
      <w:r>
        <w:t>Основными задачами подпрограммы 3 являются:</w:t>
      </w:r>
    </w:p>
    <w:p w:rsidR="009A3429" w:rsidRDefault="009A3429">
      <w:pPr>
        <w:pStyle w:val="ConsPlusNormal"/>
        <w:spacing w:before="200"/>
        <w:ind w:firstLine="540"/>
        <w:jc w:val="both"/>
      </w:pPr>
      <w:r>
        <w:t>- обеспечение доступности дошкольного образования и поддержки разнообразия вариативных форм дошкольного образования на территории городского округа "город Якутск";</w:t>
      </w:r>
    </w:p>
    <w:p w:rsidR="009A3429" w:rsidRDefault="009A3429">
      <w:pPr>
        <w:pStyle w:val="ConsPlusNormal"/>
        <w:spacing w:before="200"/>
        <w:ind w:firstLine="540"/>
        <w:jc w:val="both"/>
      </w:pPr>
      <w:r>
        <w:t>- построение в дошкольных образовательных учреждениях современного образовательного и воспитательного пространства в соответствии с их возрастными и индивидуальными возможностями;</w:t>
      </w:r>
    </w:p>
    <w:p w:rsidR="009A3429" w:rsidRDefault="009A3429">
      <w:pPr>
        <w:pStyle w:val="ConsPlusNormal"/>
        <w:spacing w:before="200"/>
        <w:ind w:firstLine="540"/>
        <w:jc w:val="both"/>
      </w:pPr>
      <w:r>
        <w:t>- обеспечение разнообразия и качества содержания программ различной направленности для детей дошкольного возраста с учетом запросов родителей;</w:t>
      </w:r>
    </w:p>
    <w:p w:rsidR="009A3429" w:rsidRDefault="009A3429">
      <w:pPr>
        <w:pStyle w:val="ConsPlusNormal"/>
        <w:spacing w:before="200"/>
        <w:ind w:firstLine="540"/>
        <w:jc w:val="both"/>
      </w:pPr>
      <w:r>
        <w:t>- совершенствование содержания образования, образовательных программ и общего образования детей, направленных на достижение высоких образовательных результатов, в том числе углубленного и профильного обучения;</w:t>
      </w:r>
    </w:p>
    <w:p w:rsidR="009A3429" w:rsidRDefault="009A3429">
      <w:pPr>
        <w:pStyle w:val="ConsPlusNormal"/>
        <w:spacing w:before="200"/>
        <w:ind w:firstLine="540"/>
        <w:jc w:val="both"/>
      </w:pPr>
      <w:r>
        <w:t>- переход на обновленные ФГОС начального и общего образования, с 2023 года среднего общего образования.</w:t>
      </w:r>
    </w:p>
    <w:p w:rsidR="009A3429" w:rsidRDefault="009A3429">
      <w:pPr>
        <w:pStyle w:val="ConsPlusNormal"/>
        <w:jc w:val="both"/>
      </w:pPr>
    </w:p>
    <w:p w:rsidR="009A3429" w:rsidRDefault="009A3429">
      <w:pPr>
        <w:pStyle w:val="ConsPlusTitle"/>
        <w:jc w:val="center"/>
        <w:outlineLvl w:val="2"/>
      </w:pPr>
      <w:r>
        <w:t>4. Система подпрограммных мероприятий подпрограммы 3</w:t>
      </w:r>
    </w:p>
    <w:p w:rsidR="009A3429" w:rsidRDefault="009A3429">
      <w:pPr>
        <w:pStyle w:val="ConsPlusNormal"/>
        <w:jc w:val="both"/>
      </w:pPr>
    </w:p>
    <w:p w:rsidR="009A3429" w:rsidRDefault="009A3429">
      <w:pPr>
        <w:pStyle w:val="ConsPlusNormal"/>
        <w:ind w:firstLine="540"/>
        <w:jc w:val="both"/>
      </w:pPr>
      <w:r>
        <w:t>Основные мероприятия, включенные в состав подпрограммы 3, составляют: создание дополнительных мест в муниципальных дошкольных образовательных учреждениях; поддержка субъектов малого и (или) среднего предпринимательства, осуществляющих деятельность по присмотру и уходу за детьми дошкольного возраста; поддержка образовательных учреждений по эффективной реализации ФГОС и создание современной образовательной среды, обеспечивающей качество образования; реализация мероприятий по поддержке образовательных программ для обучающихся на родном языке; тиражирование передового педагогического опыта; поддержка сетевых инновационных объединений, базовых площадок и ресурсных центров дошкольного и общего образования; проведение мероприятий по организации олимпиад и иных конкурсных мероприятий для обучающихся.</w:t>
      </w:r>
    </w:p>
    <w:p w:rsidR="009A3429" w:rsidRDefault="009A3429">
      <w:pPr>
        <w:pStyle w:val="ConsPlusNormal"/>
        <w:jc w:val="both"/>
      </w:pPr>
    </w:p>
    <w:p w:rsidR="009A3429" w:rsidRDefault="009A3429">
      <w:pPr>
        <w:pStyle w:val="ConsPlusTitle"/>
        <w:jc w:val="center"/>
        <w:outlineLvl w:val="2"/>
      </w:pPr>
      <w:r>
        <w:t>5. Ресурсное обеспечение подпрограммы 3</w:t>
      </w:r>
    </w:p>
    <w:p w:rsidR="009A3429" w:rsidRDefault="009A3429">
      <w:pPr>
        <w:pStyle w:val="ConsPlusNormal"/>
        <w:jc w:val="both"/>
      </w:pPr>
    </w:p>
    <w:p w:rsidR="009A3429" w:rsidRDefault="009A3429">
      <w:pPr>
        <w:pStyle w:val="ConsPlusNormal"/>
        <w:ind w:firstLine="540"/>
        <w:jc w:val="both"/>
      </w:pPr>
      <w:r>
        <w:t xml:space="preserve">Ресурсное обеспечение мероприятий по реализации подпрограммы 3 приведено в </w:t>
      </w:r>
      <w:hyperlink w:anchor="Par1625" w:tooltip="РЕСУРСНОЕ ОБЕСПЕЧЕНИЕ" w:history="1">
        <w:r>
          <w:rPr>
            <w:color w:val="0000FF"/>
          </w:rPr>
          <w:t>приложении N 1</w:t>
        </w:r>
      </w:hyperlink>
      <w:r>
        <w:t xml:space="preserve"> к </w:t>
      </w:r>
      <w:r>
        <w:lastRenderedPageBreak/>
        <w:t>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6. Перечень показателей (индикаторов) подпрограммы 3</w:t>
      </w:r>
    </w:p>
    <w:p w:rsidR="009A3429" w:rsidRDefault="009A3429">
      <w:pPr>
        <w:pStyle w:val="ConsPlusNormal"/>
        <w:jc w:val="both"/>
      </w:pPr>
    </w:p>
    <w:p w:rsidR="009A3429" w:rsidRDefault="009A3429">
      <w:pPr>
        <w:pStyle w:val="ConsPlusNormal"/>
        <w:ind w:firstLine="540"/>
        <w:jc w:val="both"/>
      </w:pPr>
      <w:r>
        <w:t xml:space="preserve">Индикатор, отображающий полноту финансирования подпрограммы 3, определяется как отношение фактически направленных средств на финансирование подпрограммы 3 к планируемым подпрограммой 3 объемам финансирования. Полнота финансирования подпрограммы 3 влияет на достижение установленных подпрограммой 3 индикаторов, отображающих оценку эффективности подпрограммы 3 в </w:t>
      </w:r>
      <w:hyperlink w:anchor="Par3418" w:tooltip="СВЕДЕНИЯ" w:history="1">
        <w:r>
          <w:rPr>
            <w:color w:val="0000FF"/>
          </w:rPr>
          <w:t>приложение N 2</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7. Организация управления подпрограммой 3 и контроль</w:t>
      </w:r>
    </w:p>
    <w:p w:rsidR="009A3429" w:rsidRDefault="009A3429">
      <w:pPr>
        <w:pStyle w:val="ConsPlusTitle"/>
        <w:jc w:val="center"/>
      </w:pPr>
      <w:r>
        <w:t>за ходом ее реализации, в том числе управление рисками</w:t>
      </w:r>
    </w:p>
    <w:p w:rsidR="009A3429" w:rsidRDefault="009A3429">
      <w:pPr>
        <w:pStyle w:val="ConsPlusTitle"/>
        <w:jc w:val="center"/>
      </w:pPr>
      <w:r>
        <w:t>с целью минимизации их влияния на достижение</w:t>
      </w:r>
    </w:p>
    <w:p w:rsidR="009A3429" w:rsidRDefault="009A3429">
      <w:pPr>
        <w:pStyle w:val="ConsPlusTitle"/>
        <w:jc w:val="center"/>
      </w:pPr>
      <w:r>
        <w:t>целей подпрограммы 3</w:t>
      </w:r>
    </w:p>
    <w:p w:rsidR="009A3429" w:rsidRDefault="009A3429">
      <w:pPr>
        <w:pStyle w:val="ConsPlusNormal"/>
        <w:jc w:val="both"/>
      </w:pPr>
    </w:p>
    <w:p w:rsidR="009A3429" w:rsidRDefault="009A3429">
      <w:pPr>
        <w:pStyle w:val="ConsPlusNormal"/>
        <w:ind w:firstLine="540"/>
        <w:jc w:val="both"/>
      </w:pPr>
      <w:r>
        <w:t xml:space="preserve">Организация управления подпрограммой 3 проводится в соответствии с </w:t>
      </w:r>
      <w:hyperlink r:id="rId86"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 и с </w:t>
      </w:r>
      <w:hyperlink r:id="rId87" w:history="1">
        <w:r>
          <w:rPr>
            <w:color w:val="0000FF"/>
          </w:rPr>
          <w:t>постановлением</w:t>
        </w:r>
      </w:hyperlink>
      <w:r>
        <w:t xml:space="preserve"> Окружной администрации города Якутска N 12п от 29 января 2016 года "Об утверждении методических указаний по разработке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2"/>
      </w:pPr>
      <w:r>
        <w:t>8. Методика оценки достижения конечных</w:t>
      </w:r>
    </w:p>
    <w:p w:rsidR="009A3429" w:rsidRDefault="009A3429">
      <w:pPr>
        <w:pStyle w:val="ConsPlusTitle"/>
        <w:jc w:val="center"/>
      </w:pPr>
      <w:r>
        <w:t>результатов подпрограммы 3</w:t>
      </w:r>
    </w:p>
    <w:p w:rsidR="009A3429" w:rsidRDefault="009A3429">
      <w:pPr>
        <w:pStyle w:val="ConsPlusNormal"/>
        <w:jc w:val="both"/>
      </w:pPr>
    </w:p>
    <w:p w:rsidR="009A3429" w:rsidRDefault="009A3429">
      <w:pPr>
        <w:pStyle w:val="ConsPlusNormal"/>
        <w:ind w:firstLine="540"/>
        <w:jc w:val="both"/>
      </w:pPr>
      <w:r>
        <w:t xml:space="preserve">Методика оценки подпрограммы 3 проводится в соответствии с </w:t>
      </w:r>
      <w:hyperlink r:id="rId88"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1"/>
      </w:pPr>
      <w:r>
        <w:t>ПАСПОРТ</w:t>
      </w:r>
    </w:p>
    <w:p w:rsidR="009A3429" w:rsidRDefault="009A3429">
      <w:pPr>
        <w:pStyle w:val="ConsPlusTitle"/>
        <w:jc w:val="center"/>
      </w:pPr>
      <w:r>
        <w:t>подпрограммы 4: Воспитание и дополнительное образование</w:t>
      </w:r>
    </w:p>
    <w:p w:rsidR="009A3429" w:rsidRDefault="009A34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3"/>
        <w:gridCol w:w="2831"/>
        <w:gridCol w:w="907"/>
        <w:gridCol w:w="1168"/>
        <w:gridCol w:w="1168"/>
        <w:gridCol w:w="1168"/>
        <w:gridCol w:w="1134"/>
      </w:tblGrid>
      <w:tr w:rsidR="009A3429">
        <w:tc>
          <w:tcPr>
            <w:tcW w:w="563"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1.</w:t>
            </w:r>
          </w:p>
        </w:tc>
        <w:tc>
          <w:tcPr>
            <w:tcW w:w="283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Наименование подпрограммы</w:t>
            </w:r>
          </w:p>
        </w:tc>
        <w:tc>
          <w:tcPr>
            <w:tcW w:w="5545"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Воспитание и дополнительное образование</w:t>
            </w:r>
          </w:p>
        </w:tc>
      </w:tr>
      <w:tr w:rsidR="009A3429">
        <w:tc>
          <w:tcPr>
            <w:tcW w:w="563"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w:t>
            </w:r>
          </w:p>
        </w:tc>
        <w:tc>
          <w:tcPr>
            <w:tcW w:w="283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Основание для разработки Программы</w:t>
            </w:r>
          </w:p>
        </w:tc>
        <w:tc>
          <w:tcPr>
            <w:tcW w:w="5545"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hyperlink r:id="rId89" w:history="1">
              <w:r>
                <w:rPr>
                  <w:color w:val="0000FF"/>
                </w:rPr>
                <w:t>Постановление</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tc>
      </w:tr>
      <w:tr w:rsidR="009A3429">
        <w:tc>
          <w:tcPr>
            <w:tcW w:w="563"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3.</w:t>
            </w:r>
          </w:p>
        </w:tc>
        <w:tc>
          <w:tcPr>
            <w:tcW w:w="283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Ответственный исполнитель подпрограммы (соисполнитель)</w:t>
            </w:r>
          </w:p>
        </w:tc>
        <w:tc>
          <w:tcPr>
            <w:tcW w:w="5545"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Управление образования Окружной администрации города Якутска</w:t>
            </w:r>
          </w:p>
        </w:tc>
      </w:tr>
      <w:tr w:rsidR="009A3429">
        <w:tc>
          <w:tcPr>
            <w:tcW w:w="563"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4.</w:t>
            </w:r>
          </w:p>
        </w:tc>
        <w:tc>
          <w:tcPr>
            <w:tcW w:w="283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Участники подпрограммы</w:t>
            </w:r>
          </w:p>
        </w:tc>
        <w:tc>
          <w:tcPr>
            <w:tcW w:w="5545"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Управление культуры и духовного развития Окружной администрации города Якутска;</w:t>
            </w:r>
          </w:p>
          <w:p w:rsidR="009A3429" w:rsidRDefault="009A3429">
            <w:pPr>
              <w:pStyle w:val="ConsPlusNormal"/>
              <w:jc w:val="both"/>
            </w:pPr>
            <w:r>
              <w:t>Управление общественных связей и молодежной политики Окружной администрации города Якутска;</w:t>
            </w:r>
          </w:p>
          <w:p w:rsidR="009A3429" w:rsidRDefault="009A3429">
            <w:pPr>
              <w:pStyle w:val="ConsPlusNormal"/>
              <w:jc w:val="both"/>
            </w:pPr>
            <w:r>
              <w:t>Управление физической культуры и спорта Окружной администрации города Якутска;</w:t>
            </w:r>
          </w:p>
          <w:p w:rsidR="009A3429" w:rsidRDefault="009A3429">
            <w:pPr>
              <w:pStyle w:val="ConsPlusNormal"/>
              <w:jc w:val="both"/>
            </w:pPr>
            <w:r>
              <w:t>Управление занятости населения городских округов - офис "Моя работа" ГКУ РС(Я) "Центр занятости населения РС(Я)";</w:t>
            </w:r>
          </w:p>
          <w:p w:rsidR="009A3429" w:rsidRDefault="009A3429">
            <w:pPr>
              <w:pStyle w:val="ConsPlusNormal"/>
              <w:jc w:val="both"/>
            </w:pPr>
            <w:r>
              <w:t xml:space="preserve">Муниципальное казенное учреждение "Управление </w:t>
            </w:r>
            <w:r>
              <w:lastRenderedPageBreak/>
              <w:t>образования городского округа "город Якутск";</w:t>
            </w:r>
          </w:p>
          <w:p w:rsidR="009A3429" w:rsidRDefault="009A3429">
            <w:pPr>
              <w:pStyle w:val="ConsPlusNormal"/>
              <w:jc w:val="both"/>
            </w:pPr>
            <w:r>
              <w:t>Муниципальное казенное учреждение "Централизованная бухгалтерия муниципальных образовательных учреждений городского округа "город Якутск";</w:t>
            </w:r>
          </w:p>
          <w:p w:rsidR="009A3429" w:rsidRDefault="009A3429">
            <w:pPr>
              <w:pStyle w:val="ConsPlusNormal"/>
              <w:jc w:val="both"/>
            </w:pPr>
            <w:r>
              <w:t>Отдел по обеспечению деятельности Комиссии по делам несовершеннолетних и защите их прав Окружной администрации города Якутска;</w:t>
            </w:r>
          </w:p>
          <w:p w:rsidR="009A3429" w:rsidRDefault="009A3429">
            <w:pPr>
              <w:pStyle w:val="ConsPlusNormal"/>
              <w:jc w:val="both"/>
            </w:pPr>
            <w:r>
              <w:t>Межмуниципальное управление Министерства внутренних дел Российской Федерации "Якутское";</w:t>
            </w:r>
          </w:p>
          <w:p w:rsidR="009A3429" w:rsidRDefault="009A3429">
            <w:pPr>
              <w:pStyle w:val="ConsPlusNormal"/>
              <w:jc w:val="both"/>
            </w:pPr>
            <w:r>
              <w:t>Муниципальные образовательные учреждения.</w:t>
            </w:r>
          </w:p>
        </w:tc>
      </w:tr>
      <w:tr w:rsidR="009A3429">
        <w:tc>
          <w:tcPr>
            <w:tcW w:w="563"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lastRenderedPageBreak/>
              <w:t>5.</w:t>
            </w:r>
          </w:p>
        </w:tc>
        <w:tc>
          <w:tcPr>
            <w:tcW w:w="283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Цель подпрограммы</w:t>
            </w:r>
          </w:p>
        </w:tc>
        <w:tc>
          <w:tcPr>
            <w:tcW w:w="5545"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1. Создание условий для воспитания гражданина-патриота на основе духовно-нравственных ценностей, исторических и национально-культурных традиций, формирование и развитие творческих способностей, организация полезной занятости детей.</w:t>
            </w:r>
          </w:p>
        </w:tc>
      </w:tr>
      <w:tr w:rsidR="009A3429">
        <w:tc>
          <w:tcPr>
            <w:tcW w:w="563"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6.</w:t>
            </w:r>
          </w:p>
        </w:tc>
        <w:tc>
          <w:tcPr>
            <w:tcW w:w="283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Задачи подпрограммы</w:t>
            </w:r>
          </w:p>
        </w:tc>
        <w:tc>
          <w:tcPr>
            <w:tcW w:w="5545"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1. Создание равных условий для успешной социализации каждого ребенка.</w:t>
            </w:r>
          </w:p>
          <w:p w:rsidR="009A3429" w:rsidRDefault="009A3429">
            <w:pPr>
              <w:pStyle w:val="ConsPlusNormal"/>
              <w:jc w:val="both"/>
            </w:pPr>
            <w:r>
              <w:t>2. Повышение доступности и результативности деятельности муниципальной системы дополнительного образования детей</w:t>
            </w:r>
          </w:p>
          <w:p w:rsidR="009A3429" w:rsidRDefault="009A3429">
            <w:pPr>
              <w:pStyle w:val="ConsPlusNormal"/>
              <w:jc w:val="both"/>
            </w:pPr>
            <w:r>
              <w:t>3. Приоритетное содействие деятельности детских общественных объединений как важного института социализации и патриотического воспитания детей.</w:t>
            </w:r>
          </w:p>
          <w:p w:rsidR="009A3429" w:rsidRDefault="009A3429">
            <w:pPr>
              <w:pStyle w:val="ConsPlusNormal"/>
              <w:jc w:val="both"/>
            </w:pPr>
            <w:r>
              <w:t>4. Создание организационно-педагогических условий для творческой самореализации талантливых детей.</w:t>
            </w:r>
          </w:p>
        </w:tc>
      </w:tr>
      <w:tr w:rsidR="009A3429">
        <w:tc>
          <w:tcPr>
            <w:tcW w:w="563" w:type="dxa"/>
            <w:vMerge w:val="restart"/>
            <w:tcBorders>
              <w:top w:val="single" w:sz="4" w:space="0" w:color="auto"/>
              <w:left w:val="single" w:sz="4" w:space="0" w:color="auto"/>
              <w:right w:val="single" w:sz="4" w:space="0" w:color="auto"/>
            </w:tcBorders>
          </w:tcPr>
          <w:p w:rsidR="009A3429" w:rsidRDefault="009A3429">
            <w:pPr>
              <w:pStyle w:val="ConsPlusNormal"/>
              <w:jc w:val="center"/>
            </w:pPr>
            <w:r>
              <w:t>7.</w:t>
            </w:r>
          </w:p>
        </w:tc>
        <w:tc>
          <w:tcPr>
            <w:tcW w:w="2831" w:type="dxa"/>
            <w:vMerge w:val="restart"/>
            <w:tcBorders>
              <w:top w:val="single" w:sz="4" w:space="0" w:color="auto"/>
              <w:left w:val="single" w:sz="4" w:space="0" w:color="auto"/>
              <w:right w:val="single" w:sz="4" w:space="0" w:color="auto"/>
            </w:tcBorders>
          </w:tcPr>
          <w:p w:rsidR="009A3429" w:rsidRDefault="009A3429">
            <w:pPr>
              <w:pStyle w:val="ConsPlusNormal"/>
              <w:jc w:val="both"/>
            </w:pPr>
            <w:r>
              <w:t>Объем и источники финансирования, в том числе по годам реализации</w:t>
            </w:r>
          </w:p>
        </w:tc>
        <w:tc>
          <w:tcPr>
            <w:tcW w:w="90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Год</w:t>
            </w:r>
          </w:p>
        </w:tc>
        <w:tc>
          <w:tcPr>
            <w:tcW w:w="116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w:t>
            </w:r>
          </w:p>
          <w:p w:rsidR="009A3429" w:rsidRDefault="009A3429">
            <w:pPr>
              <w:pStyle w:val="ConsPlusNormal"/>
              <w:jc w:val="center"/>
            </w:pPr>
            <w:r>
              <w:t>(тыс. руб.)</w:t>
            </w:r>
          </w:p>
        </w:tc>
        <w:tc>
          <w:tcPr>
            <w:tcW w:w="116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Бюджет</w:t>
            </w:r>
          </w:p>
          <w:p w:rsidR="009A3429" w:rsidRDefault="009A3429">
            <w:pPr>
              <w:pStyle w:val="ConsPlusNormal"/>
              <w:jc w:val="center"/>
            </w:pPr>
            <w:r>
              <w:t>ГО</w:t>
            </w:r>
          </w:p>
          <w:p w:rsidR="009A3429" w:rsidRDefault="009A3429">
            <w:pPr>
              <w:pStyle w:val="ConsPlusNormal"/>
              <w:jc w:val="center"/>
            </w:pPr>
            <w:r>
              <w:t>(тыс. руб.)</w:t>
            </w:r>
          </w:p>
        </w:tc>
        <w:tc>
          <w:tcPr>
            <w:tcW w:w="116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Бюджет РС(Я)</w:t>
            </w:r>
          </w:p>
          <w:p w:rsidR="009A3429" w:rsidRDefault="009A3429">
            <w:pPr>
              <w:pStyle w:val="ConsPlusNormal"/>
              <w:jc w:val="center"/>
            </w:pPr>
            <w:r>
              <w:t>(тыс. руб.)</w:t>
            </w:r>
          </w:p>
        </w:tc>
        <w:tc>
          <w:tcPr>
            <w:tcW w:w="113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Бюджет</w:t>
            </w:r>
          </w:p>
          <w:p w:rsidR="009A3429" w:rsidRDefault="009A3429">
            <w:pPr>
              <w:pStyle w:val="ConsPlusNormal"/>
              <w:jc w:val="center"/>
            </w:pPr>
            <w:r>
              <w:t>РФ</w:t>
            </w:r>
          </w:p>
          <w:p w:rsidR="009A3429" w:rsidRDefault="009A3429">
            <w:pPr>
              <w:pStyle w:val="ConsPlusNormal"/>
              <w:jc w:val="center"/>
            </w:pPr>
            <w:r>
              <w:t>(тыс. руб.)</w:t>
            </w:r>
          </w:p>
        </w:tc>
      </w:tr>
      <w:tr w:rsidR="009A3429">
        <w:tc>
          <w:tcPr>
            <w:tcW w:w="563"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831"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2023</w:t>
            </w:r>
          </w:p>
        </w:tc>
        <w:tc>
          <w:tcPr>
            <w:tcW w:w="116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1 562,5</w:t>
            </w:r>
          </w:p>
        </w:tc>
        <w:tc>
          <w:tcPr>
            <w:tcW w:w="116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1 562,5</w:t>
            </w:r>
          </w:p>
        </w:tc>
        <w:tc>
          <w:tcPr>
            <w:tcW w:w="116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3"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831"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2024</w:t>
            </w:r>
          </w:p>
        </w:tc>
        <w:tc>
          <w:tcPr>
            <w:tcW w:w="116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2 514,5</w:t>
            </w:r>
          </w:p>
        </w:tc>
        <w:tc>
          <w:tcPr>
            <w:tcW w:w="116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2 514,5</w:t>
            </w:r>
          </w:p>
        </w:tc>
        <w:tc>
          <w:tcPr>
            <w:tcW w:w="116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3"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831"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2025</w:t>
            </w:r>
          </w:p>
        </w:tc>
        <w:tc>
          <w:tcPr>
            <w:tcW w:w="116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2 514,5</w:t>
            </w:r>
          </w:p>
        </w:tc>
        <w:tc>
          <w:tcPr>
            <w:tcW w:w="116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2 514,5</w:t>
            </w:r>
          </w:p>
        </w:tc>
        <w:tc>
          <w:tcPr>
            <w:tcW w:w="116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3"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831"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2026</w:t>
            </w:r>
          </w:p>
        </w:tc>
        <w:tc>
          <w:tcPr>
            <w:tcW w:w="116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2 514,5</w:t>
            </w:r>
          </w:p>
        </w:tc>
        <w:tc>
          <w:tcPr>
            <w:tcW w:w="116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2 514,5</w:t>
            </w:r>
          </w:p>
        </w:tc>
        <w:tc>
          <w:tcPr>
            <w:tcW w:w="116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3"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831"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2027</w:t>
            </w:r>
          </w:p>
        </w:tc>
        <w:tc>
          <w:tcPr>
            <w:tcW w:w="116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2 514,5</w:t>
            </w:r>
          </w:p>
        </w:tc>
        <w:tc>
          <w:tcPr>
            <w:tcW w:w="116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2 514,5</w:t>
            </w:r>
          </w:p>
        </w:tc>
        <w:tc>
          <w:tcPr>
            <w:tcW w:w="116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3"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831"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right w:val="single" w:sz="4" w:space="0" w:color="auto"/>
            </w:tcBorders>
            <w:vAlign w:val="bottom"/>
          </w:tcPr>
          <w:p w:rsidR="009A3429" w:rsidRDefault="009A3429">
            <w:pPr>
              <w:pStyle w:val="ConsPlusNormal"/>
              <w:jc w:val="center"/>
            </w:pPr>
            <w:r>
              <w:t>Всего</w:t>
            </w:r>
          </w:p>
        </w:tc>
        <w:tc>
          <w:tcPr>
            <w:tcW w:w="1168" w:type="dxa"/>
            <w:tcBorders>
              <w:top w:val="single" w:sz="4" w:space="0" w:color="auto"/>
              <w:left w:val="single" w:sz="4" w:space="0" w:color="auto"/>
              <w:right w:val="single" w:sz="4" w:space="0" w:color="auto"/>
            </w:tcBorders>
            <w:vAlign w:val="bottom"/>
          </w:tcPr>
          <w:p w:rsidR="009A3429" w:rsidRDefault="009A3429">
            <w:pPr>
              <w:pStyle w:val="ConsPlusNormal"/>
              <w:jc w:val="center"/>
            </w:pPr>
            <w:r>
              <w:t>11 620,5</w:t>
            </w:r>
          </w:p>
        </w:tc>
        <w:tc>
          <w:tcPr>
            <w:tcW w:w="1168" w:type="dxa"/>
            <w:tcBorders>
              <w:top w:val="single" w:sz="4" w:space="0" w:color="auto"/>
              <w:left w:val="single" w:sz="4" w:space="0" w:color="auto"/>
              <w:right w:val="single" w:sz="4" w:space="0" w:color="auto"/>
            </w:tcBorders>
            <w:vAlign w:val="bottom"/>
          </w:tcPr>
          <w:p w:rsidR="009A3429" w:rsidRDefault="009A3429">
            <w:pPr>
              <w:pStyle w:val="ConsPlusNormal"/>
              <w:jc w:val="center"/>
            </w:pPr>
            <w:r>
              <w:t>11 602,5</w:t>
            </w:r>
          </w:p>
        </w:tc>
        <w:tc>
          <w:tcPr>
            <w:tcW w:w="1168" w:type="dxa"/>
            <w:tcBorders>
              <w:top w:val="single" w:sz="4" w:space="0" w:color="auto"/>
              <w:left w:val="single" w:sz="4" w:space="0" w:color="auto"/>
              <w:right w:val="single" w:sz="4" w:space="0" w:color="auto"/>
            </w:tcBorders>
            <w:vAlign w:val="center"/>
          </w:tcPr>
          <w:p w:rsidR="009A3429" w:rsidRDefault="009A3429">
            <w:pPr>
              <w:pStyle w:val="ConsPlusNormal"/>
              <w:jc w:val="center"/>
            </w:pPr>
            <w:r>
              <w:t>-</w:t>
            </w:r>
          </w:p>
        </w:tc>
        <w:tc>
          <w:tcPr>
            <w:tcW w:w="1134" w:type="dxa"/>
            <w:tcBorders>
              <w:top w:val="single" w:sz="4" w:space="0" w:color="auto"/>
              <w:left w:val="single" w:sz="4" w:space="0" w:color="auto"/>
              <w:right w:val="single" w:sz="4" w:space="0" w:color="auto"/>
            </w:tcBorders>
            <w:vAlign w:val="center"/>
          </w:tcPr>
          <w:p w:rsidR="009A3429" w:rsidRDefault="009A3429">
            <w:pPr>
              <w:pStyle w:val="ConsPlusNormal"/>
              <w:jc w:val="center"/>
            </w:pPr>
            <w:r>
              <w:t>-</w:t>
            </w:r>
          </w:p>
        </w:tc>
      </w:tr>
      <w:tr w:rsidR="009A3429">
        <w:tc>
          <w:tcPr>
            <w:tcW w:w="8939" w:type="dxa"/>
            <w:gridSpan w:val="7"/>
            <w:tcBorders>
              <w:left w:val="single" w:sz="4" w:space="0" w:color="auto"/>
              <w:bottom w:val="single" w:sz="4" w:space="0" w:color="auto"/>
              <w:right w:val="single" w:sz="4" w:space="0" w:color="auto"/>
            </w:tcBorders>
          </w:tcPr>
          <w:p w:rsidR="009A3429" w:rsidRDefault="009A3429">
            <w:pPr>
              <w:pStyle w:val="ConsPlusNormal"/>
              <w:jc w:val="both"/>
            </w:pPr>
            <w:r>
              <w:t xml:space="preserve">(п. 7 в ред. </w:t>
            </w:r>
            <w:hyperlink r:id="rId90" w:history="1">
              <w:r>
                <w:rPr>
                  <w:color w:val="0000FF"/>
                </w:rPr>
                <w:t>постановления</w:t>
              </w:r>
            </w:hyperlink>
            <w:r>
              <w:t xml:space="preserve"> Окружной администрации г. Якутска от 25.08.2023 N 235п)</w:t>
            </w:r>
          </w:p>
        </w:tc>
      </w:tr>
      <w:tr w:rsidR="009A3429">
        <w:tc>
          <w:tcPr>
            <w:tcW w:w="563"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8.</w:t>
            </w:r>
          </w:p>
        </w:tc>
        <w:tc>
          <w:tcPr>
            <w:tcW w:w="283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Ожидаемые конечные результаты реализации подпрограммы</w:t>
            </w:r>
          </w:p>
        </w:tc>
        <w:tc>
          <w:tcPr>
            <w:tcW w:w="5545"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повысится уровень эффективности и результативности деятельности учреждений дополнительного образования в сфере профилактики правонарушений и профильной занятости несовершеннолетних;</w:t>
            </w:r>
          </w:p>
          <w:p w:rsidR="009A3429" w:rsidRDefault="009A3429">
            <w:pPr>
              <w:pStyle w:val="ConsPlusNormal"/>
              <w:jc w:val="both"/>
            </w:pPr>
            <w:r>
              <w:t>созданы равные условия для социализации каждого ребенка, в том числе находящихся в трудной жизненной ситуации и детей с особыми возможностями здоровья;</w:t>
            </w:r>
          </w:p>
          <w:p w:rsidR="009A3429" w:rsidRDefault="009A3429">
            <w:pPr>
              <w:pStyle w:val="ConsPlusNormal"/>
              <w:jc w:val="both"/>
            </w:pPr>
            <w:r>
              <w:t xml:space="preserve">произойдет снижение негативных тенденций в детско-подростковом сообществе и возрастет роль </w:t>
            </w:r>
            <w:r>
              <w:lastRenderedPageBreak/>
              <w:t>детских общественных движений;</w:t>
            </w:r>
          </w:p>
          <w:p w:rsidR="009A3429" w:rsidRDefault="009A3429">
            <w:pPr>
              <w:pStyle w:val="ConsPlusNormal"/>
              <w:jc w:val="both"/>
            </w:pPr>
            <w:r>
              <w:t>реализованы организационно-педагогические условия для творческой самореализации талантливых детей и успеха каждого ребенка;</w:t>
            </w:r>
          </w:p>
          <w:p w:rsidR="009A3429" w:rsidRDefault="009A3429">
            <w:pPr>
              <w:pStyle w:val="ConsPlusNormal"/>
              <w:jc w:val="both"/>
            </w:pPr>
            <w:r>
              <w:t>повысится уровень квалификации кадрового состава;</w:t>
            </w:r>
          </w:p>
          <w:p w:rsidR="009A3429" w:rsidRDefault="009A3429">
            <w:pPr>
              <w:pStyle w:val="ConsPlusNormal"/>
              <w:jc w:val="both"/>
            </w:pPr>
            <w:r>
              <w:t>укрепится материально-техническая база учреждений дополнительного образования, летнего отдыха и оздоровления детей и подростков, обновится их ресурсная база.</w:t>
            </w:r>
          </w:p>
        </w:tc>
      </w:tr>
    </w:tbl>
    <w:p w:rsidR="009A3429" w:rsidRDefault="009A3429">
      <w:pPr>
        <w:pStyle w:val="ConsPlusNormal"/>
        <w:jc w:val="both"/>
      </w:pPr>
    </w:p>
    <w:p w:rsidR="009A3429" w:rsidRDefault="009A3429">
      <w:pPr>
        <w:pStyle w:val="ConsPlusTitle"/>
        <w:jc w:val="center"/>
        <w:outlineLvl w:val="2"/>
      </w:pPr>
      <w:r>
        <w:t>1. Нормативно-правовое обеспечение подпрограммы 4</w:t>
      </w:r>
    </w:p>
    <w:p w:rsidR="009A3429" w:rsidRDefault="009A3429">
      <w:pPr>
        <w:pStyle w:val="ConsPlusNormal"/>
        <w:jc w:val="both"/>
      </w:pPr>
    </w:p>
    <w:p w:rsidR="009A3429" w:rsidRDefault="009A3429">
      <w:pPr>
        <w:pStyle w:val="ConsPlusNormal"/>
        <w:ind w:firstLine="540"/>
        <w:jc w:val="both"/>
      </w:pPr>
      <w:r>
        <w:t xml:space="preserve">1. Федеральный </w:t>
      </w:r>
      <w:hyperlink r:id="rId91" w:history="1">
        <w:r>
          <w:rPr>
            <w:color w:val="0000FF"/>
          </w:rPr>
          <w:t>закон</w:t>
        </w:r>
      </w:hyperlink>
      <w:r>
        <w:t xml:space="preserve"> от 31 июля 2020 г. N 304-ФЗ "О внесении изменений в Федеральный закон "Об образовании в Российской Федерации" по вопросам воспитания обучающихся";</w:t>
      </w:r>
    </w:p>
    <w:p w:rsidR="009A3429" w:rsidRDefault="009A3429">
      <w:pPr>
        <w:pStyle w:val="ConsPlusNormal"/>
        <w:spacing w:before="200"/>
        <w:ind w:firstLine="540"/>
        <w:jc w:val="both"/>
      </w:pPr>
      <w:r>
        <w:t xml:space="preserve">2. Федеральный </w:t>
      </w:r>
      <w:hyperlink r:id="rId92" w:history="1">
        <w:r>
          <w:rPr>
            <w:color w:val="0000FF"/>
          </w:rPr>
          <w:t>закон</w:t>
        </w:r>
      </w:hyperlink>
      <w:r>
        <w:t xml:space="preserve"> от 14 июля 2022 г. N 261-ФЗ "О российском движении детей и молодежи";</w:t>
      </w:r>
    </w:p>
    <w:p w:rsidR="009A3429" w:rsidRDefault="009A3429">
      <w:pPr>
        <w:pStyle w:val="ConsPlusNormal"/>
        <w:spacing w:before="200"/>
        <w:ind w:firstLine="540"/>
        <w:jc w:val="both"/>
      </w:pPr>
      <w:r>
        <w:t xml:space="preserve">3. Федеральные проекты "Успех каждого ребенка", "Патриотическое воспитание", "Молодые профессионалы" национального </w:t>
      </w:r>
      <w:hyperlink r:id="rId93" w:history="1">
        <w:r>
          <w:rPr>
            <w:color w:val="0000FF"/>
          </w:rPr>
          <w:t>проекта</w:t>
        </w:r>
      </w:hyperlink>
      <w:r>
        <w:t xml:space="preserve"> "Образование";</w:t>
      </w:r>
    </w:p>
    <w:p w:rsidR="009A3429" w:rsidRDefault="009A3429">
      <w:pPr>
        <w:pStyle w:val="ConsPlusNormal"/>
        <w:spacing w:before="200"/>
        <w:ind w:firstLine="540"/>
        <w:jc w:val="both"/>
      </w:pPr>
      <w:r>
        <w:t>4. Указ Президента Российской Федерации от 29 октября 2015 г. N 536 "О создании Общероссийской общественно-государственной детско-юношеской организации "Российское движение школьников";</w:t>
      </w:r>
    </w:p>
    <w:p w:rsidR="009A3429" w:rsidRDefault="009A3429">
      <w:pPr>
        <w:pStyle w:val="ConsPlusNormal"/>
        <w:spacing w:before="200"/>
        <w:ind w:firstLine="540"/>
        <w:jc w:val="both"/>
      </w:pPr>
      <w:r>
        <w:t xml:space="preserve">5. </w:t>
      </w:r>
      <w:hyperlink r:id="rId94" w:history="1">
        <w:r>
          <w:rPr>
            <w:color w:val="0000FF"/>
          </w:rPr>
          <w:t>Указ</w:t>
        </w:r>
      </w:hyperlink>
      <w:r>
        <w:t xml:space="preserve"> Президента Российской Федерации от 29 мая 2017 г. N 240 "Об объявлении в Российской Федерации Десятилетия детства";</w:t>
      </w:r>
    </w:p>
    <w:p w:rsidR="009A3429" w:rsidRDefault="009A3429">
      <w:pPr>
        <w:pStyle w:val="ConsPlusNormal"/>
        <w:spacing w:before="200"/>
        <w:ind w:firstLine="540"/>
        <w:jc w:val="both"/>
      </w:pPr>
      <w:r>
        <w:t xml:space="preserve">6. </w:t>
      </w:r>
      <w:hyperlink r:id="rId95" w:history="1">
        <w:r>
          <w:rPr>
            <w:color w:val="0000FF"/>
          </w:rPr>
          <w:t>Распоряжение</w:t>
        </w:r>
      </w:hyperlink>
      <w:r>
        <w:t xml:space="preserve"> Правительства Российской Федерации от 31 марта 2022 г. N 678-р "Об утверждении </w:t>
      </w:r>
      <w:hyperlink r:id="rId96" w:history="1">
        <w:r>
          <w:rPr>
            <w:color w:val="0000FF"/>
          </w:rPr>
          <w:t>Концепции</w:t>
        </w:r>
      </w:hyperlink>
      <w:r>
        <w:t xml:space="preserve"> развития дополнительного образования детей до 2030 г. и плана мероприятий по ее реализации";</w:t>
      </w:r>
    </w:p>
    <w:p w:rsidR="009A3429" w:rsidRDefault="009A3429">
      <w:pPr>
        <w:pStyle w:val="ConsPlusNormal"/>
        <w:spacing w:before="200"/>
        <w:ind w:firstLine="540"/>
        <w:jc w:val="both"/>
      </w:pPr>
      <w:r>
        <w:t xml:space="preserve">7. </w:t>
      </w:r>
      <w:hyperlink r:id="rId97" w:history="1">
        <w:r>
          <w:rPr>
            <w:color w:val="0000FF"/>
          </w:rPr>
          <w:t>Приказ</w:t>
        </w:r>
      </w:hyperlink>
      <w:r>
        <w:t xml:space="preserve"> Министерства просвещения Российской Федерации от 3 сентября 2019 г. N 467 "Об утверждении Целевой модели развития региональных систем дополнительного образования детей";</w:t>
      </w:r>
    </w:p>
    <w:p w:rsidR="009A3429" w:rsidRDefault="009A3429">
      <w:pPr>
        <w:pStyle w:val="ConsPlusNormal"/>
        <w:spacing w:before="200"/>
        <w:ind w:firstLine="540"/>
        <w:jc w:val="both"/>
      </w:pPr>
      <w:r>
        <w:t xml:space="preserve">8. </w:t>
      </w:r>
      <w:hyperlink r:id="rId98" w:history="1">
        <w:r>
          <w:rPr>
            <w:color w:val="0000FF"/>
          </w:rPr>
          <w:t>Закон</w:t>
        </w:r>
      </w:hyperlink>
      <w:r>
        <w:t xml:space="preserve"> Республики Саха (Якутия) от 27 февраля 2020 года 2217-З N 345-VI "О внесении изменений в отдельные законодательные акты Республики Саха (Якутия) в связи с изменением структуры федеральных органов исполнительной власти, осуществляющих полномочия в сфере образования и науки";</w:t>
      </w:r>
    </w:p>
    <w:p w:rsidR="009A3429" w:rsidRDefault="009A3429">
      <w:pPr>
        <w:pStyle w:val="ConsPlusNormal"/>
        <w:spacing w:before="200"/>
        <w:ind w:firstLine="540"/>
        <w:jc w:val="both"/>
      </w:pPr>
      <w:r>
        <w:t xml:space="preserve">9. </w:t>
      </w:r>
      <w:hyperlink r:id="rId99" w:history="1">
        <w:r>
          <w:rPr>
            <w:color w:val="0000FF"/>
          </w:rPr>
          <w:t>Закон</w:t>
        </w:r>
      </w:hyperlink>
      <w:r>
        <w:t xml:space="preserve"> Республики Саха (Якутия) от 28 апреля 2022 года 2490-З N 891-VI "О патриотическом воспитании в Республике Саха (Якутия)";</w:t>
      </w:r>
    </w:p>
    <w:p w:rsidR="009A3429" w:rsidRDefault="009A3429">
      <w:pPr>
        <w:pStyle w:val="ConsPlusNormal"/>
        <w:spacing w:before="200"/>
        <w:ind w:firstLine="540"/>
        <w:jc w:val="both"/>
      </w:pPr>
      <w:r>
        <w:t>10. Приказ Министерства образования и науки Республики Саха (Якутия) от 23 марта 2022 г. 07/01-19/2508 "Об утверждении Концепции гражданско-патриотического воспитания детей и молодежи в Республике Саха (Якутия)";</w:t>
      </w:r>
    </w:p>
    <w:p w:rsidR="009A3429" w:rsidRDefault="009A3429">
      <w:pPr>
        <w:pStyle w:val="ConsPlusNormal"/>
        <w:spacing w:before="200"/>
        <w:ind w:firstLine="540"/>
        <w:jc w:val="both"/>
      </w:pPr>
      <w:r>
        <w:t xml:space="preserve">11. </w:t>
      </w:r>
      <w:hyperlink r:id="rId100" w:history="1">
        <w:r>
          <w:rPr>
            <w:color w:val="0000FF"/>
          </w:rPr>
          <w:t>Положение</w:t>
        </w:r>
      </w:hyperlink>
      <w:r>
        <w:t xml:space="preserve"> об организации предоставления дополнительного образования детям на территории городского округа "город Якутск", утвержденный решением Якутской городской Думы от 11 июня 2014 года N 186-НПА;</w:t>
      </w:r>
    </w:p>
    <w:p w:rsidR="009A3429" w:rsidRDefault="009A3429">
      <w:pPr>
        <w:pStyle w:val="ConsPlusNormal"/>
        <w:spacing w:before="200"/>
        <w:ind w:firstLine="540"/>
        <w:jc w:val="both"/>
      </w:pPr>
      <w:r>
        <w:t xml:space="preserve">12. </w:t>
      </w:r>
      <w:hyperlink r:id="rId101" w:history="1">
        <w:r>
          <w:rPr>
            <w:color w:val="0000FF"/>
          </w:rPr>
          <w:t>Устав</w:t>
        </w:r>
      </w:hyperlink>
      <w:r>
        <w:t xml:space="preserve"> городского округа "город Якутск".</w:t>
      </w:r>
    </w:p>
    <w:p w:rsidR="009A3429" w:rsidRDefault="009A3429">
      <w:pPr>
        <w:pStyle w:val="ConsPlusNormal"/>
        <w:jc w:val="both"/>
      </w:pPr>
    </w:p>
    <w:p w:rsidR="009A3429" w:rsidRDefault="009A3429">
      <w:pPr>
        <w:pStyle w:val="ConsPlusTitle"/>
        <w:jc w:val="center"/>
        <w:outlineLvl w:val="2"/>
      </w:pPr>
      <w:r>
        <w:t>2. Характеристика текущей ситуации</w:t>
      </w:r>
    </w:p>
    <w:p w:rsidR="009A3429" w:rsidRDefault="009A3429">
      <w:pPr>
        <w:pStyle w:val="ConsPlusNormal"/>
        <w:jc w:val="both"/>
      </w:pPr>
    </w:p>
    <w:p w:rsidR="009A3429" w:rsidRDefault="009A3429">
      <w:pPr>
        <w:pStyle w:val="ConsPlusNormal"/>
        <w:ind w:firstLine="540"/>
        <w:jc w:val="both"/>
      </w:pPr>
      <w:r>
        <w:t>В городском округе "город Якутск" создана развитая инфраструктура воспитания. Она предъявляет собой совокупность учреждений, организаций и служб, деятельность которых направлена на воспитание детей.</w:t>
      </w:r>
    </w:p>
    <w:p w:rsidR="009A3429" w:rsidRDefault="009A3429">
      <w:pPr>
        <w:pStyle w:val="ConsPlusNormal"/>
        <w:spacing w:before="200"/>
        <w:ind w:firstLine="540"/>
        <w:jc w:val="both"/>
      </w:pPr>
      <w:r>
        <w:t xml:space="preserve">Целью воспитательной работы является повышение уровня эффективности и результативности </w:t>
      </w:r>
      <w:r>
        <w:lastRenderedPageBreak/>
        <w:t>деятельности системы дополнительного образования до уровня не менее 80% от общего числа детей в возрасте от 5 до 18 лет; создание благоприятной среды для обеспечения реабилитации и успешной социализации детей и подростков, находящихся в трудной жизненной ситуации; приоритетное содействие деятельности детских общественных объединений в целях повышения эффективности их работы; создание организационно-педагогических условий для творческой самореализации талантливых детей.</w:t>
      </w:r>
    </w:p>
    <w:p w:rsidR="009A3429" w:rsidRDefault="009A3429">
      <w:pPr>
        <w:pStyle w:val="ConsPlusNormal"/>
        <w:spacing w:before="200"/>
        <w:ind w:firstLine="540"/>
        <w:jc w:val="both"/>
      </w:pPr>
      <w:r>
        <w:t>По осуществлению профилактических, воспитательных мероприятий участвуют следующие структуры и педагогические работники образовательных учреждений: заместитель директора по воспитанию и социализации - 56, социальные педагоги - 75, педагоги-психологи - 91, уполномоченные по правам участников образовательного процесса - 54, общественные посты по формированию здорового образа жизни - 52, школьные службы примирения - 28, классные руководители - 1810, педагоги дополнительного образования учреждения дополнительного образования - 426, педагоги дополнительного образования в школах - 147, вожатые - 25, педагоги-организаторы - 57.</w:t>
      </w:r>
    </w:p>
    <w:p w:rsidR="009A3429" w:rsidRDefault="009A3429">
      <w:pPr>
        <w:pStyle w:val="ConsPlusNormal"/>
        <w:spacing w:before="200"/>
        <w:ind w:firstLine="540"/>
        <w:jc w:val="both"/>
      </w:pPr>
      <w:r>
        <w:t>С 2022 года городской округ "город Якутск" участвует в федеральном проекте "Навигаторы детства". В настоящее время 85 педагогов прошли конкурсный отбор и назначены советниками директора по воспитанию и работе с детскими объединениями. Роль советника директора по воспитанию и работе с детскими объединениями заключается в организации современного воспитательного процесса в школе, помощи в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w:t>
      </w:r>
    </w:p>
    <w:p w:rsidR="009A3429" w:rsidRDefault="009A3429">
      <w:pPr>
        <w:pStyle w:val="ConsPlusNormal"/>
        <w:spacing w:before="200"/>
        <w:ind w:firstLine="540"/>
        <w:jc w:val="both"/>
      </w:pPr>
      <w:r>
        <w:t>В целом в городском округе "город Якутск" воспитательная деятельность образовательных учреждений направлена на формирование высокой социальной активности личности, утверждение в общественном сознании духовно-нравственных ценностей, взглядов, воспитание личности гражданина-патриота.</w:t>
      </w:r>
    </w:p>
    <w:p w:rsidR="009A3429" w:rsidRDefault="009A3429">
      <w:pPr>
        <w:pStyle w:val="ConsPlusNormal"/>
        <w:spacing w:before="200"/>
        <w:ind w:firstLine="540"/>
        <w:jc w:val="both"/>
      </w:pPr>
      <w:r>
        <w:t>Патриотическое воспитание школьников - это систематическая и целенаправленная деятельность по формированию у подрастающего поколения высокого патриотического сознания, чувства верности своему Отечеству. Патриотическое воспитание осуществляется планомерно, системно, являясь одним из приоритетных направлений в воспитательной деятельности педагогов муниципальных образовательных организаций, строится в соответствии Концепции гражданско-патриотического воспитания детей и молодежи в Республике Саха (Якутия) с 2022 по 2027 годы.</w:t>
      </w:r>
    </w:p>
    <w:p w:rsidR="009A3429" w:rsidRDefault="009A3429">
      <w:pPr>
        <w:pStyle w:val="ConsPlusNormal"/>
        <w:spacing w:before="200"/>
        <w:ind w:firstLine="540"/>
        <w:jc w:val="both"/>
      </w:pPr>
      <w:r>
        <w:t>В общую структуру военно-патриотического воспитания входят 20 школьных спортивных клубов, 24 военно-патриотических клуба, 1 центр юнармейцев "Дом Юнармии города Якутска", 6 профильных классов по профилактике детского дорожно-транспортного травматизма и обеспечения безопасности несовершеннолетних, 5 отрядов юных инспекторов движения, 4 кадетских класса.</w:t>
      </w:r>
    </w:p>
    <w:p w:rsidR="009A3429" w:rsidRDefault="009A3429">
      <w:pPr>
        <w:pStyle w:val="ConsPlusNormal"/>
        <w:spacing w:before="200"/>
        <w:ind w:firstLine="540"/>
        <w:jc w:val="both"/>
      </w:pPr>
      <w:r>
        <w:t>В этом году создан Центр по подготовке юнармейцев "Дом Юнармии города Якутска", координатором является Детский (подростковый) Центр. Главная задача данного проекта - это создание условий для гармоничного развития личности детей и подростков средствами патриотического воспитания. К этому направлению привлечено более 3500 обучающихся, которые достойно несут звание юнармейца.</w:t>
      </w:r>
    </w:p>
    <w:p w:rsidR="009A3429" w:rsidRDefault="009A3429">
      <w:pPr>
        <w:pStyle w:val="ConsPlusNormal"/>
        <w:spacing w:before="200"/>
        <w:ind w:firstLine="540"/>
        <w:jc w:val="both"/>
      </w:pPr>
      <w:r>
        <w:t>Профориентационная работа.</w:t>
      </w:r>
    </w:p>
    <w:p w:rsidR="009A3429" w:rsidRDefault="009A3429">
      <w:pPr>
        <w:pStyle w:val="ConsPlusNormal"/>
        <w:spacing w:before="200"/>
        <w:ind w:firstLine="540"/>
        <w:jc w:val="both"/>
      </w:pPr>
      <w:r>
        <w:t>Профориентационное просвещение включает в себя работу по пропаганде сведений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Профориентация - комплекс психолого-педагогических мер, направленный на профессиональное самоопределение школьника. Профориентация реализуется через учебно-воспитательный процесс, внеурочную и внешкольную работу с обучающимися.</w:t>
      </w:r>
    </w:p>
    <w:p w:rsidR="009A3429" w:rsidRDefault="009A3429">
      <w:pPr>
        <w:pStyle w:val="ConsPlusNormal"/>
        <w:spacing w:before="200"/>
        <w:ind w:firstLine="540"/>
        <w:jc w:val="both"/>
      </w:pPr>
      <w:r>
        <w:t>Система работы по профессиональной ориентации обучающихся включает и реализацию проектов в рамках федерального проекта "Успех каждого ребенка".</w:t>
      </w:r>
    </w:p>
    <w:p w:rsidR="009A3429" w:rsidRDefault="009A3429">
      <w:pPr>
        <w:pStyle w:val="ConsPlusNormal"/>
        <w:spacing w:before="200"/>
        <w:ind w:firstLine="540"/>
        <w:jc w:val="both"/>
      </w:pPr>
      <w:r>
        <w:t xml:space="preserve">Город Якутск активно участвует во Всероссийских открытых онлайн-уроках "ПроеКТОриЯ", направленных на раннюю профессиональную ориентацию. Реализуется проект "Билет в будущее", направленный на расширение профориентационных и профессиональных возможностей школьников 6 - </w:t>
      </w:r>
      <w:r>
        <w:lastRenderedPageBreak/>
        <w:t>11-х классов. В школах города проводятся профориентационные уроки под руководством обученных педагогов - навигаторов. Проведена онлайн-диагностика и выданы 4921 рекомендаций обучающимся по выбору профессии на платформе https://bvbinfo.ru.</w:t>
      </w:r>
    </w:p>
    <w:p w:rsidR="009A3429" w:rsidRDefault="009A3429">
      <w:pPr>
        <w:pStyle w:val="ConsPlusNormal"/>
        <w:spacing w:before="200"/>
        <w:ind w:firstLine="540"/>
        <w:jc w:val="both"/>
      </w:pPr>
      <w:r>
        <w:t>С целью повышения престижа рабочих профессий и развития профессионального образования на основе лучших практик и профессиональных стандартов во всем мире посредством организации и проведения конкурсов профессионального мастерства ежегодно проводится муниципальный чемпионат "Молодые профессионалы" (Ворлдскиллс Россия) с охватом 490 участников по 45 компетенциям. Приказом Управления образования Окружной администрации от 27 февраля 2019 года Координационным центром развития юниорского движения "Молодые профессионалы (Ворлдскиллс Россия)" в ГО "город Якутск" определен Детский (подростковый) центр, который призван обеспечить методическое и информационное сопровождение юниорского движения Ворлдскиллс. Ежегодно проводится городской сетевой проект "Центр профессиональных проб "Выбор.Проф.Якутск". Проект нацелен на непрерывное профориентационное сопровождение обучающихся города Якутска, приобретение практического опыта с учетом интересов, склонностей школьников и возникающих кадровых потребностей в регионе. Ежегодно 40 семейных команд принимают участие в конкурсе профессиональных проб в разных видах деятельности.</w:t>
      </w:r>
    </w:p>
    <w:p w:rsidR="009A3429" w:rsidRDefault="009A3429">
      <w:pPr>
        <w:pStyle w:val="ConsPlusNormal"/>
        <w:spacing w:before="200"/>
        <w:ind w:firstLine="540"/>
        <w:jc w:val="both"/>
      </w:pPr>
      <w:r>
        <w:t>Детское движение.</w:t>
      </w:r>
    </w:p>
    <w:p w:rsidR="009A3429" w:rsidRDefault="009A3429">
      <w:pPr>
        <w:pStyle w:val="ConsPlusNormal"/>
        <w:spacing w:before="200"/>
        <w:ind w:firstLine="540"/>
        <w:jc w:val="both"/>
      </w:pPr>
      <w:r>
        <w:t>Особое значение имеют подростковые клубы, которые работают с детьми по месту жительства и несут на себе основную нагрузку работы с детьми из социально неблагополучных семей.</w:t>
      </w:r>
    </w:p>
    <w:p w:rsidR="009A3429" w:rsidRDefault="009A3429">
      <w:pPr>
        <w:pStyle w:val="ConsPlusNormal"/>
        <w:spacing w:before="200"/>
        <w:ind w:firstLine="540"/>
        <w:jc w:val="both"/>
      </w:pPr>
      <w:r>
        <w:t>Детское общественное движение в городе представлено многочисленными детскими объединениями: школьные ученические отряды, волонтерское движение, вожатские отряды, поисково-краеведческое движение, детские медиацентры, первичные и местные отделения Российского движения школьников, насчитывает более 60 организаций. Общий охват детскими общественными объединениями составляет 6360 детей. Количество членов волонтерских отрядов - 2297 обучающихся. Количество членов школьного ученического самоуправления - 2129 детей.</w:t>
      </w:r>
    </w:p>
    <w:p w:rsidR="009A3429" w:rsidRDefault="009A3429">
      <w:pPr>
        <w:pStyle w:val="ConsPlusNormal"/>
        <w:spacing w:before="200"/>
        <w:ind w:firstLine="540"/>
        <w:jc w:val="both"/>
      </w:pPr>
      <w:r>
        <w:t>Образовательные учреждения города активно участвуют в реализации программ Российского движения школьников (РДШ). 31 образовательная организация реализует программы РДШ, на сайте РДШ зарегистрировано - 25 школ.</w:t>
      </w:r>
    </w:p>
    <w:p w:rsidR="009A3429" w:rsidRDefault="009A3429">
      <w:pPr>
        <w:pStyle w:val="ConsPlusNormal"/>
        <w:spacing w:before="200"/>
        <w:ind w:firstLine="540"/>
        <w:jc w:val="both"/>
      </w:pPr>
      <w:r>
        <w:t>В последние годы большую роль в социализации подростков, становлении активной жизненной позиции, их гражданских качеств играет Якутское городское детское общественное движение "Юный горожанин", которое ведет свою работу на базе Дворца детского творчества имени Ф.И. Авдеевой. С 2019 года Дворец детского творчества имени Ф.И. Авдеевой является муниципальной опорной площадкой Российского движения школьников и муниципальным куратором по работе с детским движением, общественными организациями и органами ученического самоуправления общеобразовательных учреждений г. Якутска.</w:t>
      </w:r>
    </w:p>
    <w:p w:rsidR="009A3429" w:rsidRDefault="009A3429">
      <w:pPr>
        <w:pStyle w:val="ConsPlusNormal"/>
        <w:spacing w:before="200"/>
        <w:ind w:firstLine="540"/>
        <w:jc w:val="both"/>
      </w:pPr>
      <w:r>
        <w:t>Городское детское движение "Юный горожанин" является общественным движением, состоящим из участников массовых общественных объединений городского округа "город Якутск". В целях популяризации и развития детского движения в образовательных организациях городского округа "город Якутск" проводятся различные мероприятия для школьников, семинары для педагогов-организаторов и старших вожатых. Детский совет ГДД "Юный горожанин" состоит из 36 активистов различных школ города. Помимо детского совета у ГДД "Юный горожанин" действует взрослый Совет движения, состоящий из педагогов - организаторов детского движения.</w:t>
      </w:r>
    </w:p>
    <w:p w:rsidR="009A3429" w:rsidRDefault="009A3429">
      <w:pPr>
        <w:pStyle w:val="ConsPlusNormal"/>
        <w:spacing w:before="200"/>
        <w:ind w:firstLine="540"/>
        <w:jc w:val="both"/>
      </w:pPr>
      <w:r>
        <w:t>Традиционными мероприятиями города стали: фестиваль детских общественных объединений города Якутска, конкурсы "Молодой лидер", "Лучшая команда РДШ", Республиканский конкурс проектов детских общественных объединений "РДШ - территория самоуправления". Реализованы проекты активистами школ - Отряд "КИБЕРВОЛОНТЕРЫ.ЯКТ", проект "Медиазона "USTAR" - победитель грантового конкурса Федерального агентства по делам молодежи, проект "Костер и палатка", направленный на развитие туристско-краеведческого движения в городе.</w:t>
      </w:r>
    </w:p>
    <w:p w:rsidR="009A3429" w:rsidRDefault="009A3429">
      <w:pPr>
        <w:pStyle w:val="ConsPlusNormal"/>
        <w:spacing w:before="200"/>
        <w:ind w:firstLine="540"/>
        <w:jc w:val="both"/>
      </w:pPr>
      <w:r>
        <w:t>Дополнительное образование.</w:t>
      </w:r>
    </w:p>
    <w:p w:rsidR="009A3429" w:rsidRDefault="009A3429">
      <w:pPr>
        <w:pStyle w:val="ConsPlusNormal"/>
        <w:spacing w:before="200"/>
        <w:ind w:firstLine="540"/>
        <w:jc w:val="both"/>
      </w:pPr>
      <w:r>
        <w:lastRenderedPageBreak/>
        <w:t>Муниципальная система образования дополнительного образования детей является важнейшей составляющей образовательного пространства. Школьники городского округа "город Якутск" имеют возможность получать дополнительное образование непосредственно в общеобразовательных учреждениях и в муниципальных учреждениях дополнительного образования.</w:t>
      </w:r>
    </w:p>
    <w:p w:rsidR="009A3429" w:rsidRDefault="009A3429">
      <w:pPr>
        <w:pStyle w:val="ConsPlusNormal"/>
        <w:spacing w:before="200"/>
        <w:ind w:firstLine="540"/>
        <w:jc w:val="both"/>
      </w:pPr>
      <w:r>
        <w:t>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w:t>
      </w:r>
    </w:p>
    <w:p w:rsidR="009A3429" w:rsidRDefault="009A3429">
      <w:pPr>
        <w:pStyle w:val="ConsPlusNormal"/>
        <w:spacing w:before="200"/>
        <w:ind w:firstLine="540"/>
        <w:jc w:val="both"/>
      </w:pPr>
      <w:r>
        <w:t>В городском округе в образовательных учреждениях реализуются программы дополнительного образования и воспитательной работы для более 50 000 детей от 5 - 18 лет, что составляет более 80% от общего количества детей.</w:t>
      </w:r>
    </w:p>
    <w:p w:rsidR="009A3429" w:rsidRDefault="009A3429">
      <w:pPr>
        <w:pStyle w:val="ConsPlusNormal"/>
        <w:spacing w:before="200"/>
        <w:ind w:firstLine="540"/>
        <w:jc w:val="both"/>
      </w:pPr>
      <w:r>
        <w:t>В городском округе "город Якутск" функционирует 4 муниципальных образовательных учреждения дополнительного образования: Дворец детского творчества имени Авдеевой Ф.И., Центр технического творчества, Детский (подростковый) центр и Хатасский дом детского творчества "Ситим".</w:t>
      </w:r>
    </w:p>
    <w:p w:rsidR="009A3429" w:rsidRDefault="009A3429">
      <w:pPr>
        <w:pStyle w:val="ConsPlusNormal"/>
        <w:spacing w:before="200"/>
        <w:ind w:firstLine="540"/>
        <w:jc w:val="both"/>
      </w:pPr>
      <w:r>
        <w:t>Дворец детского творчества является муниципальным (опорным) центром дополнительного образования Республики Саха (Якутия) в городском округе "город Якутск" и осуществляет координацию, организационное, методическое, консультационное сопровождение деятельности образовательных учреждений, осуществляющих реализацию дополнительных общеобразовательных программ на территории городского округа "город Якутск".</w:t>
      </w:r>
    </w:p>
    <w:p w:rsidR="009A3429" w:rsidRDefault="009A3429">
      <w:pPr>
        <w:pStyle w:val="ConsPlusNormal"/>
        <w:spacing w:before="200"/>
        <w:ind w:firstLine="540"/>
        <w:jc w:val="both"/>
      </w:pPr>
      <w:r>
        <w:t>МБОУ ДО "Детский (подростковый) центр" имеет статус "Опорное учреждение дополнительного образования детей Республики Саха (Якутия) по теме "Формирование социальной активности детей и подростков посредством проектной деятельности по месту жительства", муниципальный координатор конкурса профессионального мастерства "Молодые профессионалы" и Всероссийского военно-патриотического общественного движения "ЮНАРМИЯ".</w:t>
      </w:r>
    </w:p>
    <w:p w:rsidR="009A3429" w:rsidRDefault="009A3429">
      <w:pPr>
        <w:pStyle w:val="ConsPlusNormal"/>
        <w:spacing w:before="200"/>
        <w:ind w:firstLine="540"/>
        <w:jc w:val="both"/>
      </w:pPr>
      <w:r>
        <w:t>По всем видам образовательной деятельности в 4 учреждениях дополнительного образования занимаются 18 566 (36,7% от общего числа обучающихся г. Якутска) детей, из них по художественному направлению - 7093 ребенка, по техническому направлению - 4329 детей, по социально-гуманитарному направлению - 5328 детей, по естественно-научному направлению - 954 ребенка, по туристско-краеведческому направлению - 289 детей, по физкультурно-спортивному направлению - 573 ребенка. Из них: количество воспитанников с ограниченными возможностями здоровья - 579 детей, количество несовершеннолетних попавших в трудную жизненную ситуацию и состоящих на различных профилактических учетах - 2230 детей. Всего реализуется в настоящее время 352 дополнительные общеобразовательные программы.</w:t>
      </w:r>
    </w:p>
    <w:p w:rsidR="009A3429" w:rsidRDefault="009A3429">
      <w:pPr>
        <w:pStyle w:val="ConsPlusNormal"/>
        <w:spacing w:before="200"/>
        <w:ind w:firstLine="540"/>
        <w:jc w:val="both"/>
      </w:pPr>
      <w:r>
        <w:t>В целях обеспечения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в рамках федерального проекта "Успех каждого ребенка" национального проекта "Образование", работает Детский технопарк "Кванториум" Республики Саха (Якутия) по направлениям: "Аэроквантум", "Робоквантум", "Энерджиквантум", "Космоквантум", "Геоквантум", "Нейроквантум", "IT-квантум", "Виртуальная и дополненная реальность" и хайтек лаборатория. С 2020 года на базе Детского технопарка "Кванториум" реализуется федеральный проект "Мобильный технопарк "Кванториум". Проводятся выезды в школы города Якутска, пригороды городского округа и близлежащих районы.</w:t>
      </w:r>
    </w:p>
    <w:p w:rsidR="009A3429" w:rsidRDefault="009A3429">
      <w:pPr>
        <w:pStyle w:val="ConsPlusNormal"/>
        <w:spacing w:before="200"/>
        <w:ind w:firstLine="540"/>
        <w:jc w:val="both"/>
      </w:pPr>
      <w:r>
        <w:t>В рамках федерального проекта "Успех каждого ребенка" в городе создан Центр цифрового образования детей "IT-куб", в котором проходят обучение более 850 школьников по программам Python, разработка VR/AR - приложений, системное администрирование, основы алгоритмики и логики, программирование роботов. Все преподаватели Центра прошли курсы повышения квалификации в Министерстве просвещения РФ по реализации дополнительных общеобразовательных программ технической направленности. Администрацией города выделено отдельное здание после капремонта, которое соответствует федеральным требованиям: 13 просторных учебных кабинетов, в том числе коворкинг-центр, медиатека, шахматная комната, интерактивный зал и лекториум.</w:t>
      </w:r>
    </w:p>
    <w:p w:rsidR="009A3429" w:rsidRDefault="009A3429">
      <w:pPr>
        <w:pStyle w:val="ConsPlusNormal"/>
        <w:spacing w:before="200"/>
        <w:ind w:firstLine="540"/>
        <w:jc w:val="both"/>
      </w:pPr>
      <w:r>
        <w:lastRenderedPageBreak/>
        <w:t>В 52 общеобразовательных учреждениях охват детей программами дополнительного образования составляет 22169 детей (44%), из них по художественному направлению - 5714 детей, по техническому направлению - 2391 ребенок, по социально-гуманитарному направлению - 6125 детей, по естественно-научному направлению - 2698 детей, по туристско-краеведческому направлению - 1401 ребенок, по физкультурно-спортивному направлению - 3840 детей.</w:t>
      </w:r>
    </w:p>
    <w:p w:rsidR="009A3429" w:rsidRDefault="009A3429">
      <w:pPr>
        <w:pStyle w:val="ConsPlusNormal"/>
        <w:spacing w:before="200"/>
        <w:ind w:firstLine="540"/>
        <w:jc w:val="both"/>
      </w:pPr>
      <w:r>
        <w:t>Городской округ "город Якутск", обладающий историческо-географическим и культурным потенциалом, нуждается в формировании единого подхода к развитию сферы детского туризма как эффективного средства обучения, развития, воспитания, формирования патриотических и гражданских качеств, физического и духовного становления подрастающего поколения.</w:t>
      </w:r>
    </w:p>
    <w:p w:rsidR="009A3429" w:rsidRDefault="009A3429">
      <w:pPr>
        <w:pStyle w:val="ConsPlusNormal"/>
        <w:spacing w:before="200"/>
        <w:ind w:firstLine="540"/>
        <w:jc w:val="both"/>
      </w:pPr>
      <w:r>
        <w:t>В 2021 году была принята Концепция развития детско-юношеского туризма в городе Якутске на период 2021 - 2025 годы в целях определения основных направлений развития детско-юношеского туризма в городском округе "город Якутск". Основные задачи Концепции: создание условий для развития детско-юношеского туризма в городском округе "город Якутск", ориентированных на развитие туристско-краеведческого направления; увеличение охвата обучающихся различными формами туристско-краеведческой деятельности.</w:t>
      </w:r>
    </w:p>
    <w:p w:rsidR="009A3429" w:rsidRDefault="009A3429">
      <w:pPr>
        <w:pStyle w:val="ConsPlusNormal"/>
        <w:spacing w:before="200"/>
        <w:ind w:firstLine="540"/>
        <w:jc w:val="both"/>
      </w:pPr>
      <w:r>
        <w:t>Концепция позволит усилить межведомственное взаимодействие различных муниципальных образовательных учреждений, предприятий, негосударственных организаций, бизнес-структур города Якутска. Детско-юношеский туризм приобретет форму муниципального заказа, направленного на патриотическое воспитание и оздоровление детей и молодежи.</w:t>
      </w:r>
    </w:p>
    <w:p w:rsidR="009A3429" w:rsidRDefault="009A3429">
      <w:pPr>
        <w:pStyle w:val="ConsPlusNormal"/>
        <w:spacing w:before="200"/>
        <w:ind w:firstLine="540"/>
        <w:jc w:val="both"/>
      </w:pPr>
      <w:r>
        <w:t>Доля обучающихся, вовлеченных в туристско-краеведческую деятельность в г. Якутске, составляет 2,9% (1387 детей) от общего количества обучающихся школ.</w:t>
      </w:r>
    </w:p>
    <w:p w:rsidR="009A3429" w:rsidRDefault="009A3429">
      <w:pPr>
        <w:pStyle w:val="ConsPlusNormal"/>
        <w:spacing w:before="200"/>
        <w:ind w:firstLine="540"/>
        <w:jc w:val="both"/>
      </w:pPr>
      <w:r>
        <w:t>В 2020 году во Дворце детского творчества имени Ф.И. Авдеевой создан Центр туризма, экологии и безопасного поведения.</w:t>
      </w:r>
    </w:p>
    <w:p w:rsidR="009A3429" w:rsidRDefault="009A3429">
      <w:pPr>
        <w:pStyle w:val="ConsPlusNormal"/>
        <w:spacing w:before="200"/>
        <w:ind w:firstLine="540"/>
        <w:jc w:val="both"/>
      </w:pPr>
      <w:r>
        <w:t>В целях формирования у детей здорового образа жизни и активного движения в образовательных учреждениях создана сеть спортивных клубов. Проводится работа по сдаче нормативов ГТО, с 2020 года приняло участие 8909 обучающихся. Все обучающиеся ежегодно принимают активное участие во всех всероссийских спортивных акциях, соревнования и конкурсах.</w:t>
      </w:r>
    </w:p>
    <w:p w:rsidR="009A3429" w:rsidRDefault="009A3429">
      <w:pPr>
        <w:pStyle w:val="ConsPlusNormal"/>
        <w:jc w:val="both"/>
      </w:pPr>
    </w:p>
    <w:p w:rsidR="009A3429" w:rsidRDefault="009A3429">
      <w:pPr>
        <w:pStyle w:val="ConsPlusTitle"/>
        <w:jc w:val="center"/>
        <w:outlineLvl w:val="2"/>
      </w:pPr>
      <w:r>
        <w:t>3. Цели и задачи подпрограммы 4</w:t>
      </w:r>
    </w:p>
    <w:p w:rsidR="009A3429" w:rsidRDefault="009A3429">
      <w:pPr>
        <w:pStyle w:val="ConsPlusNormal"/>
        <w:jc w:val="both"/>
      </w:pPr>
    </w:p>
    <w:p w:rsidR="009A3429" w:rsidRDefault="009A3429">
      <w:pPr>
        <w:pStyle w:val="ConsPlusNormal"/>
        <w:ind w:firstLine="540"/>
        <w:jc w:val="both"/>
      </w:pPr>
      <w:r>
        <w:t>Основными целями подпрограммы 4 являются:</w:t>
      </w:r>
    </w:p>
    <w:p w:rsidR="009A3429" w:rsidRDefault="009A3429">
      <w:pPr>
        <w:pStyle w:val="ConsPlusNormal"/>
        <w:spacing w:before="200"/>
        <w:ind w:firstLine="540"/>
        <w:jc w:val="both"/>
      </w:pPr>
      <w:r>
        <w:t>Создание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гражданина-патриота.</w:t>
      </w:r>
    </w:p>
    <w:p w:rsidR="009A3429" w:rsidRDefault="009A3429">
      <w:pPr>
        <w:pStyle w:val="ConsPlusNormal"/>
        <w:spacing w:before="200"/>
        <w:ind w:firstLine="540"/>
        <w:jc w:val="both"/>
      </w:pPr>
      <w:r>
        <w:t>Формирование и развитие творческих способностей детей, удовлетворение их индивидуальных потребностей, а также организация их свободного времени.</w:t>
      </w:r>
    </w:p>
    <w:p w:rsidR="009A3429" w:rsidRDefault="009A3429">
      <w:pPr>
        <w:pStyle w:val="ConsPlusNormal"/>
        <w:spacing w:before="200"/>
        <w:ind w:firstLine="540"/>
        <w:jc w:val="both"/>
      </w:pPr>
      <w:r>
        <w:t>Основными задачами подпрограммы 4 являются:</w:t>
      </w:r>
    </w:p>
    <w:p w:rsidR="009A3429" w:rsidRDefault="009A3429">
      <w:pPr>
        <w:pStyle w:val="ConsPlusNormal"/>
        <w:spacing w:before="200"/>
        <w:ind w:firstLine="540"/>
        <w:jc w:val="both"/>
      </w:pPr>
      <w:r>
        <w:t>- достижение психолого-педагогической теории и практики в инновационных педагогических технологиях воспитания;</w:t>
      </w:r>
    </w:p>
    <w:p w:rsidR="009A3429" w:rsidRDefault="009A3429">
      <w:pPr>
        <w:pStyle w:val="ConsPlusNormal"/>
        <w:spacing w:before="200"/>
        <w:ind w:firstLine="540"/>
        <w:jc w:val="both"/>
      </w:pPr>
      <w:r>
        <w:t>- создание равных условий успеха каждого ребенка;</w:t>
      </w:r>
    </w:p>
    <w:p w:rsidR="009A3429" w:rsidRDefault="009A3429">
      <w:pPr>
        <w:pStyle w:val="ConsPlusNormal"/>
        <w:spacing w:before="200"/>
        <w:ind w:firstLine="540"/>
        <w:jc w:val="both"/>
      </w:pPr>
      <w:r>
        <w:t>- повышение уровня эффективности и результативности деятельности муниципальной системы дополнительного образования детей;</w:t>
      </w:r>
    </w:p>
    <w:p w:rsidR="009A3429" w:rsidRDefault="009A3429">
      <w:pPr>
        <w:pStyle w:val="ConsPlusNormal"/>
        <w:spacing w:before="200"/>
        <w:ind w:firstLine="540"/>
        <w:jc w:val="both"/>
      </w:pPr>
      <w:r>
        <w:t>- приоритетное содействие деятельности детских общественных объединений в целях повышения эффективности их работы;</w:t>
      </w:r>
    </w:p>
    <w:p w:rsidR="009A3429" w:rsidRDefault="009A3429">
      <w:pPr>
        <w:pStyle w:val="ConsPlusNormal"/>
        <w:spacing w:before="200"/>
        <w:ind w:firstLine="540"/>
        <w:jc w:val="both"/>
      </w:pPr>
      <w:r>
        <w:lastRenderedPageBreak/>
        <w:t>- создание организационно-педагогических условий для творческой самореализации талантливых детей.</w:t>
      </w:r>
    </w:p>
    <w:p w:rsidR="009A3429" w:rsidRDefault="009A3429">
      <w:pPr>
        <w:pStyle w:val="ConsPlusNormal"/>
        <w:jc w:val="both"/>
      </w:pPr>
    </w:p>
    <w:p w:rsidR="009A3429" w:rsidRDefault="009A3429">
      <w:pPr>
        <w:pStyle w:val="ConsPlusTitle"/>
        <w:jc w:val="center"/>
        <w:outlineLvl w:val="2"/>
      </w:pPr>
      <w:r>
        <w:t>4. Система подпрограммных мероприятий подпрограммы 4</w:t>
      </w:r>
    </w:p>
    <w:p w:rsidR="009A3429" w:rsidRDefault="009A3429">
      <w:pPr>
        <w:pStyle w:val="ConsPlusNormal"/>
        <w:jc w:val="both"/>
      </w:pPr>
    </w:p>
    <w:p w:rsidR="009A3429" w:rsidRDefault="009A3429">
      <w:pPr>
        <w:pStyle w:val="ConsPlusNormal"/>
        <w:ind w:firstLine="540"/>
        <w:jc w:val="both"/>
      </w:pPr>
      <w:r>
        <w:t>Для решения задачи совершенствования системы воспитания и развитие инфраструктуры творческого развития и успеха каждого ребенка в рамках подпрограммы 4 будут реализованы следующие мероприятия:</w:t>
      </w:r>
    </w:p>
    <w:p w:rsidR="009A3429" w:rsidRDefault="009A3429">
      <w:pPr>
        <w:pStyle w:val="ConsPlusNormal"/>
        <w:spacing w:before="200"/>
        <w:ind w:firstLine="540"/>
        <w:jc w:val="both"/>
      </w:pPr>
      <w:r>
        <w:t>В рамках мероприятия 1. Повышение уровня эффективности и результативности деятельности системы дополнительного образования:</w:t>
      </w:r>
    </w:p>
    <w:p w:rsidR="009A3429" w:rsidRDefault="009A3429">
      <w:pPr>
        <w:pStyle w:val="ConsPlusNormal"/>
        <w:spacing w:before="200"/>
        <w:ind w:firstLine="540"/>
        <w:jc w:val="both"/>
      </w:pPr>
      <w:r>
        <w:t>предусмотрена поддержка эффективных механизмов сотрудничества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p>
    <w:p w:rsidR="009A3429" w:rsidRDefault="009A3429">
      <w:pPr>
        <w:pStyle w:val="ConsPlusNormal"/>
        <w:spacing w:before="200"/>
        <w:ind w:firstLine="540"/>
        <w:jc w:val="both"/>
      </w:pPr>
      <w:r>
        <w:t>предусмотрены конкурсы социальной рекламы, направленных на формирование здорового образа жизни, профилактику суицидального поведения среди несовершеннолетних, информирование о деятельности служб поддержки и экстренной психологической и социально-правовой помощи;</w:t>
      </w:r>
    </w:p>
    <w:p w:rsidR="009A3429" w:rsidRDefault="009A3429">
      <w:pPr>
        <w:pStyle w:val="ConsPlusNormal"/>
        <w:spacing w:before="200"/>
        <w:ind w:firstLine="540"/>
        <w:jc w:val="both"/>
      </w:pPr>
      <w:r>
        <w:t>будет проведен мониторинг по стандартной оценке качества жизни ребенка, включая социально-психологические аспекты;</w:t>
      </w:r>
    </w:p>
    <w:p w:rsidR="009A3429" w:rsidRDefault="009A3429">
      <w:pPr>
        <w:pStyle w:val="ConsPlusNormal"/>
        <w:spacing w:before="200"/>
        <w:ind w:firstLine="540"/>
        <w:jc w:val="both"/>
      </w:pPr>
      <w:r>
        <w:t>будет разработана нормативно-правовая база в целях введения именных сертификатов для детей на получение по месту жительства гарантированных бесплатных услуг дополнительного образования, спортивно-досуговых услуг;</w:t>
      </w:r>
    </w:p>
    <w:p w:rsidR="009A3429" w:rsidRDefault="009A3429">
      <w:pPr>
        <w:pStyle w:val="ConsPlusNormal"/>
        <w:spacing w:before="200"/>
        <w:ind w:firstLine="540"/>
        <w:jc w:val="both"/>
      </w:pPr>
      <w:r>
        <w:t>будут применены инновационные формы и методы работы с детской безнадзорностью, наркоманией, алкоголизмом, преступностью и профилактикой девиантного поведения детей;</w:t>
      </w:r>
    </w:p>
    <w:p w:rsidR="009A3429" w:rsidRDefault="009A3429">
      <w:pPr>
        <w:pStyle w:val="ConsPlusNormal"/>
        <w:spacing w:before="200"/>
        <w:ind w:firstLine="540"/>
        <w:jc w:val="both"/>
      </w:pPr>
      <w:r>
        <w:t>будет оказана поддержка учреждениям, реализующим общеразвивающие программы дополнительного образования для детей, в том числе для детей-инвалидов, детей-сирот и детей, оставшихся без попечения родителей;</w:t>
      </w:r>
    </w:p>
    <w:p w:rsidR="009A3429" w:rsidRDefault="009A3429">
      <w:pPr>
        <w:pStyle w:val="ConsPlusNormal"/>
        <w:spacing w:before="200"/>
        <w:ind w:firstLine="540"/>
        <w:jc w:val="both"/>
      </w:pPr>
      <w:r>
        <w:t>будет оказана поддержка талантливым и способным учащимся муниципальных общеобразовательных учреждений городского округа "город Якутск" путем вручения им стипендий главы городского округа "город Якутск".</w:t>
      </w:r>
    </w:p>
    <w:p w:rsidR="009A3429" w:rsidRDefault="009A3429">
      <w:pPr>
        <w:pStyle w:val="ConsPlusNormal"/>
        <w:spacing w:before="200"/>
        <w:ind w:firstLine="540"/>
        <w:jc w:val="both"/>
      </w:pPr>
      <w:r>
        <w:t>В рамках мероприятия 2. Создание равных условий для обеспечения успеха каждого ребенка, находящегося в трудной жизненной ситуации:</w:t>
      </w:r>
    </w:p>
    <w:p w:rsidR="009A3429" w:rsidRDefault="009A3429">
      <w:pPr>
        <w:pStyle w:val="ConsPlusNormal"/>
        <w:spacing w:before="200"/>
        <w:ind w:firstLine="540"/>
        <w:jc w:val="both"/>
      </w:pPr>
      <w:r>
        <w:t>будет расширяться участие детей и подростков в социальных досуговых проектах, стимулирующих их личностное развитие и формирующих коммуникативные, гражданские, нравственные качества.</w:t>
      </w:r>
    </w:p>
    <w:p w:rsidR="009A3429" w:rsidRDefault="009A3429">
      <w:pPr>
        <w:pStyle w:val="ConsPlusNormal"/>
        <w:spacing w:before="200"/>
        <w:ind w:firstLine="540"/>
        <w:jc w:val="both"/>
      </w:pPr>
      <w:r>
        <w:t>В рамках мероприятия 3. Поддержка детских инициатив и содействие деятельности детских общественных объединений:</w:t>
      </w:r>
    </w:p>
    <w:p w:rsidR="009A3429" w:rsidRDefault="009A3429">
      <w:pPr>
        <w:pStyle w:val="ConsPlusNormal"/>
        <w:spacing w:before="200"/>
        <w:ind w:firstLine="540"/>
        <w:jc w:val="both"/>
      </w:pPr>
      <w:r>
        <w:t>оказана поддержка мероприятиям городского детского движения "Юный горожанин";</w:t>
      </w:r>
    </w:p>
    <w:p w:rsidR="009A3429" w:rsidRDefault="009A3429">
      <w:pPr>
        <w:pStyle w:val="ConsPlusNormal"/>
        <w:spacing w:before="200"/>
        <w:ind w:firstLine="540"/>
        <w:jc w:val="both"/>
      </w:pPr>
      <w:r>
        <w:t>будут продолжены проекты, поддерживающие развитие детского движения, военно-патриотических, туристических и спортивных клубов, школьных музеев города Якутска;</w:t>
      </w:r>
    </w:p>
    <w:p w:rsidR="009A3429" w:rsidRDefault="009A3429">
      <w:pPr>
        <w:pStyle w:val="ConsPlusNormal"/>
        <w:spacing w:before="200"/>
        <w:ind w:firstLine="540"/>
        <w:jc w:val="both"/>
      </w:pPr>
      <w:r>
        <w:t>будет расширена сеть детских и юношеских творческих объединений, клубов по месту жительства, других форм самодеятельности детей и подростков, в том числе волонтерского движения в целях решения проблем, связанных с формированием у детей и подростков потребности в здоровом образе жизни и получением поддержки и помощи в ситуациях, связанных с риском причинения вреда здоровью;</w:t>
      </w:r>
    </w:p>
    <w:p w:rsidR="009A3429" w:rsidRDefault="009A3429">
      <w:pPr>
        <w:pStyle w:val="ConsPlusNormal"/>
        <w:spacing w:before="200"/>
        <w:ind w:firstLine="540"/>
        <w:jc w:val="both"/>
      </w:pPr>
      <w:r>
        <w:t>будет оказана поддержка существующим и создаваемым новым школьным медиа-студиям, школьным театрам, кино- и телестудиям, детским печатным изданиям;</w:t>
      </w:r>
    </w:p>
    <w:p w:rsidR="009A3429" w:rsidRDefault="009A3429">
      <w:pPr>
        <w:pStyle w:val="ConsPlusNormal"/>
        <w:spacing w:before="200"/>
        <w:ind w:firstLine="540"/>
        <w:jc w:val="both"/>
      </w:pPr>
      <w:r>
        <w:lastRenderedPageBreak/>
        <w:t>предусмотрено внедрение социальных технологий для привлечения детей к участию в жизни местного сообщества, в рассмотрении и экспертизе решений в различных сферах жизнедеятельности;</w:t>
      </w:r>
    </w:p>
    <w:p w:rsidR="009A3429" w:rsidRDefault="009A3429">
      <w:pPr>
        <w:pStyle w:val="ConsPlusNormal"/>
        <w:spacing w:before="200"/>
        <w:ind w:firstLine="540"/>
        <w:jc w:val="both"/>
      </w:pPr>
      <w:r>
        <w:t>будет продолжена реализация проекта "Культурный паспорт школьника города Якутска" для развития духовно-нравственного воспитания школьников на основе изучения культуры, истории, традиций народов;</w:t>
      </w:r>
    </w:p>
    <w:p w:rsidR="009A3429" w:rsidRDefault="009A3429">
      <w:pPr>
        <w:pStyle w:val="ConsPlusNormal"/>
        <w:spacing w:before="200"/>
        <w:ind w:firstLine="540"/>
        <w:jc w:val="both"/>
      </w:pPr>
      <w:r>
        <w:t>будут созданы условия для подготовки обучающихся к основам военной службы как один из приоритетов государственной политики по обеспечению национальной безопасности страны и повышению престижа военной службы.</w:t>
      </w:r>
    </w:p>
    <w:p w:rsidR="009A3429" w:rsidRDefault="009A3429">
      <w:pPr>
        <w:pStyle w:val="ConsPlusNormal"/>
        <w:spacing w:before="200"/>
        <w:ind w:firstLine="540"/>
        <w:jc w:val="both"/>
      </w:pPr>
      <w:r>
        <w:t>В рамках мероприятия 4. Создание организационно-педагогических условий для творческой самореализации талантливых детей:</w:t>
      </w:r>
    </w:p>
    <w:p w:rsidR="009A3429" w:rsidRDefault="009A3429">
      <w:pPr>
        <w:pStyle w:val="ConsPlusNormal"/>
        <w:spacing w:before="200"/>
        <w:ind w:firstLine="540"/>
        <w:jc w:val="both"/>
      </w:pPr>
      <w:r>
        <w:t>будет оказана поддержка детям и подросткам для участия в международных и всероссийских конкурсах и творческих фестивалях;</w:t>
      </w:r>
    </w:p>
    <w:p w:rsidR="009A3429" w:rsidRDefault="009A3429">
      <w:pPr>
        <w:pStyle w:val="ConsPlusNormal"/>
        <w:spacing w:before="200"/>
        <w:ind w:firstLine="540"/>
        <w:jc w:val="both"/>
      </w:pPr>
      <w:r>
        <w:t>предусмотрено материально-техническое оснащение для развития научно-технического творчества, робототехники, новых информационных систем;</w:t>
      </w:r>
    </w:p>
    <w:p w:rsidR="009A3429" w:rsidRDefault="009A3429">
      <w:pPr>
        <w:pStyle w:val="ConsPlusNormal"/>
        <w:spacing w:before="200"/>
        <w:ind w:firstLine="540"/>
        <w:jc w:val="both"/>
      </w:pPr>
      <w:r>
        <w:t>предусмотрено обновление оборудования и мебели, спортивного инвентаря для учреждений дополнительного образования;</w:t>
      </w:r>
    </w:p>
    <w:p w:rsidR="009A3429" w:rsidRDefault="009A3429">
      <w:pPr>
        <w:pStyle w:val="ConsPlusNormal"/>
        <w:spacing w:before="200"/>
        <w:ind w:firstLine="540"/>
        <w:jc w:val="both"/>
      </w:pPr>
      <w:r>
        <w:t>будет продолжено ознакомление с новыми инновационными технологиями, определяющими вектор развития страны.</w:t>
      </w:r>
    </w:p>
    <w:p w:rsidR="009A3429" w:rsidRDefault="009A3429">
      <w:pPr>
        <w:pStyle w:val="ConsPlusNormal"/>
        <w:jc w:val="both"/>
      </w:pPr>
    </w:p>
    <w:p w:rsidR="009A3429" w:rsidRDefault="009A3429">
      <w:pPr>
        <w:pStyle w:val="ConsPlusTitle"/>
        <w:jc w:val="center"/>
        <w:outlineLvl w:val="2"/>
      </w:pPr>
      <w:r>
        <w:t>5. Ресурсное обеспечение подпрограммы 4</w:t>
      </w:r>
    </w:p>
    <w:p w:rsidR="009A3429" w:rsidRDefault="009A3429">
      <w:pPr>
        <w:pStyle w:val="ConsPlusNormal"/>
        <w:jc w:val="both"/>
      </w:pPr>
    </w:p>
    <w:p w:rsidR="009A3429" w:rsidRDefault="009A3429">
      <w:pPr>
        <w:pStyle w:val="ConsPlusNormal"/>
        <w:ind w:firstLine="540"/>
        <w:jc w:val="both"/>
      </w:pPr>
      <w:r>
        <w:t xml:space="preserve">Описание ресурсного обеспечения мероприятий по реализации подпрограммы 1 в </w:t>
      </w:r>
      <w:hyperlink w:anchor="Par1625" w:tooltip="РЕСУРСНОЕ ОБЕСПЕЧЕНИЕ" w:history="1">
        <w:r>
          <w:rPr>
            <w:color w:val="0000FF"/>
          </w:rPr>
          <w:t>приложении N 1</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6. Перечень показателей (индикаторов) подпрограммы 4</w:t>
      </w:r>
    </w:p>
    <w:p w:rsidR="009A3429" w:rsidRDefault="009A3429">
      <w:pPr>
        <w:pStyle w:val="ConsPlusNormal"/>
        <w:jc w:val="both"/>
      </w:pPr>
    </w:p>
    <w:p w:rsidR="009A3429" w:rsidRDefault="009A3429">
      <w:pPr>
        <w:pStyle w:val="ConsPlusNormal"/>
        <w:ind w:firstLine="540"/>
        <w:jc w:val="both"/>
      </w:pPr>
      <w:r>
        <w:t xml:space="preserve">Индикатор, отображающий полноту финансирования подпрограммы 4, определяется как отношение фактически направленных средств на финансирование подпрограммы 4 к планируемым подпрограммой 4 объемам финансирования. Полнота финансирования подпрограммы 4 влияет на достижение установленных подпрограммой 4 индикаторов, отображающих оценку эффективности подпрограммы 4 в </w:t>
      </w:r>
      <w:hyperlink w:anchor="Par3418" w:tooltip="СВЕДЕНИЯ" w:history="1">
        <w:r>
          <w:rPr>
            <w:color w:val="0000FF"/>
          </w:rPr>
          <w:t>приложение N 2</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7. Организация управления подпрограммой 4 и контроль</w:t>
      </w:r>
    </w:p>
    <w:p w:rsidR="009A3429" w:rsidRDefault="009A3429">
      <w:pPr>
        <w:pStyle w:val="ConsPlusTitle"/>
        <w:jc w:val="center"/>
      </w:pPr>
      <w:r>
        <w:t>за ходом ее реализации, в том числе управление рисками</w:t>
      </w:r>
    </w:p>
    <w:p w:rsidR="009A3429" w:rsidRDefault="009A3429">
      <w:pPr>
        <w:pStyle w:val="ConsPlusTitle"/>
        <w:jc w:val="center"/>
      </w:pPr>
      <w:r>
        <w:t>с целью минимизации их влияния на достижение</w:t>
      </w:r>
    </w:p>
    <w:p w:rsidR="009A3429" w:rsidRDefault="009A3429">
      <w:pPr>
        <w:pStyle w:val="ConsPlusTitle"/>
        <w:jc w:val="center"/>
      </w:pPr>
      <w:r>
        <w:t>целей подпрограммы 4</w:t>
      </w:r>
    </w:p>
    <w:p w:rsidR="009A3429" w:rsidRDefault="009A3429">
      <w:pPr>
        <w:pStyle w:val="ConsPlusNormal"/>
        <w:jc w:val="both"/>
      </w:pPr>
    </w:p>
    <w:p w:rsidR="009A3429" w:rsidRDefault="009A3429">
      <w:pPr>
        <w:pStyle w:val="ConsPlusNormal"/>
        <w:ind w:firstLine="540"/>
        <w:jc w:val="both"/>
      </w:pPr>
      <w:r>
        <w:t xml:space="preserve">Организация управления подпрограммой 4 проводится в соответствии с </w:t>
      </w:r>
      <w:hyperlink r:id="rId102"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 и с </w:t>
      </w:r>
      <w:hyperlink r:id="rId103" w:history="1">
        <w:r>
          <w:rPr>
            <w:color w:val="0000FF"/>
          </w:rPr>
          <w:t>постановлением</w:t>
        </w:r>
      </w:hyperlink>
      <w:r>
        <w:t xml:space="preserve"> Окружной администрации города Якутска N 12п от 29 января 2016 года "Об утверждении методических указаний по разработке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2"/>
      </w:pPr>
      <w:r>
        <w:t>8. Методика оценки достижения конечных</w:t>
      </w:r>
    </w:p>
    <w:p w:rsidR="009A3429" w:rsidRDefault="009A3429">
      <w:pPr>
        <w:pStyle w:val="ConsPlusTitle"/>
        <w:jc w:val="center"/>
      </w:pPr>
      <w:r>
        <w:t>результатов подпрограммы 4</w:t>
      </w:r>
    </w:p>
    <w:p w:rsidR="009A3429" w:rsidRDefault="009A3429">
      <w:pPr>
        <w:pStyle w:val="ConsPlusNormal"/>
        <w:jc w:val="both"/>
      </w:pPr>
    </w:p>
    <w:p w:rsidR="009A3429" w:rsidRDefault="009A3429">
      <w:pPr>
        <w:pStyle w:val="ConsPlusNormal"/>
        <w:ind w:firstLine="540"/>
        <w:jc w:val="both"/>
      </w:pPr>
      <w:r>
        <w:t xml:space="preserve">Методика оценки подпрограммы 4 проводится в соответствии с </w:t>
      </w:r>
      <w:hyperlink r:id="rId104"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1"/>
      </w:pPr>
      <w:r>
        <w:lastRenderedPageBreak/>
        <w:t>ПАСПОРТ</w:t>
      </w:r>
    </w:p>
    <w:p w:rsidR="009A3429" w:rsidRDefault="009A3429">
      <w:pPr>
        <w:pStyle w:val="ConsPlusTitle"/>
        <w:jc w:val="center"/>
      </w:pPr>
      <w:r>
        <w:t>подпрограммы 5: Обеспечение доступности</w:t>
      </w:r>
    </w:p>
    <w:p w:rsidR="009A3429" w:rsidRDefault="009A3429">
      <w:pPr>
        <w:pStyle w:val="ConsPlusTitle"/>
        <w:jc w:val="center"/>
      </w:pPr>
      <w:r>
        <w:t>отдыха и оздоровления детей</w:t>
      </w:r>
    </w:p>
    <w:p w:rsidR="009A3429" w:rsidRDefault="009A34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5"/>
        <w:gridCol w:w="2695"/>
        <w:gridCol w:w="907"/>
        <w:gridCol w:w="1217"/>
        <w:gridCol w:w="1218"/>
        <w:gridCol w:w="1217"/>
        <w:gridCol w:w="1215"/>
      </w:tblGrid>
      <w:tr w:rsidR="009A3429">
        <w:tc>
          <w:tcPr>
            <w:tcW w:w="565"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1.</w:t>
            </w:r>
          </w:p>
        </w:tc>
        <w:tc>
          <w:tcPr>
            <w:tcW w:w="2695"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Наименование подпрограммы</w:t>
            </w:r>
          </w:p>
        </w:tc>
        <w:tc>
          <w:tcPr>
            <w:tcW w:w="577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Обеспечение доступности отдыха и оздоровления детей</w:t>
            </w:r>
          </w:p>
        </w:tc>
      </w:tr>
      <w:tr w:rsidR="009A3429">
        <w:tc>
          <w:tcPr>
            <w:tcW w:w="565"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w:t>
            </w:r>
          </w:p>
        </w:tc>
        <w:tc>
          <w:tcPr>
            <w:tcW w:w="269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Основание для разработки Программы</w:t>
            </w:r>
          </w:p>
        </w:tc>
        <w:tc>
          <w:tcPr>
            <w:tcW w:w="577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hyperlink r:id="rId105" w:history="1">
              <w:r>
                <w:rPr>
                  <w:color w:val="0000FF"/>
                </w:rPr>
                <w:t>Постановление</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tc>
      </w:tr>
      <w:tr w:rsidR="009A3429">
        <w:tc>
          <w:tcPr>
            <w:tcW w:w="565"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3.</w:t>
            </w:r>
          </w:p>
        </w:tc>
        <w:tc>
          <w:tcPr>
            <w:tcW w:w="269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Ответственный исполнитель подпрограммы (соисполнитель)</w:t>
            </w:r>
          </w:p>
        </w:tc>
        <w:tc>
          <w:tcPr>
            <w:tcW w:w="577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Управление образования Окружной администрации города Якутска</w:t>
            </w:r>
          </w:p>
        </w:tc>
      </w:tr>
      <w:tr w:rsidR="009A3429">
        <w:tc>
          <w:tcPr>
            <w:tcW w:w="565"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4.</w:t>
            </w:r>
          </w:p>
        </w:tc>
        <w:tc>
          <w:tcPr>
            <w:tcW w:w="269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Участники подпрограммы</w:t>
            </w:r>
          </w:p>
        </w:tc>
        <w:tc>
          <w:tcPr>
            <w:tcW w:w="577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Муниципальное казенное учреждение "Управление образования городского округа "город Якутск";</w:t>
            </w:r>
          </w:p>
          <w:p w:rsidR="009A3429" w:rsidRDefault="009A3429">
            <w:pPr>
              <w:pStyle w:val="ConsPlusNormal"/>
              <w:jc w:val="both"/>
            </w:pPr>
            <w:r>
              <w:t>Муниципальное казенное учреждение "Централизованная бухгалтерия муниципальных образовательных учреждений городского округа "город Якутск";</w:t>
            </w:r>
          </w:p>
          <w:p w:rsidR="009A3429" w:rsidRDefault="009A3429">
            <w:pPr>
              <w:pStyle w:val="ConsPlusNormal"/>
              <w:jc w:val="both"/>
            </w:pPr>
            <w:r>
              <w:t>Муниципальные автономные, бюджетные, казенные образовательные учреждения городского округа "город Якутск";</w:t>
            </w:r>
          </w:p>
          <w:p w:rsidR="009A3429" w:rsidRDefault="009A3429">
            <w:pPr>
              <w:pStyle w:val="ConsPlusNormal"/>
              <w:jc w:val="both"/>
            </w:pPr>
            <w:r>
              <w:t>Управление культуры и духовного развития Окружной администрации города Якутска;</w:t>
            </w:r>
          </w:p>
          <w:p w:rsidR="009A3429" w:rsidRDefault="009A3429">
            <w:pPr>
              <w:pStyle w:val="ConsPlusNormal"/>
              <w:jc w:val="both"/>
            </w:pPr>
            <w:r>
              <w:t>Управление общественных связей и молодежной политики Окружной администрации города Якутска;</w:t>
            </w:r>
          </w:p>
          <w:p w:rsidR="009A3429" w:rsidRDefault="009A3429">
            <w:pPr>
              <w:pStyle w:val="ConsPlusNormal"/>
              <w:jc w:val="both"/>
            </w:pPr>
            <w:r>
              <w:t>Управление физической культуры и спорта Окружной администрации города Якутска;</w:t>
            </w:r>
          </w:p>
          <w:p w:rsidR="009A3429" w:rsidRDefault="009A3429">
            <w:pPr>
              <w:pStyle w:val="ConsPlusNormal"/>
              <w:jc w:val="both"/>
            </w:pPr>
            <w:r>
              <w:t>Управление занятости населения городских округов ГКУ РС(Я) "Центр занятости населения" РС(Я);</w:t>
            </w:r>
          </w:p>
          <w:p w:rsidR="009A3429" w:rsidRDefault="009A3429">
            <w:pPr>
              <w:pStyle w:val="ConsPlusNormal"/>
              <w:jc w:val="both"/>
            </w:pPr>
            <w:r>
              <w:t>Отдел по обеспечению деятельности Комиссии по делам несовершеннолетних и защите их прав Окружной администрации города Якутска;</w:t>
            </w:r>
          </w:p>
          <w:p w:rsidR="009A3429" w:rsidRDefault="009A3429">
            <w:pPr>
              <w:pStyle w:val="ConsPlusNormal"/>
              <w:jc w:val="both"/>
            </w:pPr>
            <w:r>
              <w:t>МУ МВД России "Якутское".</w:t>
            </w:r>
          </w:p>
        </w:tc>
      </w:tr>
      <w:tr w:rsidR="009A3429">
        <w:tc>
          <w:tcPr>
            <w:tcW w:w="565"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5.</w:t>
            </w:r>
          </w:p>
        </w:tc>
        <w:tc>
          <w:tcPr>
            <w:tcW w:w="269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Цель подпрограммы</w:t>
            </w:r>
          </w:p>
        </w:tc>
        <w:tc>
          <w:tcPr>
            <w:tcW w:w="577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Обеспечение доступности отдыха и оздоровления детей в каникулярное время</w:t>
            </w:r>
          </w:p>
        </w:tc>
      </w:tr>
      <w:tr w:rsidR="009A3429">
        <w:tc>
          <w:tcPr>
            <w:tcW w:w="565"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6.</w:t>
            </w:r>
          </w:p>
        </w:tc>
        <w:tc>
          <w:tcPr>
            <w:tcW w:w="269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Задачи подпрограммы</w:t>
            </w:r>
          </w:p>
        </w:tc>
        <w:tc>
          <w:tcPr>
            <w:tcW w:w="577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1. Увеличение количества детей, охваченных различными формами отдыха и оздоровления, в том числе детей, находящихся в трудной жизненной ситуации;</w:t>
            </w:r>
          </w:p>
          <w:p w:rsidR="009A3429" w:rsidRDefault="009A3429">
            <w:pPr>
              <w:pStyle w:val="ConsPlusNormal"/>
              <w:jc w:val="both"/>
            </w:pPr>
            <w:r>
              <w:t>2. Создание условий, укрепление и развитие материально-технической базы организаций отдыха и оздоровления детей;</w:t>
            </w:r>
          </w:p>
          <w:p w:rsidR="009A3429" w:rsidRDefault="009A3429">
            <w:pPr>
              <w:pStyle w:val="ConsPlusNormal"/>
              <w:jc w:val="both"/>
            </w:pPr>
            <w:r>
              <w:t>3. Обеспечение занятости в каникулярное время детей, находящихся в трудной жизненной ситуации и состоящих на учете в Комиссии по делам несовершеннолетних и защите их прав в целях профилактики правонарушений и безнадзорности.</w:t>
            </w:r>
          </w:p>
        </w:tc>
      </w:tr>
      <w:tr w:rsidR="009A3429">
        <w:tc>
          <w:tcPr>
            <w:tcW w:w="565" w:type="dxa"/>
            <w:vMerge w:val="restart"/>
            <w:tcBorders>
              <w:top w:val="single" w:sz="4" w:space="0" w:color="auto"/>
              <w:left w:val="single" w:sz="4" w:space="0" w:color="auto"/>
              <w:right w:val="single" w:sz="4" w:space="0" w:color="auto"/>
            </w:tcBorders>
          </w:tcPr>
          <w:p w:rsidR="009A3429" w:rsidRDefault="009A3429">
            <w:pPr>
              <w:pStyle w:val="ConsPlusNormal"/>
              <w:jc w:val="center"/>
            </w:pPr>
            <w:r>
              <w:t>7.</w:t>
            </w:r>
          </w:p>
        </w:tc>
        <w:tc>
          <w:tcPr>
            <w:tcW w:w="2695" w:type="dxa"/>
            <w:vMerge w:val="restart"/>
            <w:tcBorders>
              <w:top w:val="single" w:sz="4" w:space="0" w:color="auto"/>
              <w:left w:val="single" w:sz="4" w:space="0" w:color="auto"/>
              <w:right w:val="single" w:sz="4" w:space="0" w:color="auto"/>
            </w:tcBorders>
          </w:tcPr>
          <w:p w:rsidR="009A3429" w:rsidRDefault="009A3429">
            <w:pPr>
              <w:pStyle w:val="ConsPlusNormal"/>
              <w:jc w:val="both"/>
            </w:pPr>
            <w:r>
              <w:t xml:space="preserve">Объем и источники финансирования, в том </w:t>
            </w:r>
            <w:r>
              <w:lastRenderedPageBreak/>
              <w:t>числе по годам реализации</w:t>
            </w:r>
          </w:p>
        </w:tc>
        <w:tc>
          <w:tcPr>
            <w:tcW w:w="90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lastRenderedPageBreak/>
              <w:t>Год</w:t>
            </w:r>
          </w:p>
        </w:tc>
        <w:tc>
          <w:tcPr>
            <w:tcW w:w="12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p w:rsidR="009A3429" w:rsidRDefault="009A3429">
            <w:pPr>
              <w:pStyle w:val="ConsPlusNormal"/>
              <w:jc w:val="center"/>
            </w:pPr>
            <w:r>
              <w:t>(тыс. руб.)</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Бюджет ГО</w:t>
            </w:r>
          </w:p>
          <w:p w:rsidR="009A3429" w:rsidRDefault="009A3429">
            <w:pPr>
              <w:pStyle w:val="ConsPlusNormal"/>
              <w:jc w:val="center"/>
            </w:pPr>
            <w:r>
              <w:t>(тыс. руб.)</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 xml:space="preserve">Бюджет РС(Я) (тыс. </w:t>
            </w:r>
            <w:r>
              <w:lastRenderedPageBreak/>
              <w:t>руб.)</w:t>
            </w:r>
          </w:p>
        </w:tc>
        <w:tc>
          <w:tcPr>
            <w:tcW w:w="1215"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lastRenderedPageBreak/>
              <w:t>Бюджет РФ</w:t>
            </w:r>
          </w:p>
          <w:p w:rsidR="009A3429" w:rsidRDefault="009A3429">
            <w:pPr>
              <w:pStyle w:val="ConsPlusNormal"/>
              <w:jc w:val="center"/>
            </w:pPr>
            <w:r>
              <w:t>(тыс. руб.)</w:t>
            </w:r>
          </w:p>
        </w:tc>
      </w:tr>
      <w:tr w:rsidR="009A3429">
        <w:tc>
          <w:tcPr>
            <w:tcW w:w="56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2023</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90 557,0</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24 118,5</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66 438,5</w:t>
            </w:r>
          </w:p>
        </w:tc>
        <w:tc>
          <w:tcPr>
            <w:tcW w:w="1215"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r>
      <w:tr w:rsidR="009A3429">
        <w:tc>
          <w:tcPr>
            <w:tcW w:w="56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2024</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11 084,3</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11 084,3</w:t>
            </w:r>
          </w:p>
        </w:tc>
        <w:tc>
          <w:tcPr>
            <w:tcW w:w="12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215"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2025</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11 084,3</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11 084,3</w:t>
            </w:r>
          </w:p>
        </w:tc>
        <w:tc>
          <w:tcPr>
            <w:tcW w:w="12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215"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2026</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11 084,3</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11 084,3</w:t>
            </w:r>
          </w:p>
        </w:tc>
        <w:tc>
          <w:tcPr>
            <w:tcW w:w="12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215"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2027</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11 084,3</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11 084,3</w:t>
            </w:r>
          </w:p>
        </w:tc>
        <w:tc>
          <w:tcPr>
            <w:tcW w:w="12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215"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5"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right w:val="single" w:sz="4" w:space="0" w:color="auto"/>
            </w:tcBorders>
            <w:vAlign w:val="bottom"/>
          </w:tcPr>
          <w:p w:rsidR="009A3429" w:rsidRDefault="009A3429">
            <w:pPr>
              <w:pStyle w:val="ConsPlusNormal"/>
              <w:jc w:val="center"/>
            </w:pPr>
            <w:r>
              <w:t>Всего</w:t>
            </w:r>
          </w:p>
        </w:tc>
        <w:tc>
          <w:tcPr>
            <w:tcW w:w="1217" w:type="dxa"/>
            <w:tcBorders>
              <w:top w:val="single" w:sz="4" w:space="0" w:color="auto"/>
              <w:left w:val="single" w:sz="4" w:space="0" w:color="auto"/>
              <w:right w:val="single" w:sz="4" w:space="0" w:color="auto"/>
            </w:tcBorders>
            <w:vAlign w:val="bottom"/>
          </w:tcPr>
          <w:p w:rsidR="009A3429" w:rsidRDefault="009A3429">
            <w:pPr>
              <w:pStyle w:val="ConsPlusNormal"/>
              <w:jc w:val="center"/>
            </w:pPr>
            <w:r>
              <w:t>134 894,2</w:t>
            </w:r>
          </w:p>
        </w:tc>
        <w:tc>
          <w:tcPr>
            <w:tcW w:w="1218" w:type="dxa"/>
            <w:tcBorders>
              <w:top w:val="single" w:sz="4" w:space="0" w:color="auto"/>
              <w:left w:val="single" w:sz="4" w:space="0" w:color="auto"/>
              <w:right w:val="single" w:sz="4" w:space="0" w:color="auto"/>
            </w:tcBorders>
            <w:vAlign w:val="bottom"/>
          </w:tcPr>
          <w:p w:rsidR="009A3429" w:rsidRDefault="009A3429">
            <w:pPr>
              <w:pStyle w:val="ConsPlusNormal"/>
              <w:jc w:val="center"/>
            </w:pPr>
            <w:r>
              <w:t>68 455,7</w:t>
            </w:r>
          </w:p>
        </w:tc>
        <w:tc>
          <w:tcPr>
            <w:tcW w:w="1217" w:type="dxa"/>
            <w:tcBorders>
              <w:top w:val="single" w:sz="4" w:space="0" w:color="auto"/>
              <w:left w:val="single" w:sz="4" w:space="0" w:color="auto"/>
              <w:right w:val="single" w:sz="4" w:space="0" w:color="auto"/>
            </w:tcBorders>
            <w:vAlign w:val="bottom"/>
          </w:tcPr>
          <w:p w:rsidR="009A3429" w:rsidRDefault="009A3429">
            <w:pPr>
              <w:pStyle w:val="ConsPlusNormal"/>
              <w:jc w:val="center"/>
            </w:pPr>
            <w:r>
              <w:t>66 438,5</w:t>
            </w:r>
          </w:p>
        </w:tc>
        <w:tc>
          <w:tcPr>
            <w:tcW w:w="1215" w:type="dxa"/>
            <w:tcBorders>
              <w:top w:val="single" w:sz="4" w:space="0" w:color="auto"/>
              <w:left w:val="single" w:sz="4" w:space="0" w:color="auto"/>
              <w:right w:val="single" w:sz="4" w:space="0" w:color="auto"/>
            </w:tcBorders>
          </w:tcPr>
          <w:p w:rsidR="009A3429" w:rsidRDefault="009A3429">
            <w:pPr>
              <w:pStyle w:val="ConsPlusNormal"/>
              <w:jc w:val="center"/>
            </w:pPr>
            <w:r>
              <w:t>-</w:t>
            </w:r>
          </w:p>
        </w:tc>
      </w:tr>
      <w:tr w:rsidR="009A3429">
        <w:tc>
          <w:tcPr>
            <w:tcW w:w="9034" w:type="dxa"/>
            <w:gridSpan w:val="7"/>
            <w:tcBorders>
              <w:left w:val="single" w:sz="4" w:space="0" w:color="auto"/>
              <w:bottom w:val="single" w:sz="4" w:space="0" w:color="auto"/>
              <w:right w:val="single" w:sz="4" w:space="0" w:color="auto"/>
            </w:tcBorders>
          </w:tcPr>
          <w:p w:rsidR="009A3429" w:rsidRDefault="009A3429">
            <w:pPr>
              <w:pStyle w:val="ConsPlusNormal"/>
              <w:jc w:val="both"/>
            </w:pPr>
            <w:r>
              <w:t xml:space="preserve">(п. 7 в ред. </w:t>
            </w:r>
            <w:hyperlink r:id="rId106" w:history="1">
              <w:r>
                <w:rPr>
                  <w:color w:val="0000FF"/>
                </w:rPr>
                <w:t>постановления</w:t>
              </w:r>
            </w:hyperlink>
            <w:r>
              <w:t xml:space="preserve"> Окружной администрации г. Якутска от 25.08.2023 N 235п)</w:t>
            </w:r>
          </w:p>
        </w:tc>
      </w:tr>
      <w:tr w:rsidR="009A3429">
        <w:tc>
          <w:tcPr>
            <w:tcW w:w="565"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8.</w:t>
            </w:r>
          </w:p>
        </w:tc>
        <w:tc>
          <w:tcPr>
            <w:tcW w:w="2695"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Ожидаемые конечные результаты реализации подпрограммы</w:t>
            </w:r>
          </w:p>
        </w:tc>
        <w:tc>
          <w:tcPr>
            <w:tcW w:w="577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Улучшение эффективности управления качества предоставляемых услуг по организации отдыха, оздоровления и занятости детей.</w:t>
            </w:r>
          </w:p>
          <w:p w:rsidR="009A3429" w:rsidRDefault="009A3429">
            <w:pPr>
              <w:pStyle w:val="ConsPlusNormal"/>
              <w:jc w:val="both"/>
            </w:pPr>
            <w:r>
              <w:t>Выявление и поддержка инновационных тематических программ отдыха и оздоровления детей и подростков, обеспечивающих нравственное и патриотическое воспитание, развитие способностей и разносторонних интересов детей и подростков городского округа "город Якутск" в различных сферах деятельности.</w:t>
            </w:r>
          </w:p>
          <w:p w:rsidR="009A3429" w:rsidRDefault="009A3429">
            <w:pPr>
              <w:pStyle w:val="ConsPlusNormal"/>
              <w:jc w:val="both"/>
            </w:pPr>
            <w:r>
              <w:t>Развитие инфраструктуры организаций отдыха, обеспечивающих доступность отдыха, оздоровления и занятости детей.</w:t>
            </w:r>
          </w:p>
          <w:p w:rsidR="009A3429" w:rsidRDefault="009A3429">
            <w:pPr>
              <w:pStyle w:val="ConsPlusNormal"/>
              <w:jc w:val="both"/>
            </w:pPr>
            <w:r>
              <w:t>Создание благоприятной среды для обеспечения занятости детей, находящихся в трудной жизненной ситуации и состоящих на учете в Комиссии по делам несовершеннолетних и защите их прав.</w:t>
            </w:r>
          </w:p>
          <w:p w:rsidR="009A3429" w:rsidRDefault="009A3429">
            <w:pPr>
              <w:pStyle w:val="ConsPlusNormal"/>
              <w:jc w:val="both"/>
            </w:pPr>
            <w:r>
              <w:t>Укрепление и развитие материально-технической базы организаций отдыха.</w:t>
            </w:r>
          </w:p>
        </w:tc>
      </w:tr>
    </w:tbl>
    <w:p w:rsidR="009A3429" w:rsidRDefault="009A3429">
      <w:pPr>
        <w:pStyle w:val="ConsPlusNormal"/>
        <w:jc w:val="both"/>
      </w:pPr>
    </w:p>
    <w:p w:rsidR="009A3429" w:rsidRDefault="009A3429">
      <w:pPr>
        <w:pStyle w:val="ConsPlusTitle"/>
        <w:jc w:val="center"/>
        <w:outlineLvl w:val="2"/>
      </w:pPr>
      <w:r>
        <w:t>1. Нормативно-правовое обеспечение подпрограммы 5</w:t>
      </w:r>
    </w:p>
    <w:p w:rsidR="009A3429" w:rsidRDefault="009A3429">
      <w:pPr>
        <w:pStyle w:val="ConsPlusNormal"/>
        <w:jc w:val="both"/>
      </w:pPr>
    </w:p>
    <w:p w:rsidR="009A3429" w:rsidRDefault="009A3429">
      <w:pPr>
        <w:pStyle w:val="ConsPlusNormal"/>
        <w:ind w:firstLine="540"/>
        <w:jc w:val="both"/>
      </w:pPr>
      <w:r>
        <w:t xml:space="preserve">- Федеральный </w:t>
      </w:r>
      <w:hyperlink r:id="rId107" w:history="1">
        <w:r>
          <w:rPr>
            <w:color w:val="0000FF"/>
          </w:rPr>
          <w:t>закон</w:t>
        </w:r>
      </w:hyperlink>
      <w:r>
        <w:t xml:space="preserve"> от 27 декабря 2019 г. N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9A3429" w:rsidRDefault="009A3429">
      <w:pPr>
        <w:pStyle w:val="ConsPlusNormal"/>
        <w:spacing w:before="200"/>
        <w:ind w:firstLine="540"/>
        <w:jc w:val="both"/>
      </w:pPr>
      <w:r>
        <w:t xml:space="preserve">- </w:t>
      </w:r>
      <w:hyperlink r:id="rId108" w:history="1">
        <w:r>
          <w:rPr>
            <w:color w:val="0000FF"/>
          </w:rPr>
          <w:t>Закон</w:t>
        </w:r>
      </w:hyperlink>
      <w:r>
        <w:t xml:space="preserve"> Республики Саха (Якутия) от 22 марта 2006 г. 328-З N 669-III "Об организации и обеспечения отдыха детей и их оздоровления в Республике Саха (Якутия);</w:t>
      </w:r>
    </w:p>
    <w:p w:rsidR="009A3429" w:rsidRDefault="009A3429">
      <w:pPr>
        <w:pStyle w:val="ConsPlusNormal"/>
        <w:spacing w:before="200"/>
        <w:ind w:firstLine="540"/>
        <w:jc w:val="both"/>
      </w:pPr>
      <w:r>
        <w:t xml:space="preserve">- </w:t>
      </w:r>
      <w:hyperlink r:id="rId109" w:history="1">
        <w:r>
          <w:rPr>
            <w:color w:val="0000FF"/>
          </w:rPr>
          <w:t>постановление</w:t>
        </w:r>
      </w:hyperlink>
      <w:r>
        <w:t xml:space="preserve"> Правительства Республики Саха (Якутия) от 22 апреля 2021 г. N 106 "Об организации и обеспечении отдыха детей и их оздоровления";</w:t>
      </w:r>
    </w:p>
    <w:p w:rsidR="009A3429" w:rsidRDefault="009A3429">
      <w:pPr>
        <w:pStyle w:val="ConsPlusNormal"/>
        <w:spacing w:before="200"/>
        <w:ind w:firstLine="540"/>
        <w:jc w:val="both"/>
      </w:pPr>
      <w:r>
        <w:t xml:space="preserve">- </w:t>
      </w:r>
      <w:hyperlink r:id="rId110" w:history="1">
        <w:r>
          <w:rPr>
            <w:color w:val="0000FF"/>
          </w:rPr>
          <w:t>постановление</w:t>
        </w:r>
      </w:hyperlink>
      <w:r>
        <w:t xml:space="preserve"> Правительства РС(Я) от 18.07.2022 N 474 "О государственной программе Республики Саха (Якутия) "Развитие образования Республики Саха (Якутия);</w:t>
      </w:r>
    </w:p>
    <w:p w:rsidR="009A3429" w:rsidRDefault="009A3429">
      <w:pPr>
        <w:pStyle w:val="ConsPlusNormal"/>
        <w:jc w:val="both"/>
      </w:pPr>
      <w:r>
        <w:t xml:space="preserve">(в ред. </w:t>
      </w:r>
      <w:hyperlink r:id="rId111" w:history="1">
        <w:r>
          <w:rPr>
            <w:color w:val="0000FF"/>
          </w:rPr>
          <w:t>постановления</w:t>
        </w:r>
      </w:hyperlink>
      <w:r>
        <w:t xml:space="preserve"> Окружной администрации г. Якутска от 26.04.2023 N 114п)</w:t>
      </w:r>
    </w:p>
    <w:p w:rsidR="009A3429" w:rsidRDefault="009A3429">
      <w:pPr>
        <w:pStyle w:val="ConsPlusNormal"/>
        <w:spacing w:before="200"/>
        <w:ind w:firstLine="540"/>
        <w:jc w:val="both"/>
      </w:pPr>
      <w:r>
        <w:t xml:space="preserve">- </w:t>
      </w:r>
      <w:hyperlink r:id="rId112" w:history="1">
        <w:r>
          <w:rPr>
            <w:color w:val="0000FF"/>
          </w:rPr>
          <w:t>постановление</w:t>
        </w:r>
      </w:hyperlink>
      <w:r>
        <w:t xml:space="preserve"> Окружной администрации города Якутска "Об утверждении Административного регламента предоставления муниципальной услуги "Организация отдыха детей в каникулярное время" от 30 августа 2021 г. N 302п;</w:t>
      </w:r>
    </w:p>
    <w:p w:rsidR="009A3429" w:rsidRDefault="009A3429">
      <w:pPr>
        <w:pStyle w:val="ConsPlusNormal"/>
        <w:spacing w:before="200"/>
        <w:ind w:firstLine="540"/>
        <w:jc w:val="both"/>
      </w:pPr>
      <w:r>
        <w:t xml:space="preserve">- </w:t>
      </w:r>
      <w:hyperlink r:id="rId113" w:history="1">
        <w:r>
          <w:rPr>
            <w:color w:val="0000FF"/>
          </w:rPr>
          <w:t>Устав</w:t>
        </w:r>
      </w:hyperlink>
      <w:r>
        <w:t xml:space="preserve"> городского округа "город Якутск".</w:t>
      </w:r>
    </w:p>
    <w:p w:rsidR="009A3429" w:rsidRDefault="009A3429">
      <w:pPr>
        <w:pStyle w:val="ConsPlusNormal"/>
        <w:jc w:val="both"/>
      </w:pPr>
    </w:p>
    <w:p w:rsidR="009A3429" w:rsidRDefault="009A3429">
      <w:pPr>
        <w:pStyle w:val="ConsPlusTitle"/>
        <w:jc w:val="center"/>
        <w:outlineLvl w:val="2"/>
      </w:pPr>
      <w:r>
        <w:lastRenderedPageBreak/>
        <w:t>2. Характеристика текущей ситуации</w:t>
      </w:r>
    </w:p>
    <w:p w:rsidR="009A3429" w:rsidRDefault="009A3429">
      <w:pPr>
        <w:pStyle w:val="ConsPlusNormal"/>
        <w:jc w:val="both"/>
      </w:pPr>
    </w:p>
    <w:p w:rsidR="009A3429" w:rsidRDefault="009A3429">
      <w:pPr>
        <w:pStyle w:val="ConsPlusNormal"/>
        <w:ind w:firstLine="540"/>
        <w:jc w:val="both"/>
      </w:pPr>
      <w:r>
        <w:t>Каникулярный отдых составляет значительную часть свободного времени детей и подростков.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9A3429" w:rsidRDefault="009A3429">
      <w:pPr>
        <w:pStyle w:val="ConsPlusNormal"/>
        <w:spacing w:before="200"/>
        <w:ind w:firstLine="540"/>
        <w:jc w:val="both"/>
      </w:pPr>
      <w:r>
        <w:t>Отдых в системе образования сегодня - это расширенные возможности для творческого развития, обогащения духовного мира и интеллекта обучающихся, их социализации и профориентации. Воспитательная ценность системы каникулярного отдыха состоит в том, что оздоровительные лагеря с дневным пребыванием детей, летние загородные оздоровительные лагеря, лагеря труда и отдыха, палаточные лагеря, профильные лагеря и смены, досуговые площадки создают все необходимые условия для педагогически целесообразного, эмоционально-привлекательного досуга подростков и молодежи, восстановления их здоровья, удовлетворения потребностей в новизне впечатлений, творческой самореализации и общении.</w:t>
      </w:r>
    </w:p>
    <w:p w:rsidR="009A3429" w:rsidRDefault="009A3429">
      <w:pPr>
        <w:pStyle w:val="ConsPlusNormal"/>
        <w:spacing w:before="200"/>
        <w:ind w:firstLine="540"/>
        <w:jc w:val="both"/>
      </w:pPr>
      <w:r>
        <w:t>По данным школ, не все дети имеют возможность отдохнуть в загородных стационарных оздоровительных лагерях городского округа "город Якутск" или просто выехать с родителями в отпуск. Перед администрацией городского округа стоит важная задача - создать условия для укрепления и сохранения здоровья детей в каникулярный период, организовать полноценный содержательный досуг, отвлечь от "улицы", что в свою очередь будет способствовать решению одной из основных задач стратегии развития городского округа - формирование повышения качества жизни, призванной обеспечить условия для комфортного, безопасного проживания и проведение активной демографической политики в городском округе "город Якутск".</w:t>
      </w:r>
    </w:p>
    <w:p w:rsidR="009A3429" w:rsidRDefault="009A3429">
      <w:pPr>
        <w:pStyle w:val="ConsPlusNormal"/>
        <w:spacing w:before="200"/>
        <w:ind w:firstLine="540"/>
        <w:jc w:val="both"/>
      </w:pPr>
      <w:r>
        <w:t>Управлением образования Окружной администрации города Якутска ежегодно формируется реестр муниципальных организаций отдыха детей и их оздоровления. В 2022 году в реестр включено 46 организаций отдыха детей и их оздоровления (охват 5562 детей), в том числе:</w:t>
      </w:r>
    </w:p>
    <w:p w:rsidR="009A3429" w:rsidRDefault="009A3429">
      <w:pPr>
        <w:pStyle w:val="ConsPlusNormal"/>
        <w:spacing w:before="200"/>
        <w:ind w:firstLine="540"/>
        <w:jc w:val="both"/>
      </w:pPr>
      <w:r>
        <w:t>- 38 оздоровительных лагерей дневного пребывания на базе общеобразовательных организаций и учреждений дополнительного образования;</w:t>
      </w:r>
    </w:p>
    <w:p w:rsidR="009A3429" w:rsidRDefault="009A3429">
      <w:pPr>
        <w:pStyle w:val="ConsPlusNormal"/>
        <w:spacing w:before="200"/>
        <w:ind w:firstLine="540"/>
        <w:jc w:val="both"/>
      </w:pPr>
      <w:r>
        <w:t>- 5 детских загородных стационарных лагерей (Спутник, Радуга, Каландаришвили, Бинго, Родничок);</w:t>
      </w:r>
    </w:p>
    <w:p w:rsidR="009A3429" w:rsidRDefault="009A3429">
      <w:pPr>
        <w:pStyle w:val="ConsPlusNormal"/>
        <w:spacing w:before="200"/>
        <w:ind w:firstLine="540"/>
        <w:jc w:val="both"/>
      </w:pPr>
      <w:r>
        <w:t>- 2 лагеря труда и отдыха (Тулагинская и Хатасская СОШ);</w:t>
      </w:r>
    </w:p>
    <w:p w:rsidR="009A3429" w:rsidRDefault="009A3429">
      <w:pPr>
        <w:pStyle w:val="ConsPlusNormal"/>
        <w:spacing w:before="200"/>
        <w:ind w:firstLine="540"/>
        <w:jc w:val="both"/>
      </w:pPr>
      <w:r>
        <w:t>- 1 палаточный лагерь (НГ "Айыы кыьата").</w:t>
      </w:r>
    </w:p>
    <w:p w:rsidR="009A3429" w:rsidRDefault="009A3429">
      <w:pPr>
        <w:pStyle w:val="ConsPlusNormal"/>
        <w:spacing w:before="200"/>
        <w:ind w:firstLine="540"/>
        <w:jc w:val="both"/>
      </w:pPr>
      <w:r>
        <w:t>Этого недостаточно для организации полноценного отдыха и занятости детей и подростков в каникулярный период. Компенсировать существующий недостаток загородных стационарных оздоровительных учреждений для детей призваны альтернативные формы организации каникулярного отдыха и занятости - каникулярные школы по подготовке обучающихся по отдельным предметам в школах, краткосрочные профориентационные программы в учреждениях дополнительного образования, малозатратные формы занятости детей, туристические походы и т.д.</w:t>
      </w:r>
    </w:p>
    <w:p w:rsidR="009A3429" w:rsidRDefault="009A3429">
      <w:pPr>
        <w:pStyle w:val="ConsPlusNormal"/>
        <w:spacing w:before="200"/>
        <w:ind w:firstLine="540"/>
        <w:jc w:val="both"/>
      </w:pPr>
      <w:r>
        <w:t>В 2022 году организованными формами отдыха, оздоровления и занятости было охвачено 15 203 несовершеннолетних, в т.ч. 891 детей, находящихся в трудной жизненной ситуации и 438 детей, состоящих на различных видах профилактического учета.</w:t>
      </w:r>
    </w:p>
    <w:p w:rsidR="009A3429" w:rsidRDefault="009A3429">
      <w:pPr>
        <w:pStyle w:val="ConsPlusNormal"/>
        <w:spacing w:before="200"/>
        <w:ind w:firstLine="540"/>
        <w:jc w:val="both"/>
      </w:pPr>
      <w:r>
        <w:t>В 2022 году организованным выездом детей за пределы Республики Саха (Якутия) по квоте Министерства образования и науки РС(Я) было охвачено 215 обучающихся городского округа "город Якутск". Набор детей осуществлялся согласно порядка набора детей, утвержденного Министерством образования и науки РС(Я).</w:t>
      </w:r>
    </w:p>
    <w:p w:rsidR="009A3429" w:rsidRDefault="009A3429">
      <w:pPr>
        <w:pStyle w:val="ConsPlusNormal"/>
        <w:spacing w:before="200"/>
        <w:ind w:firstLine="540"/>
        <w:jc w:val="both"/>
      </w:pPr>
      <w:r>
        <w:t xml:space="preserve">До 2020 года за счет муниципального бюджета в Программе были предусмотрены средства на организацию отдыха и оздоровление детей городского округа "город Якутск" в детских оздоровительных лагерях г. Севастополя и Республики Крым. За 5 лет более 1000 детей, в том числе детей, находящихся в </w:t>
      </w:r>
      <w:r>
        <w:lastRenderedPageBreak/>
        <w:t>трудной жизненной ситуации, отдохнули на море.</w:t>
      </w:r>
    </w:p>
    <w:p w:rsidR="009A3429" w:rsidRDefault="009A3429">
      <w:pPr>
        <w:pStyle w:val="ConsPlusNormal"/>
        <w:spacing w:before="200"/>
        <w:ind w:firstLine="540"/>
        <w:jc w:val="both"/>
      </w:pPr>
      <w:r>
        <w:t>Совместно с образовательными учреждениями города организована работа по обеспечению занятости в каникулярное время для неорганизованных детей по месту жительства и для детей, находящихся в трудной жизненной ситуации и состоящих на различных видах профилактического учета.</w:t>
      </w:r>
    </w:p>
    <w:p w:rsidR="009A3429" w:rsidRDefault="009A3429">
      <w:pPr>
        <w:pStyle w:val="ConsPlusNormal"/>
        <w:spacing w:before="200"/>
        <w:ind w:firstLine="540"/>
        <w:jc w:val="both"/>
      </w:pPr>
      <w:r>
        <w:t>Реализуются социально значимые проекты Детского (подросткового) центра для детей, находящихся в трудной жизненной ситуации, и с ограниченными возможностями здоровья с охватом 7597 детей: проект "Дебют" - летний лагерь для детей с ограниченными возможностями здоровья, проект "Летний тренинговый лагерь" для детей, находящихся в трудной жизненной ситуации, проект "Таежный герой" для детей, находящихся в социально опасном положении (палаточный лагерь); инклюзивный проект "Вслед за мечтой"; проект "Путь сильных", для детей с синдромом раннего детского аутизма, "Вслед за мечтой" для творческой реабилитации детей-инвалидов; проект инклюзивный лагерь "Дебют"; инклюзивный проект "Возьмемся за руки, друзья".</w:t>
      </w:r>
    </w:p>
    <w:p w:rsidR="009A3429" w:rsidRDefault="009A3429">
      <w:pPr>
        <w:pStyle w:val="ConsPlusNormal"/>
        <w:spacing w:before="200"/>
        <w:ind w:firstLine="540"/>
        <w:jc w:val="both"/>
      </w:pPr>
      <w:r>
        <w:t>Одним из направлений деятельности в летнее каникулярное время является работа по трудоустройству несовершеннолетних граждан в возрасте от 14 до 18 лет.</w:t>
      </w:r>
    </w:p>
    <w:p w:rsidR="009A3429" w:rsidRDefault="009A3429">
      <w:pPr>
        <w:pStyle w:val="ConsPlusNormal"/>
        <w:spacing w:before="200"/>
        <w:ind w:firstLine="540"/>
        <w:jc w:val="both"/>
      </w:pPr>
      <w:r>
        <w:t>Основная цель данного мероприятия - приобщение подростков к труду, получение ими профессиональных навыков. Кроме того, это является профилактикой безнадзорности и правонарушений среди молодежи.</w:t>
      </w:r>
    </w:p>
    <w:p w:rsidR="009A3429" w:rsidRDefault="009A3429">
      <w:pPr>
        <w:pStyle w:val="ConsPlusNormal"/>
        <w:spacing w:before="200"/>
        <w:ind w:firstLine="540"/>
        <w:jc w:val="both"/>
      </w:pPr>
      <w:r>
        <w:t>Приоритетным правом при трудоустройстве несовершеннолетних граждан пользуются подростки из числа детей сирот и детей, оставшихся без попечения родителей, подростки, состоящие на учете в комиссиях по делам несовершеннолетних, из малообеспеченных семей, из семей безработных граждан, неполных и многодетных семей.</w:t>
      </w:r>
    </w:p>
    <w:p w:rsidR="009A3429" w:rsidRDefault="009A3429">
      <w:pPr>
        <w:pStyle w:val="ConsPlusNormal"/>
        <w:spacing w:before="200"/>
        <w:ind w:firstLine="540"/>
        <w:jc w:val="both"/>
      </w:pPr>
      <w:r>
        <w:t xml:space="preserve">Совместно с образовательными учреждениями в рамках плана мероприятий муниципальной </w:t>
      </w:r>
      <w:hyperlink r:id="rId114" w:history="1">
        <w:r>
          <w:rPr>
            <w:color w:val="0000FF"/>
          </w:rPr>
          <w:t>программы</w:t>
        </w:r>
      </w:hyperlink>
      <w:r>
        <w:t xml:space="preserve"> "Социальная поддержка и содействие занятости населения города Якутска на 2020 - 2024 годы", утвержденной распоряжением Окружной администрации города Якутска от 1 апреля 2021 года N 91р организовано временное трудоустройство 177 несовершеннолетних граждан в возрасте от 14 до 18 лет в период летних каникул из семей, находящихся в социально опасном положении, трудной жизненной ситуации, состоящих на профилактическом учете.</w:t>
      </w:r>
    </w:p>
    <w:p w:rsidR="009A3429" w:rsidRDefault="009A3429">
      <w:pPr>
        <w:pStyle w:val="ConsPlusNormal"/>
        <w:spacing w:before="200"/>
        <w:ind w:firstLine="540"/>
        <w:jc w:val="both"/>
      </w:pPr>
      <w:r>
        <w:t>Количество и охват детей альтернативной формой отдыха и занятости, как туристские походы, ежегодно неуклонно снижается. Кроме этого, отмечается крайне незначительная динамика по увеличению количества охваченных трудовой занятостью несовершеннолетних в форме лагерей труда и отдыха. Это прямым образом сказывается на возможности организовать летний отдых и занятость как можно большему количеству детей.</w:t>
      </w:r>
    </w:p>
    <w:p w:rsidR="009A3429" w:rsidRDefault="009A3429">
      <w:pPr>
        <w:pStyle w:val="ConsPlusNormal"/>
        <w:spacing w:before="200"/>
        <w:ind w:firstLine="540"/>
        <w:jc w:val="both"/>
      </w:pPr>
      <w:r>
        <w:t>Существующей сети альтернативных форм отдыха и занятости недостаточно, и это отрицательно сказывается на удовлетворении потребности населения в организации каникулярного отдыха детей. Поэтому одна из основных задач, которую необходимо решать программными методами, - сохранение и расширение существующей сети альтернативных форм отдыха и занятости детей и обеспечение безопасных условий организации отдыха и занятости детей в каникулярный период. Основной причиной ограничения количества отдыха детей в каникулярный период является слабая материально-техническая база загородных стационарных лагерей отдыха и оздоровления. Поэтому одной из задач, которую призвана решить данная Программа, является укрепление материально-технической базы оздоровительных лагерей при учреждениях образования.</w:t>
      </w:r>
    </w:p>
    <w:p w:rsidR="009A3429" w:rsidRDefault="009A3429">
      <w:pPr>
        <w:pStyle w:val="ConsPlusNormal"/>
        <w:spacing w:before="200"/>
        <w:ind w:firstLine="540"/>
        <w:jc w:val="both"/>
      </w:pPr>
      <w:r>
        <w:t>В настоящее время существует ряд проблем в сфере организации отдыха и оздоровления, занятости в каникулярное время:</w:t>
      </w:r>
    </w:p>
    <w:p w:rsidR="009A3429" w:rsidRDefault="009A3429">
      <w:pPr>
        <w:pStyle w:val="ConsPlusNormal"/>
        <w:spacing w:before="200"/>
        <w:ind w:firstLine="540"/>
        <w:jc w:val="both"/>
      </w:pPr>
      <w:r>
        <w:t>1. Нет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лагеря дневного пребывания не позволяют полностью удовлетворить запрос родителей на детские оздоровительные лагеря с комфортными условиями быта, современной организаций содержания досуга, укомплектованностью спортивным, игровым, компьютерным оборудованием;</w:t>
      </w:r>
    </w:p>
    <w:p w:rsidR="009A3429" w:rsidRDefault="009A3429">
      <w:pPr>
        <w:pStyle w:val="ConsPlusNormal"/>
        <w:spacing w:before="200"/>
        <w:ind w:firstLine="540"/>
        <w:jc w:val="both"/>
      </w:pPr>
      <w:r>
        <w:lastRenderedPageBreak/>
        <w:t>2. Недостаточное разнообразие организованных форм занятости, отдыха и оздоровления детей старшего школьного возраста;</w:t>
      </w:r>
    </w:p>
    <w:p w:rsidR="009A3429" w:rsidRDefault="009A3429">
      <w:pPr>
        <w:pStyle w:val="ConsPlusNormal"/>
        <w:spacing w:before="200"/>
        <w:ind w:firstLine="540"/>
        <w:jc w:val="both"/>
      </w:pPr>
      <w:r>
        <w:t>3.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9A3429" w:rsidRDefault="009A3429">
      <w:pPr>
        <w:pStyle w:val="ConsPlusNormal"/>
        <w:spacing w:before="200"/>
        <w:ind w:firstLine="540"/>
        <w:jc w:val="both"/>
      </w:pPr>
      <w:r>
        <w:t>4. Отсутствие муниципальных средств на организацию выезда детей за пределы РС(Я).</w:t>
      </w:r>
    </w:p>
    <w:p w:rsidR="009A3429" w:rsidRDefault="009A3429">
      <w:pPr>
        <w:pStyle w:val="ConsPlusNormal"/>
        <w:spacing w:before="200"/>
        <w:ind w:firstLine="540"/>
        <w:jc w:val="both"/>
      </w:pPr>
      <w:r>
        <w:t>5. Проблема финансирования расходов, направленных на сохранение и развитие материально-технической базы загородных стационарных лагерей.</w:t>
      </w:r>
    </w:p>
    <w:p w:rsidR="009A3429" w:rsidRDefault="009A3429">
      <w:pPr>
        <w:pStyle w:val="ConsPlusNormal"/>
        <w:jc w:val="both"/>
      </w:pPr>
    </w:p>
    <w:p w:rsidR="009A3429" w:rsidRDefault="009A3429">
      <w:pPr>
        <w:pStyle w:val="ConsPlusTitle"/>
        <w:jc w:val="center"/>
        <w:outlineLvl w:val="2"/>
      </w:pPr>
      <w:r>
        <w:t>3. Цели и задачи подпрограммы 5</w:t>
      </w:r>
    </w:p>
    <w:p w:rsidR="009A3429" w:rsidRDefault="009A3429">
      <w:pPr>
        <w:pStyle w:val="ConsPlusNormal"/>
        <w:jc w:val="both"/>
      </w:pPr>
    </w:p>
    <w:p w:rsidR="009A3429" w:rsidRDefault="009A3429">
      <w:pPr>
        <w:pStyle w:val="ConsPlusNormal"/>
        <w:ind w:firstLine="540"/>
        <w:jc w:val="both"/>
      </w:pPr>
      <w:r>
        <w:t>Основной целью подпрограммы 5 является обеспечение доступности отдыха и оздоровления детей в каникулярное время.</w:t>
      </w:r>
    </w:p>
    <w:p w:rsidR="009A3429" w:rsidRDefault="009A3429">
      <w:pPr>
        <w:pStyle w:val="ConsPlusNormal"/>
        <w:spacing w:before="200"/>
        <w:ind w:firstLine="540"/>
        <w:jc w:val="both"/>
      </w:pPr>
      <w:r>
        <w:t>Основными задачами подпрограммы 5 являются:</w:t>
      </w:r>
    </w:p>
    <w:p w:rsidR="009A3429" w:rsidRDefault="009A3429">
      <w:pPr>
        <w:pStyle w:val="ConsPlusNormal"/>
        <w:spacing w:before="200"/>
        <w:ind w:firstLine="540"/>
        <w:jc w:val="both"/>
      </w:pPr>
      <w:r>
        <w:t>- увеличение количества детей, охваченных различными формами отдыха и оздоровления, в том числе детей, находящихся в трудной жизненной ситуации;</w:t>
      </w:r>
    </w:p>
    <w:p w:rsidR="009A3429" w:rsidRDefault="009A3429">
      <w:pPr>
        <w:pStyle w:val="ConsPlusNormal"/>
        <w:spacing w:before="200"/>
        <w:ind w:firstLine="540"/>
        <w:jc w:val="both"/>
      </w:pPr>
      <w:r>
        <w:t>- создание условий, укрепление и развитие материально-технической базы организаций отдыха и оздоровления детей;</w:t>
      </w:r>
    </w:p>
    <w:p w:rsidR="009A3429" w:rsidRDefault="009A3429">
      <w:pPr>
        <w:pStyle w:val="ConsPlusNormal"/>
        <w:spacing w:before="200"/>
        <w:ind w:firstLine="540"/>
        <w:jc w:val="both"/>
      </w:pPr>
      <w:r>
        <w:t>- обеспечение занятости в каникулярное время детей, находящихся в трудной жизненной ситуации и состоящих на учете в Комиссии по делам несовершеннолетних и защите их прав в целях профилактики правонарушений и безнадзорности.</w:t>
      </w:r>
    </w:p>
    <w:p w:rsidR="009A3429" w:rsidRDefault="009A3429">
      <w:pPr>
        <w:pStyle w:val="ConsPlusNormal"/>
        <w:jc w:val="both"/>
      </w:pPr>
    </w:p>
    <w:p w:rsidR="009A3429" w:rsidRDefault="009A3429">
      <w:pPr>
        <w:pStyle w:val="ConsPlusTitle"/>
        <w:jc w:val="center"/>
        <w:outlineLvl w:val="2"/>
      </w:pPr>
      <w:r>
        <w:t>4. Система подпрограммных мероприятий подпрограммы 5</w:t>
      </w:r>
    </w:p>
    <w:p w:rsidR="009A3429" w:rsidRDefault="009A3429">
      <w:pPr>
        <w:pStyle w:val="ConsPlusNormal"/>
        <w:jc w:val="both"/>
      </w:pPr>
    </w:p>
    <w:p w:rsidR="009A3429" w:rsidRDefault="009A3429">
      <w:pPr>
        <w:pStyle w:val="ConsPlusNormal"/>
        <w:ind w:firstLine="540"/>
        <w:jc w:val="both"/>
      </w:pPr>
      <w:r>
        <w:t>Для решения задачи обеспечения занятости и создания условий для сохранения и укрепления здоровья детей в каникулярное время в рамках подпрограммы 5 будут реализованы следующие мероприятия:</w:t>
      </w:r>
    </w:p>
    <w:p w:rsidR="009A3429" w:rsidRDefault="009A3429">
      <w:pPr>
        <w:pStyle w:val="ConsPlusNormal"/>
        <w:spacing w:before="200"/>
        <w:ind w:firstLine="540"/>
        <w:jc w:val="both"/>
      </w:pPr>
      <w:r>
        <w:t>Мероприятие 1. "Разработка комплекса мер по организации летнего отдыха, оздоровления и занятости детей, в том числе детей, находящихся в трудной жизненной ситуации и находящихся на учете в Комиссии по делам несовершеннолетних и защите их прав":</w:t>
      </w:r>
    </w:p>
    <w:p w:rsidR="009A3429" w:rsidRDefault="009A3429">
      <w:pPr>
        <w:pStyle w:val="ConsPlusNormal"/>
        <w:spacing w:before="200"/>
        <w:ind w:firstLine="540"/>
        <w:jc w:val="both"/>
      </w:pPr>
      <w:r>
        <w:t>предусмотрено приобретение путевок в детские загородные стационарные оздоровительные лагеря для детей и подростков, находящихся в трудной жизненной ситуации с целью их оздоровления;</w:t>
      </w:r>
    </w:p>
    <w:p w:rsidR="009A3429" w:rsidRDefault="009A3429">
      <w:pPr>
        <w:pStyle w:val="ConsPlusNormal"/>
        <w:spacing w:before="200"/>
        <w:ind w:firstLine="540"/>
        <w:jc w:val="both"/>
      </w:pPr>
      <w:r>
        <w:t>предусмотрено приобретение путевок в детские загородные стационарные оздоровительные лагеря для детей и подростков, находящихся на учете в Комиссии по делам несовершеннолетних и защите их прав с целью их оздоровления;</w:t>
      </w:r>
    </w:p>
    <w:p w:rsidR="009A3429" w:rsidRDefault="009A3429">
      <w:pPr>
        <w:pStyle w:val="ConsPlusNormal"/>
        <w:spacing w:before="200"/>
        <w:ind w:firstLine="540"/>
        <w:jc w:val="both"/>
      </w:pPr>
      <w:r>
        <w:t>предусмотрено софинансирование организации отдыха и оздоровление детей путем открытия лагерей, детских дач и баз отдыха и иных форм организации отдыха;</w:t>
      </w:r>
    </w:p>
    <w:p w:rsidR="009A3429" w:rsidRDefault="009A3429">
      <w:pPr>
        <w:pStyle w:val="ConsPlusNormal"/>
        <w:spacing w:before="200"/>
        <w:ind w:firstLine="540"/>
        <w:jc w:val="both"/>
      </w:pPr>
      <w:r>
        <w:t>организация выезда детей и подростков на отдых за пределы Республики Саха (Якутия).</w:t>
      </w:r>
    </w:p>
    <w:p w:rsidR="009A3429" w:rsidRDefault="009A3429">
      <w:pPr>
        <w:pStyle w:val="ConsPlusNormal"/>
        <w:spacing w:before="200"/>
        <w:ind w:firstLine="540"/>
        <w:jc w:val="both"/>
      </w:pPr>
      <w:r>
        <w:t>В рамках мероприятия 2. "Укрепление и развитие материально-технической базы объектов отдыха и оздоровления детей":</w:t>
      </w:r>
    </w:p>
    <w:p w:rsidR="009A3429" w:rsidRDefault="009A3429">
      <w:pPr>
        <w:pStyle w:val="ConsPlusNormal"/>
        <w:spacing w:before="200"/>
        <w:ind w:firstLine="540"/>
        <w:jc w:val="both"/>
      </w:pPr>
      <w:r>
        <w:t>восстановление и ремонт наружного освещения, опор электроснабжения детских загородных стационарных оздоровительных лагерей, детских дач;</w:t>
      </w:r>
    </w:p>
    <w:p w:rsidR="009A3429" w:rsidRDefault="009A3429">
      <w:pPr>
        <w:pStyle w:val="ConsPlusNormal"/>
        <w:spacing w:before="200"/>
        <w:ind w:firstLine="540"/>
        <w:jc w:val="both"/>
      </w:pPr>
      <w:r>
        <w:t>укрепление материально-технической базы детских загородных стационарных оздоровительных лагерей.</w:t>
      </w:r>
    </w:p>
    <w:p w:rsidR="009A3429" w:rsidRDefault="009A3429">
      <w:pPr>
        <w:pStyle w:val="ConsPlusNormal"/>
        <w:jc w:val="both"/>
      </w:pPr>
    </w:p>
    <w:p w:rsidR="009A3429" w:rsidRDefault="009A3429">
      <w:pPr>
        <w:pStyle w:val="ConsPlusTitle"/>
        <w:jc w:val="center"/>
        <w:outlineLvl w:val="2"/>
      </w:pPr>
      <w:r>
        <w:lastRenderedPageBreak/>
        <w:t>5. Ресурсное обеспечение подпрограммы 6</w:t>
      </w:r>
    </w:p>
    <w:p w:rsidR="009A3429" w:rsidRDefault="009A3429">
      <w:pPr>
        <w:pStyle w:val="ConsPlusNormal"/>
        <w:jc w:val="both"/>
      </w:pPr>
    </w:p>
    <w:p w:rsidR="009A3429" w:rsidRDefault="009A3429">
      <w:pPr>
        <w:pStyle w:val="ConsPlusNormal"/>
        <w:ind w:firstLine="540"/>
        <w:jc w:val="both"/>
      </w:pPr>
      <w:r>
        <w:t xml:space="preserve">Ресурсное обеспечение мероприятий по реализации подпрограммы 6 приведена в </w:t>
      </w:r>
      <w:hyperlink w:anchor="Par1625" w:tooltip="РЕСУРСНОЕ ОБЕСПЕЧЕНИЕ" w:history="1">
        <w:r>
          <w:rPr>
            <w:color w:val="0000FF"/>
          </w:rPr>
          <w:t>приложении N 1</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6. Перечень показателей (индикаторов) подпрограммы 6</w:t>
      </w:r>
    </w:p>
    <w:p w:rsidR="009A3429" w:rsidRDefault="009A3429">
      <w:pPr>
        <w:pStyle w:val="ConsPlusNormal"/>
        <w:jc w:val="both"/>
      </w:pPr>
    </w:p>
    <w:p w:rsidR="009A3429" w:rsidRDefault="009A3429">
      <w:pPr>
        <w:pStyle w:val="ConsPlusNormal"/>
        <w:ind w:firstLine="540"/>
        <w:jc w:val="both"/>
      </w:pPr>
      <w:r>
        <w:t xml:space="preserve">Индикатор, отображающий полноту финансирования подпрограммы 6, определяется как отношение фактически направленных средств на финансирование подпрограммы 6 к планируемым подпрограммой 6 объемам финансирования. Полнота финансирования подпрограммы 6 влияет на достижение установленных подпрограммой 6 индикаторов, отображающих оценку эффективности подпрограммы 6 в </w:t>
      </w:r>
      <w:hyperlink w:anchor="Par3418" w:tooltip="СВЕДЕНИЯ" w:history="1">
        <w:r>
          <w:rPr>
            <w:color w:val="0000FF"/>
          </w:rPr>
          <w:t>приложение N 2</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7. Организация управления подпрограммой 6 и контроль</w:t>
      </w:r>
    </w:p>
    <w:p w:rsidR="009A3429" w:rsidRDefault="009A3429">
      <w:pPr>
        <w:pStyle w:val="ConsPlusTitle"/>
        <w:jc w:val="center"/>
      </w:pPr>
      <w:r>
        <w:t>за ходом ее реализации, в том числе управление рисками</w:t>
      </w:r>
    </w:p>
    <w:p w:rsidR="009A3429" w:rsidRDefault="009A3429">
      <w:pPr>
        <w:pStyle w:val="ConsPlusTitle"/>
        <w:jc w:val="center"/>
      </w:pPr>
      <w:r>
        <w:t>с целью минимизации их влияния на достижение</w:t>
      </w:r>
    </w:p>
    <w:p w:rsidR="009A3429" w:rsidRDefault="009A3429">
      <w:pPr>
        <w:pStyle w:val="ConsPlusTitle"/>
        <w:jc w:val="center"/>
      </w:pPr>
      <w:r>
        <w:t>целей подпрограммы 6</w:t>
      </w:r>
    </w:p>
    <w:p w:rsidR="009A3429" w:rsidRDefault="009A3429">
      <w:pPr>
        <w:pStyle w:val="ConsPlusNormal"/>
        <w:jc w:val="both"/>
      </w:pPr>
    </w:p>
    <w:p w:rsidR="009A3429" w:rsidRDefault="009A3429">
      <w:pPr>
        <w:pStyle w:val="ConsPlusNormal"/>
        <w:ind w:firstLine="540"/>
        <w:jc w:val="both"/>
      </w:pPr>
      <w:r>
        <w:t xml:space="preserve">Организация управления подпрограммой 6 проводится в соответствии с </w:t>
      </w:r>
      <w:hyperlink r:id="rId115"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 и с </w:t>
      </w:r>
      <w:hyperlink r:id="rId116" w:history="1">
        <w:r>
          <w:rPr>
            <w:color w:val="0000FF"/>
          </w:rPr>
          <w:t>постановлением</w:t>
        </w:r>
      </w:hyperlink>
      <w:r>
        <w:t xml:space="preserve"> Окружной администрации города Якутска N 12п от 29 января 2016 года "Об утверждении методических указаний по разработке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2"/>
      </w:pPr>
      <w:r>
        <w:t>8. Методика оценки достижения конечных</w:t>
      </w:r>
    </w:p>
    <w:p w:rsidR="009A3429" w:rsidRDefault="009A3429">
      <w:pPr>
        <w:pStyle w:val="ConsPlusTitle"/>
        <w:jc w:val="center"/>
      </w:pPr>
      <w:r>
        <w:t>результатов подпрограммы 6</w:t>
      </w:r>
    </w:p>
    <w:p w:rsidR="009A3429" w:rsidRDefault="009A3429">
      <w:pPr>
        <w:pStyle w:val="ConsPlusNormal"/>
        <w:jc w:val="both"/>
      </w:pPr>
    </w:p>
    <w:p w:rsidR="009A3429" w:rsidRDefault="009A3429">
      <w:pPr>
        <w:pStyle w:val="ConsPlusNormal"/>
        <w:ind w:firstLine="540"/>
        <w:jc w:val="both"/>
      </w:pPr>
      <w:r>
        <w:t xml:space="preserve">Методика оценки подпрограммы 6 проводится в соответствии с </w:t>
      </w:r>
      <w:hyperlink r:id="rId117"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1"/>
      </w:pPr>
      <w:r>
        <w:t>ПАСПОРТ</w:t>
      </w:r>
    </w:p>
    <w:p w:rsidR="009A3429" w:rsidRDefault="009A3429">
      <w:pPr>
        <w:pStyle w:val="ConsPlusTitle"/>
        <w:jc w:val="center"/>
      </w:pPr>
      <w:r>
        <w:t>подпрограммы 6: Кадровый потенциал</w:t>
      </w:r>
    </w:p>
    <w:p w:rsidR="009A3429" w:rsidRDefault="009A34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2694"/>
        <w:gridCol w:w="850"/>
        <w:gridCol w:w="1217"/>
        <w:gridCol w:w="1218"/>
        <w:gridCol w:w="1217"/>
        <w:gridCol w:w="1304"/>
      </w:tblGrid>
      <w:tr w:rsidR="009A3429">
        <w:tc>
          <w:tcPr>
            <w:tcW w:w="5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1.</w:t>
            </w:r>
          </w:p>
        </w:tc>
        <w:tc>
          <w:tcPr>
            <w:tcW w:w="269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Наименование подпрограммы</w:t>
            </w:r>
          </w:p>
        </w:tc>
        <w:tc>
          <w:tcPr>
            <w:tcW w:w="5806"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Кадровый потенциал</w:t>
            </w:r>
          </w:p>
        </w:tc>
      </w:tr>
      <w:tr w:rsidR="009A3429">
        <w:tc>
          <w:tcPr>
            <w:tcW w:w="5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w:t>
            </w:r>
          </w:p>
        </w:tc>
        <w:tc>
          <w:tcPr>
            <w:tcW w:w="26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Основание для разработки Программы</w:t>
            </w:r>
          </w:p>
        </w:tc>
        <w:tc>
          <w:tcPr>
            <w:tcW w:w="5806"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hyperlink r:id="rId118" w:history="1">
              <w:r>
                <w:rPr>
                  <w:color w:val="0000FF"/>
                </w:rPr>
                <w:t>Постановление</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tc>
      </w:tr>
      <w:tr w:rsidR="009A3429">
        <w:tc>
          <w:tcPr>
            <w:tcW w:w="5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3.</w:t>
            </w:r>
          </w:p>
        </w:tc>
        <w:tc>
          <w:tcPr>
            <w:tcW w:w="26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Ответственный исполнитель подпрограммы (соисполнитель)</w:t>
            </w:r>
          </w:p>
        </w:tc>
        <w:tc>
          <w:tcPr>
            <w:tcW w:w="5806"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Управление образования Окружной администрации города Якутска</w:t>
            </w:r>
          </w:p>
        </w:tc>
      </w:tr>
      <w:tr w:rsidR="009A3429">
        <w:tc>
          <w:tcPr>
            <w:tcW w:w="5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4.</w:t>
            </w:r>
          </w:p>
        </w:tc>
        <w:tc>
          <w:tcPr>
            <w:tcW w:w="26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Участники подпрограммы</w:t>
            </w:r>
          </w:p>
        </w:tc>
        <w:tc>
          <w:tcPr>
            <w:tcW w:w="5806"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Муниципальное казенное учреждение "Управление образования городского округа "город Якутск";</w:t>
            </w:r>
          </w:p>
          <w:p w:rsidR="009A3429" w:rsidRDefault="009A3429">
            <w:pPr>
              <w:pStyle w:val="ConsPlusNormal"/>
              <w:jc w:val="both"/>
            </w:pPr>
            <w: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p w:rsidR="009A3429" w:rsidRDefault="009A3429">
            <w:pPr>
              <w:pStyle w:val="ConsPlusNormal"/>
              <w:jc w:val="both"/>
            </w:pPr>
            <w:r>
              <w:lastRenderedPageBreak/>
              <w:t>Муниципальные образовательные учреждения</w:t>
            </w:r>
          </w:p>
        </w:tc>
      </w:tr>
      <w:tr w:rsidR="009A3429">
        <w:tc>
          <w:tcPr>
            <w:tcW w:w="5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lastRenderedPageBreak/>
              <w:t>5.</w:t>
            </w:r>
          </w:p>
        </w:tc>
        <w:tc>
          <w:tcPr>
            <w:tcW w:w="26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Цель подпрограммы</w:t>
            </w:r>
          </w:p>
        </w:tc>
        <w:tc>
          <w:tcPr>
            <w:tcW w:w="5806"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Реализация актуальных подходов к подготовке и расстановке педагогических кадров, повышение профессиональной компетентности педагогических и руководящих работников муниципальных образовательных учреждений с учетом внедрения системы учительского роста</w:t>
            </w:r>
          </w:p>
        </w:tc>
      </w:tr>
      <w:tr w:rsidR="009A3429">
        <w:tc>
          <w:tcPr>
            <w:tcW w:w="5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6.</w:t>
            </w:r>
          </w:p>
        </w:tc>
        <w:tc>
          <w:tcPr>
            <w:tcW w:w="26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Задачи подпрограммы</w:t>
            </w:r>
          </w:p>
        </w:tc>
        <w:tc>
          <w:tcPr>
            <w:tcW w:w="5806"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1. Ранняя подготовка педагогических кадров в системе общего и дополнительного образования</w:t>
            </w:r>
          </w:p>
          <w:p w:rsidR="009A3429" w:rsidRDefault="009A3429">
            <w:pPr>
              <w:pStyle w:val="ConsPlusNormal"/>
              <w:jc w:val="both"/>
            </w:pPr>
            <w:r>
              <w:t>2. Целевая подготовка учителей по востребованным предметам</w:t>
            </w:r>
          </w:p>
          <w:p w:rsidR="009A3429" w:rsidRDefault="009A3429">
            <w:pPr>
              <w:pStyle w:val="ConsPlusNormal"/>
              <w:jc w:val="both"/>
            </w:pPr>
            <w:r>
              <w:t>3. Создание системы социальной поддержки педагогических работников, в том числе молодых педагогов</w:t>
            </w:r>
          </w:p>
          <w:p w:rsidR="009A3429" w:rsidRDefault="009A3429">
            <w:pPr>
              <w:pStyle w:val="ConsPlusNormal"/>
              <w:jc w:val="both"/>
            </w:pPr>
            <w:r>
              <w:t>4. Повышение квалификации руководителей и педагогических работников, в том числе на основе современных цифровых технологий</w:t>
            </w:r>
          </w:p>
        </w:tc>
      </w:tr>
      <w:tr w:rsidR="009A3429">
        <w:tc>
          <w:tcPr>
            <w:tcW w:w="562" w:type="dxa"/>
            <w:vMerge w:val="restart"/>
            <w:tcBorders>
              <w:top w:val="single" w:sz="4" w:space="0" w:color="auto"/>
              <w:left w:val="single" w:sz="4" w:space="0" w:color="auto"/>
              <w:right w:val="single" w:sz="4" w:space="0" w:color="auto"/>
            </w:tcBorders>
          </w:tcPr>
          <w:p w:rsidR="009A3429" w:rsidRDefault="009A3429">
            <w:pPr>
              <w:pStyle w:val="ConsPlusNormal"/>
              <w:jc w:val="center"/>
            </w:pPr>
            <w:r>
              <w:t>7.</w:t>
            </w:r>
          </w:p>
        </w:tc>
        <w:tc>
          <w:tcPr>
            <w:tcW w:w="2694" w:type="dxa"/>
            <w:vMerge w:val="restart"/>
            <w:tcBorders>
              <w:top w:val="single" w:sz="4" w:space="0" w:color="auto"/>
              <w:left w:val="single" w:sz="4" w:space="0" w:color="auto"/>
              <w:right w:val="single" w:sz="4" w:space="0" w:color="auto"/>
            </w:tcBorders>
          </w:tcPr>
          <w:p w:rsidR="009A3429" w:rsidRDefault="009A3429">
            <w:pPr>
              <w:pStyle w:val="ConsPlusNormal"/>
              <w:jc w:val="both"/>
            </w:pPr>
            <w:r>
              <w:t>Объем и источники финансирования, в том числе по годам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Год</w:t>
            </w:r>
          </w:p>
        </w:tc>
        <w:tc>
          <w:tcPr>
            <w:tcW w:w="12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p w:rsidR="009A3429" w:rsidRDefault="009A3429">
            <w:pPr>
              <w:pStyle w:val="ConsPlusNormal"/>
              <w:jc w:val="center"/>
            </w:pPr>
            <w:r>
              <w:t>(тыс. руб.)</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Бюджет ГО</w:t>
            </w:r>
          </w:p>
          <w:p w:rsidR="009A3429" w:rsidRDefault="009A3429">
            <w:pPr>
              <w:pStyle w:val="ConsPlusNormal"/>
              <w:jc w:val="center"/>
            </w:pPr>
            <w:r>
              <w:t>(тыс. руб.)</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Бюджет РС(Я)</w:t>
            </w:r>
          </w:p>
          <w:p w:rsidR="009A3429" w:rsidRDefault="009A3429">
            <w:pPr>
              <w:pStyle w:val="ConsPlusNormal"/>
              <w:jc w:val="center"/>
            </w:pPr>
            <w:r>
              <w:t>(тыс. руб.)</w:t>
            </w:r>
          </w:p>
        </w:tc>
        <w:tc>
          <w:tcPr>
            <w:tcW w:w="130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Бюджет РФ</w:t>
            </w:r>
          </w:p>
          <w:p w:rsidR="009A3429" w:rsidRDefault="009A3429">
            <w:pPr>
              <w:pStyle w:val="ConsPlusNormal"/>
              <w:jc w:val="center"/>
            </w:pPr>
            <w:r>
              <w:t>(тыс. руб.)</w:t>
            </w:r>
          </w:p>
        </w:tc>
      </w:tr>
      <w:tr w:rsidR="009A3429">
        <w:tc>
          <w:tcPr>
            <w:tcW w:w="56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2023</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2 439,6</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2 439,6</w:t>
            </w:r>
          </w:p>
        </w:tc>
        <w:tc>
          <w:tcPr>
            <w:tcW w:w="12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200,0</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200,0</w:t>
            </w:r>
          </w:p>
        </w:tc>
        <w:tc>
          <w:tcPr>
            <w:tcW w:w="12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200,0</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200,0</w:t>
            </w:r>
          </w:p>
        </w:tc>
        <w:tc>
          <w:tcPr>
            <w:tcW w:w="12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2026</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200,0</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200,0</w:t>
            </w:r>
          </w:p>
        </w:tc>
        <w:tc>
          <w:tcPr>
            <w:tcW w:w="12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217"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200,0</w:t>
            </w:r>
          </w:p>
        </w:tc>
        <w:tc>
          <w:tcPr>
            <w:tcW w:w="1218"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200,0</w:t>
            </w:r>
          </w:p>
        </w:tc>
        <w:tc>
          <w:tcPr>
            <w:tcW w:w="12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562"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6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850" w:type="dxa"/>
            <w:tcBorders>
              <w:top w:val="single" w:sz="4" w:space="0" w:color="auto"/>
              <w:left w:val="single" w:sz="4" w:space="0" w:color="auto"/>
              <w:right w:val="single" w:sz="4" w:space="0" w:color="auto"/>
            </w:tcBorders>
            <w:vAlign w:val="bottom"/>
          </w:tcPr>
          <w:p w:rsidR="009A3429" w:rsidRDefault="009A3429">
            <w:pPr>
              <w:pStyle w:val="ConsPlusNormal"/>
              <w:jc w:val="center"/>
            </w:pPr>
            <w:r>
              <w:t>Всего</w:t>
            </w:r>
          </w:p>
        </w:tc>
        <w:tc>
          <w:tcPr>
            <w:tcW w:w="1217" w:type="dxa"/>
            <w:tcBorders>
              <w:top w:val="single" w:sz="4" w:space="0" w:color="auto"/>
              <w:left w:val="single" w:sz="4" w:space="0" w:color="auto"/>
              <w:right w:val="single" w:sz="4" w:space="0" w:color="auto"/>
            </w:tcBorders>
            <w:vAlign w:val="bottom"/>
          </w:tcPr>
          <w:p w:rsidR="009A3429" w:rsidRDefault="009A3429">
            <w:pPr>
              <w:pStyle w:val="ConsPlusNormal"/>
              <w:jc w:val="center"/>
            </w:pPr>
            <w:r>
              <w:t>3 239,6</w:t>
            </w:r>
          </w:p>
        </w:tc>
        <w:tc>
          <w:tcPr>
            <w:tcW w:w="1218" w:type="dxa"/>
            <w:tcBorders>
              <w:top w:val="single" w:sz="4" w:space="0" w:color="auto"/>
              <w:left w:val="single" w:sz="4" w:space="0" w:color="auto"/>
              <w:right w:val="single" w:sz="4" w:space="0" w:color="auto"/>
            </w:tcBorders>
            <w:vAlign w:val="bottom"/>
          </w:tcPr>
          <w:p w:rsidR="009A3429" w:rsidRDefault="009A3429">
            <w:pPr>
              <w:pStyle w:val="ConsPlusNormal"/>
              <w:jc w:val="center"/>
            </w:pPr>
            <w:r>
              <w:t>3 239,6</w:t>
            </w:r>
          </w:p>
        </w:tc>
        <w:tc>
          <w:tcPr>
            <w:tcW w:w="1217" w:type="dxa"/>
            <w:tcBorders>
              <w:top w:val="single" w:sz="4" w:space="0" w:color="auto"/>
              <w:left w:val="single" w:sz="4" w:space="0" w:color="auto"/>
              <w:right w:val="single" w:sz="4" w:space="0" w:color="auto"/>
            </w:tcBorders>
            <w:vAlign w:val="center"/>
          </w:tcPr>
          <w:p w:rsidR="009A3429" w:rsidRDefault="009A3429">
            <w:pPr>
              <w:pStyle w:val="ConsPlusNormal"/>
              <w:jc w:val="center"/>
            </w:pPr>
            <w:r>
              <w:t>-</w:t>
            </w:r>
          </w:p>
        </w:tc>
        <w:tc>
          <w:tcPr>
            <w:tcW w:w="1304" w:type="dxa"/>
            <w:tcBorders>
              <w:top w:val="single" w:sz="4" w:space="0" w:color="auto"/>
              <w:left w:val="single" w:sz="4" w:space="0" w:color="auto"/>
              <w:right w:val="single" w:sz="4" w:space="0" w:color="auto"/>
            </w:tcBorders>
            <w:vAlign w:val="center"/>
          </w:tcPr>
          <w:p w:rsidR="009A3429" w:rsidRDefault="009A3429">
            <w:pPr>
              <w:pStyle w:val="ConsPlusNormal"/>
              <w:jc w:val="center"/>
            </w:pPr>
            <w:r>
              <w:t>-</w:t>
            </w:r>
          </w:p>
        </w:tc>
      </w:tr>
      <w:tr w:rsidR="009A3429">
        <w:tc>
          <w:tcPr>
            <w:tcW w:w="9062" w:type="dxa"/>
            <w:gridSpan w:val="7"/>
            <w:tcBorders>
              <w:left w:val="single" w:sz="4" w:space="0" w:color="auto"/>
              <w:bottom w:val="single" w:sz="4" w:space="0" w:color="auto"/>
              <w:right w:val="single" w:sz="4" w:space="0" w:color="auto"/>
            </w:tcBorders>
          </w:tcPr>
          <w:p w:rsidR="009A3429" w:rsidRDefault="009A3429">
            <w:pPr>
              <w:pStyle w:val="ConsPlusNormal"/>
              <w:jc w:val="both"/>
            </w:pPr>
            <w:r>
              <w:t xml:space="preserve">(п. 7 в ред. </w:t>
            </w:r>
            <w:hyperlink r:id="rId119" w:history="1">
              <w:r>
                <w:rPr>
                  <w:color w:val="0000FF"/>
                </w:rPr>
                <w:t>постановления</w:t>
              </w:r>
            </w:hyperlink>
            <w:r>
              <w:t xml:space="preserve"> Окружной администрации г. Якутска от 25.08.2023 N 235п)</w:t>
            </w:r>
          </w:p>
        </w:tc>
      </w:tr>
      <w:tr w:rsidR="009A3429">
        <w:tc>
          <w:tcPr>
            <w:tcW w:w="56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8.</w:t>
            </w:r>
          </w:p>
        </w:tc>
        <w:tc>
          <w:tcPr>
            <w:tcW w:w="26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Ожидаемые конечные результаты реализации подпрограммы</w:t>
            </w:r>
          </w:p>
        </w:tc>
        <w:tc>
          <w:tcPr>
            <w:tcW w:w="5806"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Кадровое обеспечение образовательных учреждений квалифицированными педагогическими работниками и руководителями, имеющими достаточные компетенции для инновационной и продуктивной работы в системе образования города Якутска.</w:t>
            </w:r>
          </w:p>
        </w:tc>
      </w:tr>
    </w:tbl>
    <w:p w:rsidR="009A3429" w:rsidRDefault="009A3429">
      <w:pPr>
        <w:pStyle w:val="ConsPlusNormal"/>
        <w:jc w:val="both"/>
      </w:pPr>
    </w:p>
    <w:p w:rsidR="009A3429" w:rsidRDefault="009A3429">
      <w:pPr>
        <w:pStyle w:val="ConsPlusTitle"/>
        <w:jc w:val="center"/>
        <w:outlineLvl w:val="2"/>
      </w:pPr>
      <w:r>
        <w:t>1. Нормативно-правовое обеспечение подпрограммы 6</w:t>
      </w:r>
    </w:p>
    <w:p w:rsidR="009A3429" w:rsidRDefault="009A3429">
      <w:pPr>
        <w:pStyle w:val="ConsPlusNormal"/>
        <w:jc w:val="both"/>
      </w:pPr>
    </w:p>
    <w:p w:rsidR="009A3429" w:rsidRDefault="009A3429">
      <w:pPr>
        <w:pStyle w:val="ConsPlusNormal"/>
        <w:ind w:firstLine="540"/>
        <w:jc w:val="both"/>
      </w:pPr>
      <w:r>
        <w:t xml:space="preserve">- </w:t>
      </w:r>
      <w:hyperlink r:id="rId120" w:history="1">
        <w:r>
          <w:rPr>
            <w:color w:val="0000FF"/>
          </w:rPr>
          <w:t>постановление</w:t>
        </w:r>
      </w:hyperlink>
      <w:r>
        <w:t xml:space="preserve"> Правительства Российской Федерации от 13 октября 2020 года N 1681 "О целевом обучении по образовательным программам среднего профессионального и высшего образования";</w:t>
      </w:r>
    </w:p>
    <w:p w:rsidR="009A3429" w:rsidRDefault="009A3429">
      <w:pPr>
        <w:pStyle w:val="ConsPlusNormal"/>
        <w:spacing w:before="200"/>
        <w:ind w:firstLine="540"/>
        <w:jc w:val="both"/>
      </w:pPr>
      <w:r>
        <w:t xml:space="preserve">- </w:t>
      </w:r>
      <w:hyperlink r:id="rId121" w:history="1">
        <w:r>
          <w:rPr>
            <w:color w:val="0000FF"/>
          </w:rPr>
          <w:t>Закон</w:t>
        </w:r>
      </w:hyperlink>
      <w:r>
        <w:t xml:space="preserve"> Республики Саха (Якутия) от 15 декабря 2014 года 1401-З N 359-V "Об образовании в Республики Саха (Якутия)";</w:t>
      </w:r>
    </w:p>
    <w:p w:rsidR="009A3429" w:rsidRDefault="009A3429">
      <w:pPr>
        <w:pStyle w:val="ConsPlusNormal"/>
        <w:spacing w:before="200"/>
        <w:ind w:firstLine="540"/>
        <w:jc w:val="both"/>
      </w:pPr>
      <w:r>
        <w:t xml:space="preserve">- </w:t>
      </w:r>
      <w:hyperlink r:id="rId122" w:history="1">
        <w:r>
          <w:rPr>
            <w:color w:val="0000FF"/>
          </w:rPr>
          <w:t>постановление</w:t>
        </w:r>
      </w:hyperlink>
      <w:r>
        <w:t xml:space="preserve"> Правительства Республики Саха (Якутия) от 18 июля 2022 года N 474 "О государственной программе Республики Саха (Якутия) "Развитие образования Республики Саха (Якутия)";</w:t>
      </w:r>
    </w:p>
    <w:p w:rsidR="009A3429" w:rsidRDefault="009A3429">
      <w:pPr>
        <w:pStyle w:val="ConsPlusNormal"/>
        <w:spacing w:before="200"/>
        <w:ind w:firstLine="540"/>
        <w:jc w:val="both"/>
      </w:pPr>
      <w:r>
        <w:t xml:space="preserve">- </w:t>
      </w:r>
      <w:hyperlink r:id="rId123" w:history="1">
        <w:r>
          <w:rPr>
            <w:color w:val="0000FF"/>
          </w:rPr>
          <w:t>распоряжение</w:t>
        </w:r>
      </w:hyperlink>
      <w:r>
        <w:t xml:space="preserve"> Правительства Российской Федерации от 24.06.2022 N 1688 "Об утверждении Концепции подготовки педагогических кадров для системы образования до 2030 года";</w:t>
      </w:r>
    </w:p>
    <w:p w:rsidR="009A3429" w:rsidRDefault="009A3429">
      <w:pPr>
        <w:pStyle w:val="ConsPlusNormal"/>
        <w:spacing w:before="200"/>
        <w:ind w:firstLine="540"/>
        <w:jc w:val="both"/>
      </w:pPr>
      <w:r>
        <w:lastRenderedPageBreak/>
        <w:t xml:space="preserve">- </w:t>
      </w:r>
      <w:hyperlink r:id="rId124" w:history="1">
        <w:r>
          <w:rPr>
            <w:color w:val="0000FF"/>
          </w:rPr>
          <w:t>постановление</w:t>
        </w:r>
      </w:hyperlink>
      <w:r>
        <w:t xml:space="preserve"> Правительства Республики Саха (Якутия) от 23 августа 2021 года N 286 "О целевом обучении граждан";</w:t>
      </w:r>
    </w:p>
    <w:p w:rsidR="009A3429" w:rsidRDefault="009A3429">
      <w:pPr>
        <w:pStyle w:val="ConsPlusNormal"/>
        <w:spacing w:before="200"/>
        <w:ind w:firstLine="540"/>
        <w:jc w:val="both"/>
      </w:pPr>
      <w:r>
        <w:t xml:space="preserve">- </w:t>
      </w:r>
      <w:hyperlink r:id="rId125" w:history="1">
        <w:r>
          <w:rPr>
            <w:color w:val="0000FF"/>
          </w:rPr>
          <w:t>распоряжением</w:t>
        </w:r>
      </w:hyperlink>
      <w:r>
        <w:t xml:space="preserve"> Правительства Республики Саха (Якутия) от 13 апреля 2020 г. N 353-р "Об утверждении Концепции целевой подготовки специалистов для Республики Саха (Якутия)";</w:t>
      </w:r>
    </w:p>
    <w:p w:rsidR="009A3429" w:rsidRDefault="009A3429">
      <w:pPr>
        <w:pStyle w:val="ConsPlusNormal"/>
        <w:spacing w:before="200"/>
        <w:ind w:firstLine="540"/>
        <w:jc w:val="both"/>
      </w:pPr>
      <w:r>
        <w:t xml:space="preserve">- </w:t>
      </w:r>
      <w:hyperlink r:id="rId126" w:history="1">
        <w:r>
          <w:rPr>
            <w:color w:val="0000FF"/>
          </w:rPr>
          <w:t>распоряжения</w:t>
        </w:r>
      </w:hyperlink>
      <w:r>
        <w:t xml:space="preserve"> Правительства Республики Саха (Якутия) от 29 июля 2022 года N 649-р "Об утверждении комплексного плана мероприятий по реализации Указа Главы Республики Саха (Якутия) от 8 сентября 2021 г. N 2046 "О развитии города Якутска - столицы Республики Саха (Якутия) на период до 2032 года";</w:t>
      </w:r>
    </w:p>
    <w:p w:rsidR="009A3429" w:rsidRDefault="009A3429">
      <w:pPr>
        <w:pStyle w:val="ConsPlusNormal"/>
        <w:spacing w:before="200"/>
        <w:ind w:firstLine="540"/>
        <w:jc w:val="both"/>
      </w:pPr>
      <w:r>
        <w:t xml:space="preserve">- </w:t>
      </w:r>
      <w:hyperlink r:id="rId127" w:history="1">
        <w:r>
          <w:rPr>
            <w:color w:val="0000FF"/>
          </w:rPr>
          <w:t>постановление</w:t>
        </w:r>
      </w:hyperlink>
      <w:r>
        <w:t xml:space="preserve"> Окружной администрации от 1 августа 2022 года N 231п "О целевом обучении по образовательным программам среднего профессионального и высшего образования для Окружной администрации города Якутска".</w:t>
      </w:r>
    </w:p>
    <w:p w:rsidR="009A3429" w:rsidRDefault="009A3429">
      <w:pPr>
        <w:pStyle w:val="ConsPlusNormal"/>
        <w:jc w:val="both"/>
      </w:pPr>
    </w:p>
    <w:p w:rsidR="009A3429" w:rsidRDefault="009A3429">
      <w:pPr>
        <w:pStyle w:val="ConsPlusTitle"/>
        <w:jc w:val="center"/>
        <w:outlineLvl w:val="2"/>
      </w:pPr>
      <w:r>
        <w:t>2. Характеристика текущей ситуации</w:t>
      </w:r>
    </w:p>
    <w:p w:rsidR="009A3429" w:rsidRDefault="009A3429">
      <w:pPr>
        <w:pStyle w:val="ConsPlusNormal"/>
        <w:jc w:val="both"/>
      </w:pPr>
    </w:p>
    <w:p w:rsidR="009A3429" w:rsidRDefault="009A3429">
      <w:pPr>
        <w:pStyle w:val="ConsPlusNormal"/>
        <w:ind w:firstLine="540"/>
        <w:jc w:val="both"/>
      </w:pPr>
      <w:r>
        <w:t>Укрепление педагогического потенциала столичного образования является одним из приоритетных направлений работы. Всего в образовательных учреждениях города работают более 5 тыс. педагогов, из них 57,7% педагогов имеют первую и высшую квалификационные категории, наблюдается увеличение количества педагогов со стажем до 3 лет (2021 год - 6,2%). В дошкольных образовательных учреждениях работает - 1924 педагогических работника, в общеобразовательных учреждениях - 3251 педагогический работник, в учреждениях дополнительного образования - 265 педагогических работников. Работает 21 методическое объединение учителей по всем учебным предметам, два объединения молодых педагогов: Ассоциация творчески работающих молодых учителей "Столица" и Сетевая академия молодых учителей "Перемена", школа кадрового резерва руководителей муниципальных образовательных учреждений городского округа "город Якутск".</w:t>
      </w:r>
    </w:p>
    <w:p w:rsidR="009A3429" w:rsidRDefault="009A3429">
      <w:pPr>
        <w:pStyle w:val="ConsPlusNormal"/>
        <w:spacing w:before="200"/>
        <w:ind w:firstLine="540"/>
        <w:jc w:val="both"/>
      </w:pPr>
      <w:r>
        <w:t>В целях выявления, поддержки и поощрения передовых школьных учителей и воспитателей, распространения их педагогического опыта и повышения престижа труда педагогических работников ежегодно проводятся профессиональные конкурсы "Учитель года", "Воспитатель года", "Классный руководитель года", "Социальный педагог года", "Сердце отдаю детям", "Вожатый года" и др. Учрежден грант главы для педагогов, отработавших в одном образовательном учреждении городского округа "город Якутск" 40 лет "За верность и преданность профессии".</w:t>
      </w:r>
    </w:p>
    <w:p w:rsidR="009A3429" w:rsidRDefault="009A3429">
      <w:pPr>
        <w:pStyle w:val="ConsPlusNormal"/>
        <w:spacing w:before="200"/>
        <w:ind w:firstLine="540"/>
        <w:jc w:val="both"/>
      </w:pPr>
      <w:r>
        <w:t>Вместе с тем присутствует ряд кадровых проблем, которые необходимо решать в системе образования, такие как старение педагогических и управленческих кадров, отсутствие массового притока молодых специалистов в сферу образования и недостаточной квалификацией сотрудников для внедрения новых форм и методов работы, отсутствие материальных стимулов в зависимости от результатов профессиональной деятельности.</w:t>
      </w:r>
    </w:p>
    <w:p w:rsidR="009A3429" w:rsidRDefault="009A3429">
      <w:pPr>
        <w:pStyle w:val="ConsPlusNormal"/>
        <w:spacing w:before="200"/>
        <w:ind w:firstLine="540"/>
        <w:jc w:val="both"/>
      </w:pPr>
      <w:r>
        <w:t>Задача опережающей подготовки кадров для своих образовательных учреждений стоит перед органами управления образования и образовательными учреждениями. Согласно Стратегии социально-экономического развития городского округа "город Якутск" на период до 2032 года планируется создание 5 тысяч новых мест в системе дошкольного образования и 17 тысяч новых учебных мест в общеобразовательных учреждениях до 2026 года.</w:t>
      </w:r>
    </w:p>
    <w:p w:rsidR="009A3429" w:rsidRDefault="009A3429">
      <w:pPr>
        <w:pStyle w:val="ConsPlusNormal"/>
        <w:spacing w:before="200"/>
        <w:ind w:firstLine="540"/>
        <w:jc w:val="both"/>
      </w:pPr>
      <w:r>
        <w:t>Ежегодно педагогическое направление подготовки выбирают только 3 - 4% выпускников школ, это порядка 70 - 80 человек, включая студентов, обучающихся по договорам целевого обучения. Одним из ключевых направлений работы в данном направлении - это развитие сети психолого-педагогических классов. Такие классы открыты в СОШ N 6 и СОШ N 31, проводят подготовительную работу по организации таких классов школы N 10, 17, 20 и 23. Привлечение обучающихся путем реализации проектов и программ предпрофильной подготовки и профессиональной ориентации и организации олимпиад и конкурсных мероприятий различного уровней для формирования интереса к профессии учителя.</w:t>
      </w:r>
    </w:p>
    <w:p w:rsidR="009A3429" w:rsidRDefault="009A3429">
      <w:pPr>
        <w:pStyle w:val="ConsPlusNormal"/>
        <w:spacing w:before="200"/>
        <w:ind w:firstLine="540"/>
        <w:jc w:val="both"/>
      </w:pPr>
      <w:r>
        <w:t xml:space="preserve">Следующее направление согласно Концепции подготовки педагогических кадров для системы образования на период до 2030 года - это предметная и методическая подготовка кадров. Вопрос повышения квалификации педагогов актуален всегда. В год в среднем 76% педагогов города охватываются </w:t>
      </w:r>
      <w:r>
        <w:lastRenderedPageBreak/>
        <w:t>курсами повышения квалификации в соответствии с новыми задачами и требованиями в системе образования. Для развития профессиональных компетенций педагогов города на базе Дворца детского творчества им. Ф.И. Авдеевой начнет работать муниципальный методический центр. Будет проведена работа по порядку и формам диагностики профессиональных дефицитов работников образования с возможностью получения индивидуального плана. Предстоит совместная работа с администрациями школ по выявлению контингента слушателей, размещения заказа на курсовую подготовку. Планируется дальнейшее вовлечение учителей муниципальных общеобразовательных учреждений в национальную систему профессионального роста педагогических работников, прохождение педагогическими работниками добровольной независимой оценки квалификации.</w:t>
      </w:r>
    </w:p>
    <w:p w:rsidR="009A3429" w:rsidRDefault="009A3429">
      <w:pPr>
        <w:pStyle w:val="ConsPlusNormal"/>
        <w:spacing w:before="200"/>
        <w:ind w:firstLine="540"/>
        <w:jc w:val="both"/>
      </w:pPr>
      <w:r>
        <w:t>Кроме этого, в целях развития муниципальной методической службы как открытого информационно-методического пространства для непрерывного развития и профессионального мастерства педагогических работников будет создано 12 муниципальных методических площадок. В системе образования города будет продолжена работа по внедрению целевой модели наставничества в образовательном пространстве города Якутска. Будет создан Координационный центр сетевых наставников, в который войдут педагоги-лидеры из числа опытных педагогических работников.</w:t>
      </w:r>
    </w:p>
    <w:p w:rsidR="009A3429" w:rsidRDefault="009A3429">
      <w:pPr>
        <w:pStyle w:val="ConsPlusNormal"/>
        <w:spacing w:before="200"/>
        <w:ind w:firstLine="540"/>
        <w:jc w:val="both"/>
      </w:pPr>
      <w:r>
        <w:t>Для развития инновационного потенциала работников системы образования, способствующего повышению качества образования, планируется расширение проектной деятельности. Необходимо реализовать и систематизировать организационно-методическое сопровождение повышения профессиональных компетенций управленческих команд образовательных учреждений. Все это будет содействовать стимулированию и развитию педагогических коллективов для достижения значимых результатов отрасли образования городского округа "город Якутск".</w:t>
      </w:r>
    </w:p>
    <w:p w:rsidR="009A3429" w:rsidRDefault="009A3429">
      <w:pPr>
        <w:pStyle w:val="ConsPlusNormal"/>
        <w:spacing w:before="200"/>
        <w:ind w:firstLine="540"/>
        <w:jc w:val="both"/>
      </w:pPr>
      <w:r>
        <w:t>2023 год объявлен Президентом Российской Федерации В.В. Путиным Годом педагога и наставника. Планируется проведение событийных мероприятий, разработка и принятие нормативно-правовых актов по грантовой поддержке педагогических работников, в том числе молодых учителей. Планируется учреждение знака отличия "Педагог-наставник города Якутска" и премии главы городского округа "город Якутск" учителям общеобразовательных учреждений городского округа "город Якутск", подготовившим выпускников, набравших 100 баллов по результатам единого государственного экзамена.</w:t>
      </w:r>
    </w:p>
    <w:p w:rsidR="009A3429" w:rsidRDefault="009A3429">
      <w:pPr>
        <w:pStyle w:val="ConsPlusNormal"/>
        <w:spacing w:before="200"/>
        <w:ind w:firstLine="540"/>
        <w:jc w:val="both"/>
      </w:pPr>
      <w:r>
        <w:t>Таким образом, создавая условия для повышения профессионального уровня педагогических работников и признавая особый статус педагогических работников, мы сможем обеспечить достижение планируемых качественных изменений в системе образования.</w:t>
      </w:r>
    </w:p>
    <w:p w:rsidR="009A3429" w:rsidRDefault="009A3429">
      <w:pPr>
        <w:pStyle w:val="ConsPlusNormal"/>
        <w:jc w:val="both"/>
      </w:pPr>
    </w:p>
    <w:p w:rsidR="009A3429" w:rsidRDefault="009A3429">
      <w:pPr>
        <w:pStyle w:val="ConsPlusTitle"/>
        <w:jc w:val="center"/>
        <w:outlineLvl w:val="2"/>
      </w:pPr>
      <w:r>
        <w:t>3. Цели и задачи подпрограммы 6</w:t>
      </w:r>
    </w:p>
    <w:p w:rsidR="009A3429" w:rsidRDefault="009A3429">
      <w:pPr>
        <w:pStyle w:val="ConsPlusNormal"/>
        <w:jc w:val="both"/>
      </w:pPr>
    </w:p>
    <w:p w:rsidR="009A3429" w:rsidRDefault="009A3429">
      <w:pPr>
        <w:pStyle w:val="ConsPlusNormal"/>
        <w:ind w:firstLine="540"/>
        <w:jc w:val="both"/>
      </w:pPr>
      <w:r>
        <w:t>Основной целью подпрограммы 6 является реализация актуальных подходов к подготовке и расстановке педагогических кадров, повышение профессиональной компетентности педагогических и руководящих работников муниципальных образовательных учреждений с учетом внедрения национальной системы учительского роста.</w:t>
      </w:r>
    </w:p>
    <w:p w:rsidR="009A3429" w:rsidRDefault="009A3429">
      <w:pPr>
        <w:pStyle w:val="ConsPlusNormal"/>
        <w:spacing w:before="200"/>
        <w:ind w:firstLine="540"/>
        <w:jc w:val="both"/>
      </w:pPr>
      <w:r>
        <w:t>Основными задачами подпрограммы 6 являются:</w:t>
      </w:r>
    </w:p>
    <w:p w:rsidR="009A3429" w:rsidRDefault="009A3429">
      <w:pPr>
        <w:pStyle w:val="ConsPlusNormal"/>
        <w:spacing w:before="200"/>
        <w:ind w:firstLine="540"/>
        <w:jc w:val="both"/>
      </w:pPr>
      <w:r>
        <w:t>- ранняя подготовка педагогических кадров в системе общего и дополнительного образования;</w:t>
      </w:r>
    </w:p>
    <w:p w:rsidR="009A3429" w:rsidRDefault="009A3429">
      <w:pPr>
        <w:pStyle w:val="ConsPlusNormal"/>
        <w:spacing w:before="200"/>
        <w:ind w:firstLine="540"/>
        <w:jc w:val="both"/>
      </w:pPr>
      <w:r>
        <w:t>- целевая подготовка учителей по востребованным предметам;</w:t>
      </w:r>
    </w:p>
    <w:p w:rsidR="009A3429" w:rsidRDefault="009A3429">
      <w:pPr>
        <w:pStyle w:val="ConsPlusNormal"/>
        <w:spacing w:before="200"/>
        <w:ind w:firstLine="540"/>
        <w:jc w:val="both"/>
      </w:pPr>
      <w:r>
        <w:t>- создание системы социальной поддержки педагогических работников, в том числе молодых педагогов;</w:t>
      </w:r>
    </w:p>
    <w:p w:rsidR="009A3429" w:rsidRDefault="009A3429">
      <w:pPr>
        <w:pStyle w:val="ConsPlusNormal"/>
        <w:spacing w:before="200"/>
        <w:ind w:firstLine="540"/>
        <w:jc w:val="both"/>
      </w:pPr>
      <w:r>
        <w:t>- повышение квалификации руководителей и педагогических работников, в том числе на основе современных цифровых технологий.</w:t>
      </w:r>
    </w:p>
    <w:p w:rsidR="009A3429" w:rsidRDefault="009A3429">
      <w:pPr>
        <w:pStyle w:val="ConsPlusNormal"/>
        <w:jc w:val="both"/>
      </w:pPr>
    </w:p>
    <w:p w:rsidR="009A3429" w:rsidRDefault="009A3429">
      <w:pPr>
        <w:pStyle w:val="ConsPlusTitle"/>
        <w:jc w:val="center"/>
        <w:outlineLvl w:val="2"/>
      </w:pPr>
      <w:r>
        <w:t>4. Система подпрограммных мероприятий подпрограммы 6</w:t>
      </w:r>
    </w:p>
    <w:p w:rsidR="009A3429" w:rsidRDefault="009A3429">
      <w:pPr>
        <w:pStyle w:val="ConsPlusNormal"/>
        <w:jc w:val="both"/>
      </w:pPr>
    </w:p>
    <w:p w:rsidR="009A3429" w:rsidRDefault="009A3429">
      <w:pPr>
        <w:pStyle w:val="ConsPlusNormal"/>
        <w:ind w:firstLine="540"/>
        <w:jc w:val="both"/>
      </w:pPr>
      <w:r>
        <w:t xml:space="preserve">Основные мероприятия, включенные в состав подпрограммы 6, составляют: ранняя педагогическая подготовка через создание сети психолого-педагогических классов (групп) в муниципальных </w:t>
      </w:r>
      <w:r>
        <w:lastRenderedPageBreak/>
        <w:t>образовательных учреждениях. Целевое обучение по программам бакалавриата и магистратуры по востребованным предметам. Повышение профессиональной компетентности педагогов и стимулирование результатов труда через организацию курсов повышения квалификации, стажировок, обмена опытом руководителей и педагогических работников образовательных учреждений путем организации курсовой подготовки, обмена опытом и стажировки, предоставление премий, грантов и знаков отличия городского округа "город Якутск" для педагогических работников, в том числе молодым педагогам. Организация и проведение профессиональных конкурсов педагогических работников.</w:t>
      </w:r>
    </w:p>
    <w:p w:rsidR="009A3429" w:rsidRDefault="009A3429">
      <w:pPr>
        <w:pStyle w:val="ConsPlusNormal"/>
        <w:jc w:val="both"/>
      </w:pPr>
    </w:p>
    <w:p w:rsidR="009A3429" w:rsidRDefault="009A3429">
      <w:pPr>
        <w:pStyle w:val="ConsPlusTitle"/>
        <w:jc w:val="center"/>
        <w:outlineLvl w:val="2"/>
      </w:pPr>
      <w:r>
        <w:t>5. Ресурсное обеспечение подпрограммы 6</w:t>
      </w:r>
    </w:p>
    <w:p w:rsidR="009A3429" w:rsidRDefault="009A3429">
      <w:pPr>
        <w:pStyle w:val="ConsPlusNormal"/>
        <w:jc w:val="both"/>
      </w:pPr>
    </w:p>
    <w:p w:rsidR="009A3429" w:rsidRDefault="009A3429">
      <w:pPr>
        <w:pStyle w:val="ConsPlusNormal"/>
        <w:ind w:firstLine="540"/>
        <w:jc w:val="both"/>
      </w:pPr>
      <w:r>
        <w:t xml:space="preserve">Ресурсное обеспечение мероприятий по реализации подпрограммы 6 приведена в </w:t>
      </w:r>
      <w:hyperlink w:anchor="Par1625" w:tooltip="РЕСУРСНОЕ ОБЕСПЕЧЕНИЕ" w:history="1">
        <w:r>
          <w:rPr>
            <w:color w:val="0000FF"/>
          </w:rPr>
          <w:t>приложении N 1</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6. Перечень показателей (индикаторов) подпрограммы 6</w:t>
      </w:r>
    </w:p>
    <w:p w:rsidR="009A3429" w:rsidRDefault="009A3429">
      <w:pPr>
        <w:pStyle w:val="ConsPlusNormal"/>
        <w:jc w:val="both"/>
      </w:pPr>
    </w:p>
    <w:p w:rsidR="009A3429" w:rsidRDefault="009A3429">
      <w:pPr>
        <w:pStyle w:val="ConsPlusNormal"/>
        <w:ind w:firstLine="540"/>
        <w:jc w:val="both"/>
      </w:pPr>
      <w:r>
        <w:t xml:space="preserve">Индикатор, отображающий полноту финансирования подпрограммы 6, определяется как отношение фактически направленных средств на финансирование подпрограммы 6 к планируемым подпрограммой 6 объемам финансирования. Полнота финансирования подпрограммы 6 влияет на достижение установленных подпрограммой 6 индикаторов, отображающих оценку эффективности подпрограммы 6, в </w:t>
      </w:r>
      <w:hyperlink w:anchor="Par3418" w:tooltip="СВЕДЕНИЯ" w:history="1">
        <w:r>
          <w:rPr>
            <w:color w:val="0000FF"/>
          </w:rPr>
          <w:t>приложение N 2</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7. Организация управления подпрограммой 6 и контроль</w:t>
      </w:r>
    </w:p>
    <w:p w:rsidR="009A3429" w:rsidRDefault="009A3429">
      <w:pPr>
        <w:pStyle w:val="ConsPlusTitle"/>
        <w:jc w:val="center"/>
      </w:pPr>
      <w:r>
        <w:t>за ходом ее реализации, в том числе управление рисками</w:t>
      </w:r>
    </w:p>
    <w:p w:rsidR="009A3429" w:rsidRDefault="009A3429">
      <w:pPr>
        <w:pStyle w:val="ConsPlusTitle"/>
        <w:jc w:val="center"/>
      </w:pPr>
      <w:r>
        <w:t>с целью минимизации их влияния на достижение</w:t>
      </w:r>
    </w:p>
    <w:p w:rsidR="009A3429" w:rsidRDefault="009A3429">
      <w:pPr>
        <w:pStyle w:val="ConsPlusTitle"/>
        <w:jc w:val="center"/>
      </w:pPr>
      <w:r>
        <w:t>целей подпрограммы 6</w:t>
      </w:r>
    </w:p>
    <w:p w:rsidR="009A3429" w:rsidRDefault="009A3429">
      <w:pPr>
        <w:pStyle w:val="ConsPlusNormal"/>
        <w:jc w:val="both"/>
      </w:pPr>
    </w:p>
    <w:p w:rsidR="009A3429" w:rsidRDefault="009A3429">
      <w:pPr>
        <w:pStyle w:val="ConsPlusNormal"/>
        <w:ind w:firstLine="540"/>
        <w:jc w:val="both"/>
      </w:pPr>
      <w:r>
        <w:t xml:space="preserve">Организация управления подпрограммой 6 проводится в соответствии с </w:t>
      </w:r>
      <w:hyperlink r:id="rId128"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 и с </w:t>
      </w:r>
      <w:hyperlink r:id="rId129" w:history="1">
        <w:r>
          <w:rPr>
            <w:color w:val="0000FF"/>
          </w:rPr>
          <w:t>постановлением</w:t>
        </w:r>
      </w:hyperlink>
      <w:r>
        <w:t xml:space="preserve"> Окружной администрации города Якутска N 12п от 29 января 2016 года "Об утверждении методических указаний по разработке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2"/>
      </w:pPr>
      <w:r>
        <w:t>8. Методика оценки достижения конечных</w:t>
      </w:r>
    </w:p>
    <w:p w:rsidR="009A3429" w:rsidRDefault="009A3429">
      <w:pPr>
        <w:pStyle w:val="ConsPlusTitle"/>
        <w:jc w:val="center"/>
      </w:pPr>
      <w:r>
        <w:t>результатов подпрограммы 6</w:t>
      </w:r>
    </w:p>
    <w:p w:rsidR="009A3429" w:rsidRDefault="009A3429">
      <w:pPr>
        <w:pStyle w:val="ConsPlusNormal"/>
        <w:jc w:val="both"/>
      </w:pPr>
    </w:p>
    <w:p w:rsidR="009A3429" w:rsidRDefault="009A3429">
      <w:pPr>
        <w:pStyle w:val="ConsPlusNormal"/>
        <w:ind w:firstLine="540"/>
        <w:jc w:val="both"/>
      </w:pPr>
      <w:r>
        <w:t xml:space="preserve">Методика оценки подпрограммы 6 проводится в соответствии с </w:t>
      </w:r>
      <w:hyperlink r:id="rId130"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1"/>
      </w:pPr>
      <w:r>
        <w:t>ПАСПОРТ</w:t>
      </w:r>
    </w:p>
    <w:p w:rsidR="009A3429" w:rsidRDefault="009A3429">
      <w:pPr>
        <w:pStyle w:val="ConsPlusTitle"/>
        <w:jc w:val="center"/>
      </w:pPr>
      <w:r>
        <w:t>подпрограммы 7: Цифровая трансформация</w:t>
      </w:r>
    </w:p>
    <w:p w:rsidR="009A3429" w:rsidRDefault="009A3429">
      <w:pPr>
        <w:pStyle w:val="ConsPlusTitle"/>
        <w:jc w:val="center"/>
      </w:pPr>
      <w:r>
        <w:t>образовательной системы</w:t>
      </w:r>
    </w:p>
    <w:p w:rsidR="009A3429" w:rsidRDefault="009A34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
        <w:gridCol w:w="2752"/>
        <w:gridCol w:w="907"/>
        <w:gridCol w:w="1218"/>
        <w:gridCol w:w="1218"/>
        <w:gridCol w:w="1218"/>
        <w:gridCol w:w="1218"/>
      </w:tblGrid>
      <w:tr w:rsidR="009A3429">
        <w:tc>
          <w:tcPr>
            <w:tcW w:w="50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1.</w:t>
            </w:r>
          </w:p>
        </w:tc>
        <w:tc>
          <w:tcPr>
            <w:tcW w:w="275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Наименование подпрограммы</w:t>
            </w:r>
          </w:p>
        </w:tc>
        <w:tc>
          <w:tcPr>
            <w:tcW w:w="5779"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Цифровая трансформация образовательной системы</w:t>
            </w:r>
          </w:p>
        </w:tc>
      </w:tr>
      <w:tr w:rsidR="009A3429">
        <w:tc>
          <w:tcPr>
            <w:tcW w:w="50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w:t>
            </w:r>
          </w:p>
        </w:tc>
        <w:tc>
          <w:tcPr>
            <w:tcW w:w="275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Основание для разработки Программы</w:t>
            </w:r>
          </w:p>
        </w:tc>
        <w:tc>
          <w:tcPr>
            <w:tcW w:w="5779"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hyperlink r:id="rId131" w:history="1">
              <w:r>
                <w:rPr>
                  <w:color w:val="0000FF"/>
                </w:rPr>
                <w:t>Постановление</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tc>
      </w:tr>
      <w:tr w:rsidR="009A3429">
        <w:tc>
          <w:tcPr>
            <w:tcW w:w="50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3.</w:t>
            </w:r>
          </w:p>
        </w:tc>
        <w:tc>
          <w:tcPr>
            <w:tcW w:w="275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 xml:space="preserve">Ответственный исполнитель </w:t>
            </w:r>
            <w:r>
              <w:lastRenderedPageBreak/>
              <w:t>подпрограммы (соисполнитель)</w:t>
            </w:r>
          </w:p>
        </w:tc>
        <w:tc>
          <w:tcPr>
            <w:tcW w:w="5779"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lastRenderedPageBreak/>
              <w:t>Управление образования Окружной администрации города Якутска</w:t>
            </w:r>
          </w:p>
        </w:tc>
      </w:tr>
      <w:tr w:rsidR="009A3429">
        <w:tc>
          <w:tcPr>
            <w:tcW w:w="50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lastRenderedPageBreak/>
              <w:t>4.</w:t>
            </w:r>
          </w:p>
        </w:tc>
        <w:tc>
          <w:tcPr>
            <w:tcW w:w="275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Участники подпрограммы</w:t>
            </w:r>
          </w:p>
        </w:tc>
        <w:tc>
          <w:tcPr>
            <w:tcW w:w="5779"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Департамент цифрового развития Окружной Администрации города Якутска;</w:t>
            </w:r>
          </w:p>
          <w:p w:rsidR="009A3429" w:rsidRDefault="009A3429">
            <w:pPr>
              <w:pStyle w:val="ConsPlusNormal"/>
              <w:jc w:val="both"/>
            </w:pPr>
            <w:r>
              <w:t>Муниципальное казенное учреждение "Управление образования городского округа "город Якутск";</w:t>
            </w:r>
          </w:p>
          <w:p w:rsidR="009A3429" w:rsidRDefault="009A3429">
            <w:pPr>
              <w:pStyle w:val="ConsPlusNormal"/>
              <w:jc w:val="both"/>
            </w:pPr>
            <w:r>
              <w:t>Муниципальное казенное учреждение "Центр информационных технологий";</w:t>
            </w:r>
          </w:p>
          <w:p w:rsidR="009A3429" w:rsidRDefault="009A3429">
            <w:pPr>
              <w:pStyle w:val="ConsPlusNormal"/>
              <w:jc w:val="both"/>
            </w:pPr>
            <w:r>
              <w:t>Муниципальные образовательные учреждения</w:t>
            </w:r>
          </w:p>
        </w:tc>
      </w:tr>
      <w:tr w:rsidR="009A3429">
        <w:tc>
          <w:tcPr>
            <w:tcW w:w="50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5.</w:t>
            </w:r>
          </w:p>
        </w:tc>
        <w:tc>
          <w:tcPr>
            <w:tcW w:w="275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Цель подпрограммы</w:t>
            </w:r>
          </w:p>
        </w:tc>
        <w:tc>
          <w:tcPr>
            <w:tcW w:w="5779"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Обеспечение эффективной информационной поддержки участников образовательных отношений в целях организации и управления образовательной деятельностью, повышение качества предоставления муниципальных услуг в электронном виде.</w:t>
            </w:r>
          </w:p>
        </w:tc>
      </w:tr>
      <w:tr w:rsidR="009A3429">
        <w:tc>
          <w:tcPr>
            <w:tcW w:w="50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6.</w:t>
            </w:r>
          </w:p>
        </w:tc>
        <w:tc>
          <w:tcPr>
            <w:tcW w:w="275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Задачи подпрограммы</w:t>
            </w:r>
          </w:p>
        </w:tc>
        <w:tc>
          <w:tcPr>
            <w:tcW w:w="5779"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1. Повышение эффективности информационных процессов организаций, осуществляющих образовательную деятельность;</w:t>
            </w:r>
          </w:p>
          <w:p w:rsidR="009A3429" w:rsidRDefault="009A3429">
            <w:pPr>
              <w:pStyle w:val="ConsPlusNormal"/>
              <w:jc w:val="both"/>
            </w:pPr>
            <w:r>
              <w:t>2. Предоставление всем участникам образовательного процесса равного доступа к качественному цифровому образовательному контенту и цифровым образовательным сервисам образовательных учреждений;</w:t>
            </w:r>
          </w:p>
          <w:p w:rsidR="009A3429" w:rsidRDefault="009A3429">
            <w:pPr>
              <w:pStyle w:val="ConsPlusNormal"/>
              <w:jc w:val="both"/>
            </w:pPr>
            <w:r>
              <w:t>3. Повышение уровня цифровой культуры участникам образовательного процесса образовательных учреждений.</w:t>
            </w:r>
          </w:p>
          <w:p w:rsidR="009A3429" w:rsidRDefault="009A3429">
            <w:pPr>
              <w:pStyle w:val="ConsPlusNormal"/>
              <w:jc w:val="both"/>
            </w:pPr>
            <w:r>
              <w:t>4. Повышение эффективности использования информационных систем управления образованием городского округа "город Якутск"</w:t>
            </w:r>
          </w:p>
        </w:tc>
      </w:tr>
      <w:tr w:rsidR="009A3429">
        <w:tc>
          <w:tcPr>
            <w:tcW w:w="502"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7.</w:t>
            </w:r>
          </w:p>
        </w:tc>
        <w:tc>
          <w:tcPr>
            <w:tcW w:w="2752"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Объем и источники финансирования, в том числе по годам реализации</w:t>
            </w:r>
          </w:p>
        </w:tc>
        <w:tc>
          <w:tcPr>
            <w:tcW w:w="90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Год</w:t>
            </w:r>
          </w:p>
        </w:tc>
        <w:tc>
          <w:tcPr>
            <w:tcW w:w="121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p w:rsidR="009A3429" w:rsidRDefault="009A3429">
            <w:pPr>
              <w:pStyle w:val="ConsPlusNormal"/>
              <w:jc w:val="center"/>
            </w:pPr>
            <w:r>
              <w:t>(тыс. руб.)</w:t>
            </w:r>
          </w:p>
        </w:tc>
        <w:tc>
          <w:tcPr>
            <w:tcW w:w="121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ГО</w:t>
            </w:r>
          </w:p>
          <w:p w:rsidR="009A3429" w:rsidRDefault="009A3429">
            <w:pPr>
              <w:pStyle w:val="ConsPlusNormal"/>
              <w:jc w:val="center"/>
            </w:pPr>
            <w:r>
              <w:t>(тыс. руб.)</w:t>
            </w:r>
          </w:p>
        </w:tc>
        <w:tc>
          <w:tcPr>
            <w:tcW w:w="121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РС(Я)</w:t>
            </w:r>
          </w:p>
          <w:p w:rsidR="009A3429" w:rsidRDefault="009A3429">
            <w:pPr>
              <w:pStyle w:val="ConsPlusNormal"/>
              <w:jc w:val="center"/>
            </w:pPr>
            <w:r>
              <w:t>(тыс. руб.)</w:t>
            </w:r>
          </w:p>
        </w:tc>
        <w:tc>
          <w:tcPr>
            <w:tcW w:w="121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РФ</w:t>
            </w:r>
          </w:p>
          <w:p w:rsidR="009A3429" w:rsidRDefault="009A3429">
            <w:pPr>
              <w:pStyle w:val="ConsPlusNormal"/>
              <w:jc w:val="center"/>
            </w:pPr>
            <w:r>
              <w:t>(тыс. руб.)</w:t>
            </w:r>
          </w:p>
        </w:tc>
      </w:tr>
      <w:tr w:rsidR="009A3429">
        <w:tc>
          <w:tcPr>
            <w:tcW w:w="50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75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2023</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r>
      <w:tr w:rsidR="009A3429">
        <w:tc>
          <w:tcPr>
            <w:tcW w:w="50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75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2024</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r>
      <w:tr w:rsidR="009A3429">
        <w:tc>
          <w:tcPr>
            <w:tcW w:w="50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75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2025</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r>
      <w:tr w:rsidR="009A3429">
        <w:tc>
          <w:tcPr>
            <w:tcW w:w="50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75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2026</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r>
      <w:tr w:rsidR="009A3429">
        <w:tc>
          <w:tcPr>
            <w:tcW w:w="50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75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2027</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r>
      <w:tr w:rsidR="009A3429">
        <w:tc>
          <w:tcPr>
            <w:tcW w:w="50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752"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c>
          <w:tcPr>
            <w:tcW w:w="1218"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w:t>
            </w:r>
          </w:p>
        </w:tc>
      </w:tr>
      <w:tr w:rsidR="009A3429">
        <w:tc>
          <w:tcPr>
            <w:tcW w:w="502"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8.</w:t>
            </w:r>
          </w:p>
        </w:tc>
        <w:tc>
          <w:tcPr>
            <w:tcW w:w="2752"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Ожидаемые конечные результаты реализации подпрограммы</w:t>
            </w:r>
          </w:p>
        </w:tc>
        <w:tc>
          <w:tcPr>
            <w:tcW w:w="5779"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Обеспечена единая эффективная информационная система образовательных учреждений с использованием качественного цифрового образовательного контента и цифровых образовательных сервисов.</w:t>
            </w:r>
          </w:p>
        </w:tc>
      </w:tr>
    </w:tbl>
    <w:p w:rsidR="009A3429" w:rsidRDefault="009A3429">
      <w:pPr>
        <w:pStyle w:val="ConsPlusNormal"/>
        <w:jc w:val="both"/>
      </w:pPr>
    </w:p>
    <w:p w:rsidR="009A3429" w:rsidRDefault="009A3429">
      <w:pPr>
        <w:pStyle w:val="ConsPlusTitle"/>
        <w:jc w:val="center"/>
        <w:outlineLvl w:val="2"/>
      </w:pPr>
      <w:r>
        <w:t>1. Нормативно-правовое обеспечение подпрограммы 7</w:t>
      </w:r>
    </w:p>
    <w:p w:rsidR="009A3429" w:rsidRDefault="009A3429">
      <w:pPr>
        <w:pStyle w:val="ConsPlusNormal"/>
        <w:jc w:val="both"/>
      </w:pPr>
    </w:p>
    <w:p w:rsidR="009A3429" w:rsidRDefault="009A3429">
      <w:pPr>
        <w:pStyle w:val="ConsPlusNormal"/>
        <w:ind w:firstLine="540"/>
        <w:jc w:val="both"/>
      </w:pPr>
      <w:r>
        <w:t xml:space="preserve">- </w:t>
      </w:r>
      <w:hyperlink r:id="rId132" w:history="1">
        <w:r>
          <w:rPr>
            <w:color w:val="0000FF"/>
          </w:rPr>
          <w:t>Указ</w:t>
        </w:r>
      </w:hyperlink>
      <w:r>
        <w:t xml:space="preserve"> Президента Российской Федерации от 09.05.2017 N 203 "Об утверждении </w:t>
      </w:r>
      <w:hyperlink r:id="rId133" w:history="1">
        <w:r>
          <w:rPr>
            <w:color w:val="0000FF"/>
          </w:rPr>
          <w:t>Стратегии</w:t>
        </w:r>
      </w:hyperlink>
      <w:r>
        <w:t xml:space="preserve"> развития информационного общества в Российской Федерации на 2017 - 2030 годы";</w:t>
      </w:r>
    </w:p>
    <w:p w:rsidR="009A3429" w:rsidRDefault="009A3429">
      <w:pPr>
        <w:pStyle w:val="ConsPlusNormal"/>
        <w:spacing w:before="200"/>
        <w:ind w:firstLine="540"/>
        <w:jc w:val="both"/>
      </w:pPr>
      <w:r>
        <w:t xml:space="preserve">- </w:t>
      </w:r>
      <w:hyperlink r:id="rId134" w:history="1">
        <w:r>
          <w:rPr>
            <w:color w:val="0000FF"/>
          </w:rPr>
          <w:t>Указ</w:t>
        </w:r>
      </w:hyperlink>
      <w:r>
        <w:t xml:space="preserve"> Президента Российской Федерации N 204 от 07.05.2018 "О национальных целях стратегических задачах развития Российской Федерации на период до 2024 года";</w:t>
      </w:r>
    </w:p>
    <w:p w:rsidR="009A3429" w:rsidRDefault="009A3429">
      <w:pPr>
        <w:pStyle w:val="ConsPlusNormal"/>
        <w:spacing w:before="200"/>
        <w:ind w:firstLine="540"/>
        <w:jc w:val="both"/>
      </w:pPr>
      <w:r>
        <w:t xml:space="preserve">- </w:t>
      </w:r>
      <w:hyperlink r:id="rId135" w:history="1">
        <w:r>
          <w:rPr>
            <w:color w:val="0000FF"/>
          </w:rPr>
          <w:t>постановление</w:t>
        </w:r>
      </w:hyperlink>
      <w:r>
        <w:t xml:space="preserve"> Правительства Российской Федерации от 16.11.2020 N 1836 "О государственной информационной системе "Современная цифровая образовательная среда";</w:t>
      </w:r>
    </w:p>
    <w:p w:rsidR="009A3429" w:rsidRDefault="009A3429">
      <w:pPr>
        <w:pStyle w:val="ConsPlusNormal"/>
        <w:spacing w:before="200"/>
        <w:ind w:firstLine="540"/>
        <w:jc w:val="both"/>
      </w:pPr>
      <w:r>
        <w:t xml:space="preserve">- Федеральный </w:t>
      </w:r>
      <w:hyperlink r:id="rId136" w:history="1">
        <w:r>
          <w:rPr>
            <w:color w:val="0000FF"/>
          </w:rPr>
          <w:t>проект</w:t>
        </w:r>
      </w:hyperlink>
      <w:r>
        <w:t xml:space="preserve"> "Цифровая образовательная среда" национального проекта "Образование";</w:t>
      </w:r>
    </w:p>
    <w:p w:rsidR="009A3429" w:rsidRDefault="009A3429">
      <w:pPr>
        <w:pStyle w:val="ConsPlusNormal"/>
        <w:spacing w:before="200"/>
        <w:ind w:firstLine="540"/>
        <w:jc w:val="both"/>
      </w:pPr>
      <w:r>
        <w:t xml:space="preserve">- </w:t>
      </w:r>
      <w:hyperlink r:id="rId137" w:history="1">
        <w:r>
          <w:rPr>
            <w:color w:val="0000FF"/>
          </w:rPr>
          <w:t>распоряжение</w:t>
        </w:r>
      </w:hyperlink>
      <w:r>
        <w:t xml:space="preserve"> Правительства Российской Федерации от 02.12.2021 N 3427-р "Об утверждении стратегического направления в области цифровой трансформации образования, относящейся к сфере деятельности Министерства просвещения Российской Федерации";</w:t>
      </w:r>
    </w:p>
    <w:p w:rsidR="009A3429" w:rsidRDefault="009A3429">
      <w:pPr>
        <w:pStyle w:val="ConsPlusNormal"/>
        <w:spacing w:before="200"/>
        <w:ind w:firstLine="540"/>
        <w:jc w:val="both"/>
      </w:pPr>
      <w:r>
        <w:t xml:space="preserve">- </w:t>
      </w:r>
      <w:hyperlink r:id="rId138" w:history="1">
        <w:r>
          <w:rPr>
            <w:color w:val="0000FF"/>
          </w:rPr>
          <w:t>приказ</w:t>
        </w:r>
      </w:hyperlink>
      <w:r>
        <w:t xml:space="preserve"> Министерства просвещения Российской Федерации от 02.12.2019 N 649 "Об утверждении Целевой модели цифровой образовательной среды" с методическими рекомендациями об организации повышения квалификации педагогических работников, привлекаемых к осуществлению образовательной деятельности в области современных информационно-коммуникационных и цифровых технологий;</w:t>
      </w:r>
    </w:p>
    <w:p w:rsidR="009A3429" w:rsidRDefault="009A3429">
      <w:pPr>
        <w:pStyle w:val="ConsPlusNormal"/>
        <w:spacing w:before="200"/>
        <w:ind w:firstLine="540"/>
        <w:jc w:val="both"/>
      </w:pPr>
      <w:r>
        <w:t xml:space="preserve">- </w:t>
      </w:r>
      <w:hyperlink r:id="rId139" w:history="1">
        <w:r>
          <w:rPr>
            <w:color w:val="0000FF"/>
          </w:rPr>
          <w:t>распоряжение</w:t>
        </w:r>
      </w:hyperlink>
      <w:r>
        <w:t xml:space="preserve"> Министерства просвещения Российской Федерации от 15.11.2019 N Р-116 "Об утверждении методических рекомендаций по реализации мероприятий по развитию информационно-телекоммуникационной инфраструктуры объектов общеобразовательных организаций и обеспечивающих достижение результата федерального проекта в рамках региональных проектов, обеспечивающих достижение целей, показателей и результата федерального </w:t>
      </w:r>
      <w:hyperlink r:id="rId140" w:history="1">
        <w:r>
          <w:rPr>
            <w:color w:val="0000FF"/>
          </w:rPr>
          <w:t>проекта</w:t>
        </w:r>
      </w:hyperlink>
      <w:r>
        <w:t xml:space="preserve"> "Информационная инфраструктура" национальной программы "Цифровая экономика Российской Федерации";</w:t>
      </w:r>
    </w:p>
    <w:p w:rsidR="009A3429" w:rsidRDefault="009A3429">
      <w:pPr>
        <w:pStyle w:val="ConsPlusNormal"/>
        <w:spacing w:before="200"/>
        <w:ind w:firstLine="540"/>
        <w:jc w:val="both"/>
      </w:pPr>
      <w:r>
        <w:t xml:space="preserve">абзац исключен. - </w:t>
      </w:r>
      <w:hyperlink r:id="rId141" w:history="1">
        <w:r>
          <w:rPr>
            <w:color w:val="0000FF"/>
          </w:rPr>
          <w:t>Постановление</w:t>
        </w:r>
      </w:hyperlink>
      <w:r>
        <w:t xml:space="preserve"> Окружной администрации г. Якутска от 26.04.2023 N 114п;</w:t>
      </w:r>
    </w:p>
    <w:p w:rsidR="009A3429" w:rsidRDefault="009A3429">
      <w:pPr>
        <w:pStyle w:val="ConsPlusNormal"/>
        <w:spacing w:before="200"/>
        <w:ind w:firstLine="540"/>
        <w:jc w:val="both"/>
      </w:pPr>
      <w:r>
        <w:t>- распоряжение Министерства просвещения Российской Федерации от 29.05.2020 N Р-48 "Об утверждении методических рекомендации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p>
    <w:p w:rsidR="009A3429" w:rsidRDefault="009A3429">
      <w:pPr>
        <w:pStyle w:val="ConsPlusNormal"/>
        <w:spacing w:before="200"/>
        <w:ind w:firstLine="540"/>
        <w:jc w:val="both"/>
      </w:pPr>
      <w:r>
        <w:t xml:space="preserve">- </w:t>
      </w:r>
      <w:hyperlink r:id="rId142" w:history="1">
        <w:r>
          <w:rPr>
            <w:color w:val="0000FF"/>
          </w:rPr>
          <w:t>распоряжение</w:t>
        </w:r>
      </w:hyperlink>
      <w:r>
        <w:t xml:space="preserve"> Главы Республики Саха (Якутия) от 05.07.2019 N 504-РГ "О создании центров цифрового образования "IT-куб" в Республике Саха (Якутия) в рамках федерального проекта "Цифровая образовательная среда" национального проекта "Образование".</w:t>
      </w:r>
    </w:p>
    <w:p w:rsidR="009A3429" w:rsidRDefault="009A3429">
      <w:pPr>
        <w:pStyle w:val="ConsPlusNormal"/>
        <w:jc w:val="both"/>
      </w:pPr>
    </w:p>
    <w:p w:rsidR="009A3429" w:rsidRDefault="009A3429">
      <w:pPr>
        <w:pStyle w:val="ConsPlusTitle"/>
        <w:jc w:val="center"/>
        <w:outlineLvl w:val="2"/>
      </w:pPr>
      <w:r>
        <w:t>2. Характеристика текущей ситуации</w:t>
      </w:r>
    </w:p>
    <w:p w:rsidR="009A3429" w:rsidRDefault="009A3429">
      <w:pPr>
        <w:pStyle w:val="ConsPlusNormal"/>
        <w:jc w:val="both"/>
      </w:pPr>
    </w:p>
    <w:p w:rsidR="009A3429" w:rsidRDefault="009A3429">
      <w:pPr>
        <w:pStyle w:val="ConsPlusNormal"/>
        <w:ind w:firstLine="540"/>
        <w:jc w:val="both"/>
      </w:pPr>
      <w:r>
        <w:t>Информационная инфраструктура системы образования городского округа "город Якутск" достаточно развита и разнообразна, в которой возможно достижение важнейших целей столичного образования.</w:t>
      </w:r>
    </w:p>
    <w:p w:rsidR="009A3429" w:rsidRDefault="009A3429">
      <w:pPr>
        <w:pStyle w:val="ConsPlusNormal"/>
        <w:spacing w:before="200"/>
        <w:ind w:firstLine="540"/>
        <w:jc w:val="both"/>
      </w:pPr>
      <w:r>
        <w:t>Единое информационное пространство представлено следующей структурой:</w:t>
      </w:r>
    </w:p>
    <w:p w:rsidR="009A3429" w:rsidRDefault="009A3429">
      <w:pPr>
        <w:pStyle w:val="ConsPlusNormal"/>
        <w:spacing w:before="200"/>
        <w:ind w:firstLine="540"/>
        <w:jc w:val="both"/>
      </w:pPr>
      <w:r>
        <w:t>сеть муниципальных образовательных учреждений на едином сервере информационных данных;</w:t>
      </w:r>
    </w:p>
    <w:p w:rsidR="009A3429" w:rsidRDefault="009A3429">
      <w:pPr>
        <w:pStyle w:val="ConsPlusNormal"/>
        <w:spacing w:before="200"/>
        <w:ind w:firstLine="540"/>
        <w:jc w:val="both"/>
      </w:pPr>
      <w:r>
        <w:t>локальные сети муниципальных образовательных учреждений;</w:t>
      </w:r>
    </w:p>
    <w:p w:rsidR="009A3429" w:rsidRDefault="009A3429">
      <w:pPr>
        <w:pStyle w:val="ConsPlusNormal"/>
        <w:spacing w:before="200"/>
        <w:ind w:firstLine="540"/>
        <w:jc w:val="both"/>
      </w:pPr>
      <w:r>
        <w:t>цифровая образовательная среда 49 образовательных учреждений;</w:t>
      </w:r>
    </w:p>
    <w:p w:rsidR="009A3429" w:rsidRDefault="009A3429">
      <w:pPr>
        <w:pStyle w:val="ConsPlusNormal"/>
        <w:spacing w:before="200"/>
        <w:ind w:firstLine="540"/>
        <w:jc w:val="both"/>
      </w:pPr>
      <w:r>
        <w:t>центры образования естественно-научной и технологической направленностей "Точка роста" в 4 общеобразовательных учреждениях;</w:t>
      </w:r>
    </w:p>
    <w:p w:rsidR="009A3429" w:rsidRDefault="009A3429">
      <w:pPr>
        <w:pStyle w:val="ConsPlusNormal"/>
        <w:spacing w:before="200"/>
        <w:ind w:firstLine="540"/>
        <w:jc w:val="both"/>
      </w:pPr>
      <w:r>
        <w:t>центры "Доброшкола" по адаптированным основным общеобразовательным программам в 2-х специально-коррекционных общеобразовательных учреждениях;</w:t>
      </w:r>
    </w:p>
    <w:p w:rsidR="009A3429" w:rsidRDefault="009A3429">
      <w:pPr>
        <w:pStyle w:val="ConsPlusNormal"/>
        <w:spacing w:before="200"/>
        <w:ind w:firstLine="540"/>
        <w:jc w:val="both"/>
      </w:pPr>
      <w:r>
        <w:t>центр цифрового образования детей "IT-куб" на базе муниципального бюджетного учреждения дополнительного образования "Центр технического творчества" городского округа "город Якутск";</w:t>
      </w:r>
    </w:p>
    <w:p w:rsidR="009A3429" w:rsidRDefault="009A3429">
      <w:pPr>
        <w:pStyle w:val="ConsPlusNormal"/>
        <w:spacing w:before="200"/>
        <w:ind w:firstLine="540"/>
        <w:jc w:val="both"/>
      </w:pPr>
      <w:r>
        <w:t>Детский технопарк "Кванториум" на базе муниципального автономного нетипового образовательного учреждения "Дворец детского творчества имени Ф.И. Авдеевой" городского округа "город Якутск".</w:t>
      </w:r>
    </w:p>
    <w:p w:rsidR="009A3429" w:rsidRDefault="009A3429">
      <w:pPr>
        <w:pStyle w:val="ConsPlusNormal"/>
        <w:spacing w:before="200"/>
        <w:ind w:firstLine="540"/>
        <w:jc w:val="both"/>
      </w:pPr>
      <w:r>
        <w:t>В настоящее время все образовательные учреждения имеют доступ к сети Интернет. Все общеобразовательные учреждения подключены к автоматизированной информационной системе "Сетевой город. Образование", которая включает в себя автоматизированную информационную систему "Е-Услуги. Образование" и автоматизированную информационную систему "Сетевой город. Образование". Обеспечена целостность и преемственность баз данных, работы операторов автоматизированных информационных систем, организована работа по внедрению системы обратной связи с участниками образовательного процесса.</w:t>
      </w:r>
    </w:p>
    <w:p w:rsidR="009A3429" w:rsidRDefault="009A3429">
      <w:pPr>
        <w:pStyle w:val="ConsPlusNormal"/>
        <w:spacing w:before="200"/>
        <w:ind w:firstLine="540"/>
        <w:jc w:val="both"/>
      </w:pPr>
      <w:r>
        <w:t>Ведется работа по совершенствованию и эффективному использованию информационно-технологического обеспечения реализации образовательных программ дошкольного, общего и дополнительного образования, в том числе через управление образовательной системой на основе внедрения единой сети передачи данных с автоматизированных рабочих мест руководителей образовательных учреждений и полному использованию автоматизированных информационных систем.</w:t>
      </w:r>
    </w:p>
    <w:p w:rsidR="009A3429" w:rsidRDefault="009A3429">
      <w:pPr>
        <w:pStyle w:val="ConsPlusNormal"/>
        <w:spacing w:before="200"/>
        <w:ind w:firstLine="540"/>
        <w:jc w:val="both"/>
      </w:pPr>
      <w:r>
        <w:t>Все общеобразовательные учреждения подключены к единой сети передачи данных (ЕСПД) доступа к государственным, муниципальным, иным информационным системам и к информационно-телекоммуникационной сети "Интернет" для образовательных учреждений.</w:t>
      </w:r>
    </w:p>
    <w:p w:rsidR="009A3429" w:rsidRDefault="009A3429">
      <w:pPr>
        <w:pStyle w:val="ConsPlusNormal"/>
        <w:spacing w:before="200"/>
        <w:ind w:firstLine="540"/>
        <w:jc w:val="both"/>
      </w:pPr>
      <w:r>
        <w:t>Ведется работа по подключению образовательных учреждений к единой системе электронного документооборота (ЕСЭД), в настоящее время подключено 66 муниципальных образовательных учреждений.</w:t>
      </w:r>
    </w:p>
    <w:p w:rsidR="009A3429" w:rsidRDefault="009A3429">
      <w:pPr>
        <w:pStyle w:val="ConsPlusNormal"/>
        <w:spacing w:before="200"/>
        <w:ind w:firstLine="540"/>
        <w:jc w:val="both"/>
      </w:pPr>
      <w:r>
        <w:t>В соответствии с федеральными и республиканскими требованиями ведется работа по организации подключения всех общеобразовательных учреждений к федеральной информационной системе "Федеральный реестр сведений документов об образовании и (или) о квалификации, документах об обучении" (ФИС ФРДО). На данный момент к системе подключены 45 школ, разрабатывается модуль для подключения к ФРДО дополнительного образования.</w:t>
      </w:r>
    </w:p>
    <w:p w:rsidR="009A3429" w:rsidRDefault="009A3429">
      <w:pPr>
        <w:pStyle w:val="ConsPlusNormal"/>
        <w:spacing w:before="200"/>
        <w:ind w:firstLine="540"/>
        <w:jc w:val="both"/>
      </w:pPr>
      <w:r>
        <w:t>Все образовательные учреждения ведут электронную отчетность в сфере общего образования через федеральный портал мониторинга Министерства просвещения Российской Федерации.</w:t>
      </w:r>
    </w:p>
    <w:p w:rsidR="009A3429" w:rsidRDefault="009A3429">
      <w:pPr>
        <w:pStyle w:val="ConsPlusNormal"/>
        <w:spacing w:before="200"/>
        <w:ind w:firstLine="540"/>
        <w:jc w:val="both"/>
      </w:pPr>
      <w:r>
        <w:t>Совместно с образовательными учреждениями продолжается формирование современных учебных кабинетов с мультимедийным и интерактивным оборудованием, созданием цифровых лабораторий по предметным областям, оснащением мобильными учебными классами и современными ВКС-залами. Проводится работа и по созданию и внедрению цифрового образовательного контента для повышения качества образования и реализации образовательных программ в дистанционной форме.</w:t>
      </w:r>
    </w:p>
    <w:p w:rsidR="009A3429" w:rsidRDefault="009A3429">
      <w:pPr>
        <w:pStyle w:val="ConsPlusNormal"/>
        <w:spacing w:before="200"/>
        <w:ind w:firstLine="540"/>
        <w:jc w:val="both"/>
      </w:pPr>
      <w:r>
        <w:t>Одним из основных направлений информатизации образования является информационно-технологическое сопровождение проведения государственной итоговой аттестации (ГИА). Качественное проведение ГИА - это комплекс мероприятий, которые должны организовать орган управления в сфере образования и образовательные учреждения совместно с федеральными и региональными министерствами и ведомствами в соответствии с государственными полномочиями.</w:t>
      </w:r>
    </w:p>
    <w:p w:rsidR="009A3429" w:rsidRDefault="009A3429">
      <w:pPr>
        <w:pStyle w:val="ConsPlusNormal"/>
        <w:spacing w:before="200"/>
        <w:ind w:firstLine="540"/>
        <w:jc w:val="both"/>
      </w:pPr>
      <w:r>
        <w:t>В настоящее время в городском округе "город Якутск" функционирует 24 пункта проведения экзамена (ППЭ) ГИА в форме единого государственного экзамена (ЕГЭ). В соответствии с федеральными требованиями все ППЭ ЕГЭ оснащены металлоискателями, средствами подавления сигналов сотовой связи, системой видеонаблюдения. Штабы ППЭ ГИА ЕГЭ оснащены станциями сканирования, авторизации, резервными станциями, системой видеонаблюдения. Аудитории проведения ГИА ЕГЭ оснащены ip-видеонаблюдением, станцией печати и резервными станциями печати. Организовано 292 аудитории ГИА ЕГЭ, 49 аудиторий проведения компьютерного ЕГЭ с 8 автоматизированными рабочими местами (АРМ) для участников ЕГЭ, 28 аудиторий проведения устной части иностранного языка ЕГЭ с 4 АРМ для участников (КТ и аудиогарнитура), задействовано более 2 тыс. единиц АРМ.</w:t>
      </w:r>
    </w:p>
    <w:p w:rsidR="009A3429" w:rsidRDefault="009A3429">
      <w:pPr>
        <w:pStyle w:val="ConsPlusNormal"/>
        <w:spacing w:before="200"/>
        <w:ind w:firstLine="540"/>
        <w:jc w:val="both"/>
      </w:pPr>
      <w:r>
        <w:t>Для организации и проведения ГИА 9 классов в форме основного государственного экзамена (ОГЭ) организовано 33 штаба ГИА ОГЭ-33 с системой видеонаблюдения. 355 аудитории проведения ОГЭ со станциями печати, резервными станциями печати, системой локального видеонаблюдения, 72 аудитории проведения ОГЭ по предмету "Информатика", 69 аудитории проведения устной части иностранного языка ОГЭ с 4 АРМ для участников (КТ и аудиогарнитура), задействовано более 1 тыс. единиц АРМ. Данное направление требует больших материальных ресурсов, своевременного обновления и актуализации для четкой и своевременной организации ГИА в форме ЕГЭ и ОГЭ.</w:t>
      </w:r>
    </w:p>
    <w:p w:rsidR="009A3429" w:rsidRDefault="009A3429">
      <w:pPr>
        <w:pStyle w:val="ConsPlusNormal"/>
        <w:spacing w:before="200"/>
        <w:ind w:firstLine="540"/>
        <w:jc w:val="both"/>
      </w:pPr>
      <w:r>
        <w:t>Также одним из основных направлений деятельности по информационной открытости и доступности является развитие сервисов единого информационного пространства. В настоящее время все муниципальные образовательные учреждения имеют официальные сайты. По поручению Правительства Республики Саха (Якутия) совместно с Министерством образования и науки Республики Саха (Якутия) и Министерством инноваций, цифрового развития и инфокоммуникационных технологий Республики Саха (Якутия) проводится работа по переходу сайтов на Портал образовательных учреждений https://www.obr.sakha.gov.ru в целях централизованного предоставления информации об образовательных учреждениях в режиме "Единого окна" и в целях безопасного хранения данных сайтов на безопасном сервере. Расширяются возможности по мгновенной и оперативной доставке информации через социальные сети муниципальных образовательных учреждений и органов управления образованием. Совершенствуется система внедрения цифровых сервисов для обучающихся, учителей, родителей.</w:t>
      </w:r>
    </w:p>
    <w:p w:rsidR="009A3429" w:rsidRDefault="009A3429">
      <w:pPr>
        <w:pStyle w:val="ConsPlusNormal"/>
        <w:spacing w:before="200"/>
        <w:ind w:firstLine="540"/>
        <w:jc w:val="both"/>
      </w:pPr>
      <w:r>
        <w:t>Одним из основных направлений Управления образования Окружной администрации города Якутска по повышению эффективности информационных процессов организаций, осуществляющих образовательную деятельность и предоставлению всем участникам образовательного процесса равного доступа к образовательным сервисам образовательных учреждений является работа по переводу муниципальных услуг в электронный вид. В настоящее время в функциональном режиме муниципальные образовательные учреждения предоставляют следующие электронные услуги:</w:t>
      </w:r>
    </w:p>
    <w:p w:rsidR="009A3429" w:rsidRDefault="009A3429">
      <w:pPr>
        <w:pStyle w:val="ConsPlusNormal"/>
        <w:spacing w:before="200"/>
        <w:ind w:firstLine="540"/>
        <w:jc w:val="both"/>
      </w:pPr>
      <w: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Республики Саха (Якутия);</w:t>
      </w:r>
    </w:p>
    <w:p w:rsidR="009A3429" w:rsidRDefault="009A3429">
      <w:pPr>
        <w:pStyle w:val="ConsPlusNormal"/>
        <w:spacing w:before="200"/>
        <w:ind w:firstLine="540"/>
        <w:jc w:val="both"/>
      </w:pPr>
      <w:r>
        <w:t>предоставление информации о текущей успеваемости обучающегося, ведение электронного дневника и электронного журнала успеваемости;</w:t>
      </w:r>
    </w:p>
    <w:p w:rsidR="009A3429" w:rsidRDefault="009A3429">
      <w:pPr>
        <w:pStyle w:val="ConsPlusNormal"/>
        <w:spacing w:before="200"/>
        <w:ind w:firstLine="540"/>
        <w:jc w:val="both"/>
      </w:pPr>
      <w: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w:t>
      </w:r>
    </w:p>
    <w:p w:rsidR="009A3429" w:rsidRDefault="009A3429">
      <w:pPr>
        <w:pStyle w:val="ConsPlusNormal"/>
        <w:spacing w:before="200"/>
        <w:ind w:firstLine="540"/>
        <w:jc w:val="both"/>
      </w:pPr>
      <w:r>
        <w:t>зачисление и перевод в общеобразовательную организацию;</w:t>
      </w:r>
    </w:p>
    <w:p w:rsidR="009A3429" w:rsidRDefault="009A3429">
      <w:pPr>
        <w:pStyle w:val="ConsPlusNormal"/>
        <w:spacing w:before="200"/>
        <w:ind w:firstLine="540"/>
        <w:jc w:val="both"/>
      </w:pPr>
      <w:r>
        <w:t>прием заявлений, постановка на учет и зачисление обучающихся в образовательную организацию, реализующую основную образовательную программу дошкольного образования (детские сады);</w:t>
      </w:r>
    </w:p>
    <w:p w:rsidR="009A3429" w:rsidRDefault="009A3429">
      <w:pPr>
        <w:pStyle w:val="ConsPlusNormal"/>
        <w:spacing w:before="200"/>
        <w:ind w:firstLine="540"/>
        <w:jc w:val="both"/>
      </w:pPr>
      <w:r>
        <w:t>прием заявлений в организации отдыха детей в каникулярное время.</w:t>
      </w:r>
    </w:p>
    <w:p w:rsidR="009A3429" w:rsidRDefault="009A3429">
      <w:pPr>
        <w:pStyle w:val="ConsPlusNormal"/>
        <w:spacing w:before="200"/>
        <w:ind w:firstLine="540"/>
        <w:jc w:val="both"/>
      </w:pPr>
      <w:r>
        <w:t>Использование в образовательных учреждениях города Якутска единой АИС также дает возможность учета учебных и внеучебных достижений обучающихся, предоставления муниципальных услуг в электронном виде и равного доступа к качественному цифровому образовательному контенту и цифровым образовательным сервисам образовательных учреждений.</w:t>
      </w:r>
    </w:p>
    <w:p w:rsidR="009A3429" w:rsidRDefault="009A3429">
      <w:pPr>
        <w:pStyle w:val="ConsPlusNormal"/>
        <w:spacing w:before="200"/>
        <w:ind w:firstLine="540"/>
        <w:jc w:val="both"/>
      </w:pPr>
      <w:r>
        <w:t>Система образования города Якутска как флагман информатизации образования в республике одним из первых комплексно решает задачи, поставленные Правительством Российской Федерации и Республики Саха (Якутия) по переводу муниципальных услуг в электронный вид. Принятые решения Окружной администрации города Якутска по данному вопросу были продолжены на уровне республики.</w:t>
      </w:r>
    </w:p>
    <w:p w:rsidR="009A3429" w:rsidRDefault="009A3429">
      <w:pPr>
        <w:pStyle w:val="ConsPlusNormal"/>
        <w:spacing w:before="200"/>
        <w:ind w:firstLine="540"/>
        <w:jc w:val="both"/>
      </w:pPr>
      <w:r>
        <w:t>Таким образом, созданная и имеющаяся инфраструктура является основой для новой цифровой трансформации столичной системы образования.</w:t>
      </w:r>
    </w:p>
    <w:p w:rsidR="009A3429" w:rsidRDefault="009A3429">
      <w:pPr>
        <w:pStyle w:val="ConsPlusNormal"/>
        <w:spacing w:before="200"/>
        <w:ind w:firstLine="540"/>
        <w:jc w:val="both"/>
      </w:pPr>
      <w:r>
        <w:t>Вместе с тем присутствует ряд проблем, которые необходимо решить данной подпрограммой:</w:t>
      </w:r>
    </w:p>
    <w:p w:rsidR="009A3429" w:rsidRDefault="009A3429">
      <w:pPr>
        <w:pStyle w:val="ConsPlusNormal"/>
        <w:spacing w:before="200"/>
        <w:ind w:firstLine="540"/>
        <w:jc w:val="both"/>
      </w:pPr>
      <w:r>
        <w:t>1. Комплектование в дошкольные образовательные учреждения.</w:t>
      </w:r>
    </w:p>
    <w:p w:rsidR="009A3429" w:rsidRDefault="009A3429">
      <w:pPr>
        <w:pStyle w:val="ConsPlusNormal"/>
        <w:spacing w:before="200"/>
        <w:ind w:firstLine="540"/>
        <w:jc w:val="both"/>
      </w:pPr>
      <w:r>
        <w:t>Ежегодно граждане города Якутска испытывают трудности при получении путевок и направлений в дошкольные образовательные учреждения. Неэффективное распределение потока посетителей приводит к скоплению людей и созданию очередей. Система управления очередью (СУО) позволит оптимизировать работу с посетителями и повысить качество обслуживания.</w:t>
      </w:r>
    </w:p>
    <w:p w:rsidR="009A3429" w:rsidRDefault="009A3429">
      <w:pPr>
        <w:pStyle w:val="ConsPlusNormal"/>
        <w:spacing w:before="200"/>
        <w:ind w:left="540"/>
        <w:jc w:val="both"/>
      </w:pPr>
      <w:r>
        <w:t>2. Колл-центр по актуальным вопросам образования и воспитания.</w:t>
      </w:r>
    </w:p>
    <w:p w:rsidR="009A3429" w:rsidRDefault="009A3429">
      <w:pPr>
        <w:pStyle w:val="ConsPlusNormal"/>
        <w:spacing w:before="200"/>
        <w:ind w:firstLine="540"/>
        <w:jc w:val="both"/>
      </w:pPr>
      <w:r>
        <w:t>Система образования затрагивает всех горожан, все социальные институты общества. Участниками образовательного процесса являются родители, законные представители, обучающиеся, воспитанники и педагоги. Все желают получить на свои жизненные вопросы ответы через удобный сервис. Ежедневно в Управление образования города Якутска и муниципальные образовательные учреждения поступает множество вопросов. В настоящее время число обращений в день доходит до нескольких сотен, возникает необходимость создания целого подразделения для оперативного взаимодействия и своевременного предоставления информации. Для любой организации очень важно иметь надежный источник обратной связи со всеми участниками образовательного процесса. Как показывает опыт работы, решением данной проблемы может стать использование колл-центра. Колл-центр будет выполнять прием входящих звонков, выполнение исходящих, функции диспетчерской службы. Это гораздо проще и экономически целесообразнее. Данное решение позволит снять множество вопросов, в том числе и по предоставлению муниципальных услуг по постановке на учет и зачисление в детский сад и школы. Данный колл-центр должен быть оснащен комплексом с возможностью ВКС-связи.</w:t>
      </w:r>
    </w:p>
    <w:p w:rsidR="009A3429" w:rsidRDefault="009A3429">
      <w:pPr>
        <w:pStyle w:val="ConsPlusNormal"/>
        <w:spacing w:before="200"/>
        <w:ind w:firstLine="540"/>
        <w:jc w:val="both"/>
      </w:pPr>
      <w:r>
        <w:t>3. Внедрение цифровых сервисов федеральной государственной информационной системы "МОЯ ШКОЛА" (ФГИС "Моя школа").</w:t>
      </w:r>
    </w:p>
    <w:p w:rsidR="009A3429" w:rsidRDefault="009A3429">
      <w:pPr>
        <w:pStyle w:val="ConsPlusNormal"/>
        <w:spacing w:before="200"/>
        <w:ind w:firstLine="540"/>
        <w:jc w:val="both"/>
      </w:pPr>
      <w:r>
        <w:t>В целях внедрения ФГИС "Моя школа" в муниципальных образовательных учреждениях необходимо подготовить ресурсное и кадровое обеспечение. В связи с усилением требований ФСТЭК по защите персональных данных, необходимо провести повышение квалификации операторов, работающих в закрытой части информационных порталов, содержащих конфиденциальную информацию и персональные данные субъектов учета. Обеспечить безопасность информационных систем. Рабочие места операторов должны быть своевременно аттестованы на безопасность и контроль защищенности конфиденциальной информации от несанкционированного доступа и ее модификации в средствах и системах информатизации.</w:t>
      </w:r>
    </w:p>
    <w:p w:rsidR="009A3429" w:rsidRDefault="009A3429">
      <w:pPr>
        <w:pStyle w:val="ConsPlusNormal"/>
        <w:spacing w:before="200"/>
        <w:ind w:firstLine="540"/>
        <w:jc w:val="both"/>
      </w:pPr>
      <w:r>
        <w:t>4. Создание центров цифрового образования детей и подростков "Столица IT-куб".</w:t>
      </w:r>
    </w:p>
    <w:p w:rsidR="009A3429" w:rsidRDefault="009A3429">
      <w:pPr>
        <w:pStyle w:val="ConsPlusNormal"/>
        <w:spacing w:before="200"/>
        <w:ind w:firstLine="540"/>
        <w:jc w:val="both"/>
      </w:pPr>
      <w:r>
        <w:t>По поручению главы городского округа "город Якутск" и реализации проекта "Якутск - IT-столица" необходимо создание в муниципальных образовательных учреждениях центров цифрового образования детей "Столица IT-куб". В рамках реализации мероприятия будут созданы 4 центра цифрового образования детей "Столица IT-куб", осуществляющие обучение по дополнительным общеразвивающим программам в сфере современных информационных технологий. Предполагается обучение по направлениям: "Развитие олимпиадного движения по ИКТ", "Программирование на Python"; "Мобильная разработка"; "Программирование роботов"; "Программирование на Java"; "Кибергигиена и работа с большими данными"; "Разработка VR/AR-приложений"; "Информационная безопасность" и др.</w:t>
      </w:r>
    </w:p>
    <w:p w:rsidR="009A3429" w:rsidRDefault="009A3429">
      <w:pPr>
        <w:pStyle w:val="ConsPlusNormal"/>
        <w:spacing w:before="200"/>
        <w:ind w:left="540"/>
        <w:jc w:val="both"/>
      </w:pPr>
      <w:r>
        <w:t>5. Развитие сетевых и дистанционных форм обучения.</w:t>
      </w:r>
    </w:p>
    <w:p w:rsidR="009A3429" w:rsidRDefault="009A3429">
      <w:pPr>
        <w:pStyle w:val="ConsPlusNormal"/>
        <w:spacing w:before="200"/>
        <w:ind w:firstLine="540"/>
        <w:jc w:val="both"/>
      </w:pPr>
      <w:r>
        <w:t>Необходимо создание условий непрерывного обучения для детей, находящихся на длительном лечении, для организации образовательного процесса во время ограничительных мер в связи с эпидемиологической ситуацией или низкой температурой наружного воздуха.</w:t>
      </w:r>
    </w:p>
    <w:p w:rsidR="009A3429" w:rsidRDefault="009A3429">
      <w:pPr>
        <w:pStyle w:val="ConsPlusNormal"/>
        <w:jc w:val="both"/>
      </w:pPr>
    </w:p>
    <w:p w:rsidR="009A3429" w:rsidRDefault="009A3429">
      <w:pPr>
        <w:pStyle w:val="ConsPlusTitle"/>
        <w:jc w:val="center"/>
        <w:outlineLvl w:val="2"/>
      </w:pPr>
      <w:r>
        <w:t>3. Цели и задачи подпрограммы 7</w:t>
      </w:r>
    </w:p>
    <w:p w:rsidR="009A3429" w:rsidRDefault="009A3429">
      <w:pPr>
        <w:pStyle w:val="ConsPlusNormal"/>
        <w:jc w:val="both"/>
      </w:pPr>
    </w:p>
    <w:p w:rsidR="009A3429" w:rsidRDefault="009A3429">
      <w:pPr>
        <w:pStyle w:val="ConsPlusNormal"/>
        <w:ind w:firstLine="540"/>
        <w:jc w:val="both"/>
      </w:pPr>
      <w:r>
        <w:t>Целью цифровой трансформации является обеспечение эффективной информационной поддержки участников образовательных отношений в целях организации и управления образовательной деятельностью, повышение качества предоставления муниципальных услуг в электронном виде.</w:t>
      </w:r>
    </w:p>
    <w:p w:rsidR="009A3429" w:rsidRDefault="009A3429">
      <w:pPr>
        <w:pStyle w:val="ConsPlusNormal"/>
        <w:spacing w:before="200"/>
        <w:ind w:firstLine="540"/>
        <w:jc w:val="both"/>
      </w:pPr>
      <w:r>
        <w:t>Основными задачами подпрограммы 7 являются:</w:t>
      </w:r>
    </w:p>
    <w:p w:rsidR="009A3429" w:rsidRDefault="009A3429">
      <w:pPr>
        <w:pStyle w:val="ConsPlusNormal"/>
        <w:spacing w:before="200"/>
        <w:ind w:firstLine="540"/>
        <w:jc w:val="both"/>
      </w:pPr>
      <w:r>
        <w:t>- повышение эффективности информационных процессов организаций, осуществляющих образовательную деятельность;</w:t>
      </w:r>
    </w:p>
    <w:p w:rsidR="009A3429" w:rsidRDefault="009A3429">
      <w:pPr>
        <w:pStyle w:val="ConsPlusNormal"/>
        <w:spacing w:before="200"/>
        <w:ind w:firstLine="540"/>
        <w:jc w:val="both"/>
      </w:pPr>
      <w:r>
        <w:t>- предоставление всем участникам образовательного процесса равного доступа к качественному цифровому образовательному контенту и цифровым образовательным сервисам образовательных учреждений;</w:t>
      </w:r>
    </w:p>
    <w:p w:rsidR="009A3429" w:rsidRDefault="009A3429">
      <w:pPr>
        <w:pStyle w:val="ConsPlusNormal"/>
        <w:spacing w:before="200"/>
        <w:ind w:firstLine="540"/>
        <w:jc w:val="both"/>
      </w:pPr>
      <w:r>
        <w:t>- повышение уровня цифровой культуры участникам образовательного процесса образовательных учреждений;</w:t>
      </w:r>
    </w:p>
    <w:p w:rsidR="009A3429" w:rsidRDefault="009A3429">
      <w:pPr>
        <w:pStyle w:val="ConsPlusNormal"/>
        <w:spacing w:before="200"/>
        <w:ind w:firstLine="540"/>
        <w:jc w:val="both"/>
      </w:pPr>
      <w:r>
        <w:t>- повышение эффективности использования информационных систем управления образованием городского округа "город Якутск".</w:t>
      </w:r>
    </w:p>
    <w:p w:rsidR="009A3429" w:rsidRDefault="009A3429">
      <w:pPr>
        <w:pStyle w:val="ConsPlusNormal"/>
        <w:jc w:val="both"/>
      </w:pPr>
    </w:p>
    <w:p w:rsidR="009A3429" w:rsidRDefault="009A3429">
      <w:pPr>
        <w:pStyle w:val="ConsPlusTitle"/>
        <w:jc w:val="center"/>
        <w:outlineLvl w:val="2"/>
      </w:pPr>
      <w:r>
        <w:t>4. Система подпрограммных мероприятий подпрограммы 7</w:t>
      </w:r>
    </w:p>
    <w:p w:rsidR="009A3429" w:rsidRDefault="009A3429">
      <w:pPr>
        <w:pStyle w:val="ConsPlusNormal"/>
        <w:jc w:val="both"/>
      </w:pPr>
    </w:p>
    <w:p w:rsidR="009A3429" w:rsidRDefault="009A3429">
      <w:pPr>
        <w:pStyle w:val="ConsPlusNormal"/>
        <w:ind w:firstLine="540"/>
        <w:jc w:val="both"/>
      </w:pPr>
      <w:r>
        <w:t>Основные мероприятия, включенные в состав подпрограммы 7, обеспечивают технологическое и ресурсное сопровождение полномочий в сфере образования Управлением образования Окружной администрации города Якутска и его подведомственных учреждений.</w:t>
      </w:r>
    </w:p>
    <w:p w:rsidR="009A3429" w:rsidRDefault="009A3429">
      <w:pPr>
        <w:pStyle w:val="ConsPlusNormal"/>
        <w:spacing w:before="200"/>
        <w:ind w:firstLine="540"/>
        <w:jc w:val="both"/>
      </w:pPr>
      <w:r>
        <w:t>В планирование бюджетных расходов подпрограммы входят мероприятия по цифровой трансформации, информатизации, направленные на эксплуатацию информационных, справочных систем и информационно-телекоммуникационной инфраструктуры, предоставление муниципальных услуг в электронном виде, обновление и техническое обслуживание (ремонт) средств (программного обеспечения и оборудования), формирование цифрового контента посредством создания системы управления очередью, колл-центр по актуальным вопросам образования и воспитания с возможностью ВКС подключения;</w:t>
      </w:r>
    </w:p>
    <w:p w:rsidR="009A3429" w:rsidRDefault="009A3429">
      <w:pPr>
        <w:pStyle w:val="ConsPlusNormal"/>
        <w:spacing w:before="200"/>
        <w:ind w:firstLine="540"/>
        <w:jc w:val="both"/>
      </w:pPr>
      <w:r>
        <w:t>внедрение цифровых сервисов по федеральной целевой программе "Федеральная государственная информационная система "МОЯ ШКОЛА". (ФГИС "Моя школа"); повышение цифровой культуры педагогов и ответственных специалистов; обеспечение безопасности информационных систем; создание центров цифрового образования детей и подростков "Столица IT-куб";</w:t>
      </w:r>
    </w:p>
    <w:p w:rsidR="009A3429" w:rsidRDefault="009A3429">
      <w:pPr>
        <w:pStyle w:val="ConsPlusNormal"/>
        <w:spacing w:before="200"/>
        <w:ind w:firstLine="540"/>
        <w:jc w:val="both"/>
      </w:pPr>
      <w:r>
        <w:t>создание современной среды для сетевого и дистанционного обучения путем создания видео-конференц-аудитории с акустической системой и ip-камерами для трансляции образовательного контента, аудио-видеоаппаратурой для создания образовательного контента.</w:t>
      </w:r>
    </w:p>
    <w:p w:rsidR="009A3429" w:rsidRDefault="009A3429">
      <w:pPr>
        <w:pStyle w:val="ConsPlusNormal"/>
        <w:jc w:val="both"/>
      </w:pPr>
    </w:p>
    <w:p w:rsidR="009A3429" w:rsidRDefault="009A3429">
      <w:pPr>
        <w:pStyle w:val="ConsPlusTitle"/>
        <w:jc w:val="center"/>
        <w:outlineLvl w:val="2"/>
      </w:pPr>
      <w:r>
        <w:t>5. Ресурсное обеспечение подпрограммы 7</w:t>
      </w:r>
    </w:p>
    <w:p w:rsidR="009A3429" w:rsidRDefault="009A3429">
      <w:pPr>
        <w:pStyle w:val="ConsPlusNormal"/>
        <w:jc w:val="both"/>
      </w:pPr>
    </w:p>
    <w:p w:rsidR="009A3429" w:rsidRDefault="009A3429">
      <w:pPr>
        <w:pStyle w:val="ConsPlusNormal"/>
        <w:ind w:firstLine="540"/>
        <w:jc w:val="both"/>
      </w:pPr>
      <w:r>
        <w:t xml:space="preserve">Ресурсное обеспечение мероприятий по реализации подпрограммы 7 приведена в </w:t>
      </w:r>
      <w:hyperlink w:anchor="Par1625" w:tooltip="РЕСУРСНОЕ ОБЕСПЕЧЕНИЕ" w:history="1">
        <w:r>
          <w:rPr>
            <w:color w:val="0000FF"/>
          </w:rPr>
          <w:t>приложении N 1</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6. Перечень показателей (индикаторов) подпрограммы 7</w:t>
      </w:r>
    </w:p>
    <w:p w:rsidR="009A3429" w:rsidRDefault="009A3429">
      <w:pPr>
        <w:pStyle w:val="ConsPlusNormal"/>
        <w:jc w:val="both"/>
      </w:pPr>
    </w:p>
    <w:p w:rsidR="009A3429" w:rsidRDefault="009A3429">
      <w:pPr>
        <w:pStyle w:val="ConsPlusNormal"/>
        <w:ind w:firstLine="540"/>
        <w:jc w:val="both"/>
      </w:pPr>
      <w:r>
        <w:t xml:space="preserve">Индикатор, отображающий полноту финансирования подпрограммы 7, определяется как отношение фактически направленных средств на финансирование подпрограммы 7 к планируемым подпрограммой 7 объемам финансирования. Полнота финансирования подпрограммы 7 влияет на достижение установленных подпрограммой 7 индикаторов, отображающих оценку эффективности подпрограммы 7, в </w:t>
      </w:r>
      <w:hyperlink w:anchor="Par3418" w:tooltip="СВЕДЕНИЯ" w:history="1">
        <w:r>
          <w:rPr>
            <w:color w:val="0000FF"/>
          </w:rPr>
          <w:t>приложение N 2</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7. Организация управления подпрограммой 7 и контроль</w:t>
      </w:r>
    </w:p>
    <w:p w:rsidR="009A3429" w:rsidRDefault="009A3429">
      <w:pPr>
        <w:pStyle w:val="ConsPlusTitle"/>
        <w:jc w:val="center"/>
      </w:pPr>
      <w:r>
        <w:t>за ходом ее реализации, в том числе управление рисками</w:t>
      </w:r>
    </w:p>
    <w:p w:rsidR="009A3429" w:rsidRDefault="009A3429">
      <w:pPr>
        <w:pStyle w:val="ConsPlusTitle"/>
        <w:jc w:val="center"/>
      </w:pPr>
      <w:r>
        <w:t>с целью минимизации их влияния на достижение</w:t>
      </w:r>
    </w:p>
    <w:p w:rsidR="009A3429" w:rsidRDefault="009A3429">
      <w:pPr>
        <w:pStyle w:val="ConsPlusTitle"/>
        <w:jc w:val="center"/>
      </w:pPr>
      <w:r>
        <w:t>целей подпрограммы 7</w:t>
      </w:r>
    </w:p>
    <w:p w:rsidR="009A3429" w:rsidRDefault="009A3429">
      <w:pPr>
        <w:pStyle w:val="ConsPlusNormal"/>
        <w:jc w:val="both"/>
      </w:pPr>
    </w:p>
    <w:p w:rsidR="009A3429" w:rsidRDefault="009A3429">
      <w:pPr>
        <w:pStyle w:val="ConsPlusNormal"/>
        <w:ind w:firstLine="540"/>
        <w:jc w:val="both"/>
      </w:pPr>
      <w:r>
        <w:t xml:space="preserve">Организация управления подпрограммой 7 проводится в соответствии с </w:t>
      </w:r>
      <w:hyperlink r:id="rId143"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 и с </w:t>
      </w:r>
      <w:hyperlink r:id="rId144" w:history="1">
        <w:r>
          <w:rPr>
            <w:color w:val="0000FF"/>
          </w:rPr>
          <w:t>постановлением</w:t>
        </w:r>
      </w:hyperlink>
      <w:r>
        <w:t xml:space="preserve"> Окружной администрации города Якутска N 12п от 29 января 2016 года "Об утверждении методических указаний по разработке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2"/>
      </w:pPr>
      <w:r>
        <w:t>8. Методика оценки достижения конечных</w:t>
      </w:r>
    </w:p>
    <w:p w:rsidR="009A3429" w:rsidRDefault="009A3429">
      <w:pPr>
        <w:pStyle w:val="ConsPlusTitle"/>
        <w:jc w:val="center"/>
      </w:pPr>
      <w:r>
        <w:t>результатов подпрограммы 7</w:t>
      </w:r>
    </w:p>
    <w:p w:rsidR="009A3429" w:rsidRDefault="009A3429">
      <w:pPr>
        <w:pStyle w:val="ConsPlusNormal"/>
        <w:jc w:val="both"/>
      </w:pPr>
    </w:p>
    <w:p w:rsidR="009A3429" w:rsidRDefault="009A3429">
      <w:pPr>
        <w:pStyle w:val="ConsPlusNormal"/>
        <w:ind w:firstLine="540"/>
        <w:jc w:val="both"/>
      </w:pPr>
      <w:r>
        <w:t xml:space="preserve">Методика оценки подпрограммы 7 проводится в соответствии с </w:t>
      </w:r>
      <w:hyperlink r:id="rId145"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1"/>
      </w:pPr>
      <w:r>
        <w:t>ПАСПОРТ</w:t>
      </w:r>
    </w:p>
    <w:p w:rsidR="009A3429" w:rsidRDefault="009A3429">
      <w:pPr>
        <w:pStyle w:val="ConsPlusTitle"/>
        <w:jc w:val="center"/>
      </w:pPr>
      <w:r>
        <w:t>подпрограммы 8: Современная и безопасная</w:t>
      </w:r>
    </w:p>
    <w:p w:rsidR="009A3429" w:rsidRDefault="009A3429">
      <w:pPr>
        <w:pStyle w:val="ConsPlusTitle"/>
        <w:jc w:val="center"/>
      </w:pPr>
      <w:r>
        <w:t>инфраструктура образовательных учреждений</w:t>
      </w:r>
    </w:p>
    <w:p w:rsidR="009A3429" w:rsidRDefault="009A3429">
      <w:pPr>
        <w:pStyle w:val="ConsPlusNormal"/>
        <w:jc w:val="both"/>
      </w:pPr>
    </w:p>
    <w:p w:rsidR="009A3429" w:rsidRDefault="009A3429">
      <w:pPr>
        <w:pStyle w:val="ConsPlusNormal"/>
        <w:sectPr w:rsidR="009A3429">
          <w:headerReference w:type="default" r:id="rId146"/>
          <w:footerReference w:type="default" r:id="rId14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94"/>
        <w:gridCol w:w="1077"/>
        <w:gridCol w:w="1701"/>
        <w:gridCol w:w="1701"/>
        <w:gridCol w:w="1361"/>
        <w:gridCol w:w="1474"/>
      </w:tblGrid>
      <w:tr w:rsidR="009A3429">
        <w:tc>
          <w:tcPr>
            <w:tcW w:w="45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Наименование подпрограммы</w:t>
            </w:r>
          </w:p>
        </w:tc>
        <w:tc>
          <w:tcPr>
            <w:tcW w:w="731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Современная и безопасная инфраструктура образовательных учреждений</w:t>
            </w:r>
          </w:p>
        </w:tc>
      </w:tr>
      <w:tr w:rsidR="009A3429">
        <w:tc>
          <w:tcPr>
            <w:tcW w:w="45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Основание для разработки Программы</w:t>
            </w:r>
          </w:p>
        </w:tc>
        <w:tc>
          <w:tcPr>
            <w:tcW w:w="731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hyperlink r:id="rId148" w:history="1">
              <w:r>
                <w:rPr>
                  <w:color w:val="0000FF"/>
                </w:rPr>
                <w:t>Постановление</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tc>
      </w:tr>
      <w:tr w:rsidR="009A3429">
        <w:tc>
          <w:tcPr>
            <w:tcW w:w="45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3.</w:t>
            </w:r>
          </w:p>
        </w:tc>
        <w:tc>
          <w:tcPr>
            <w:tcW w:w="24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Ответственный исполнитель подпрограммы (соисполнитель)</w:t>
            </w:r>
          </w:p>
        </w:tc>
        <w:tc>
          <w:tcPr>
            <w:tcW w:w="731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Управление образования Окружной администрации города Якутска</w:t>
            </w:r>
          </w:p>
        </w:tc>
      </w:tr>
      <w:tr w:rsidR="009A3429">
        <w:tc>
          <w:tcPr>
            <w:tcW w:w="45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4.</w:t>
            </w:r>
          </w:p>
        </w:tc>
        <w:tc>
          <w:tcPr>
            <w:tcW w:w="24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Участники подпрограммы</w:t>
            </w:r>
          </w:p>
        </w:tc>
        <w:tc>
          <w:tcPr>
            <w:tcW w:w="731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Департамент градостроительства Окружной администрации города Якутска;</w:t>
            </w:r>
          </w:p>
          <w:p w:rsidR="009A3429" w:rsidRDefault="009A3429">
            <w:pPr>
              <w:pStyle w:val="ConsPlusNormal"/>
              <w:jc w:val="both"/>
            </w:pPr>
            <w:r>
              <w:t>Департамент имущественных и земельных отношений Окружной администрации города Якутска;</w:t>
            </w:r>
          </w:p>
          <w:p w:rsidR="009A3429" w:rsidRDefault="009A3429">
            <w:pPr>
              <w:pStyle w:val="ConsPlusNormal"/>
              <w:jc w:val="both"/>
            </w:pPr>
            <w:r>
              <w:t>Муниципальное казенное учреждение "Главстрой" городского округа "город Якутск";</w:t>
            </w:r>
          </w:p>
          <w:p w:rsidR="009A3429" w:rsidRDefault="009A3429">
            <w:pPr>
              <w:pStyle w:val="ConsPlusNormal"/>
              <w:jc w:val="both"/>
            </w:pPr>
            <w:r>
              <w:t>Муниципальное казенное учреждение "Управление образования городского округа "город Якутск".</w:t>
            </w:r>
          </w:p>
        </w:tc>
      </w:tr>
      <w:tr w:rsidR="009A3429">
        <w:tc>
          <w:tcPr>
            <w:tcW w:w="45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5.</w:t>
            </w:r>
          </w:p>
        </w:tc>
        <w:tc>
          <w:tcPr>
            <w:tcW w:w="24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Цель подпрограммы</w:t>
            </w:r>
          </w:p>
        </w:tc>
        <w:tc>
          <w:tcPr>
            <w:tcW w:w="731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Создание безопасных условий, обеспечивающих предоставление качественного образования</w:t>
            </w:r>
          </w:p>
        </w:tc>
      </w:tr>
      <w:tr w:rsidR="009A3429">
        <w:tc>
          <w:tcPr>
            <w:tcW w:w="45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6.</w:t>
            </w:r>
          </w:p>
        </w:tc>
        <w:tc>
          <w:tcPr>
            <w:tcW w:w="24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Задачи подпрограммы</w:t>
            </w:r>
          </w:p>
        </w:tc>
        <w:tc>
          <w:tcPr>
            <w:tcW w:w="731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1. Создание безопасных условий, обеспечивающих предоставление качественного образования.</w:t>
            </w:r>
          </w:p>
          <w:p w:rsidR="009A3429" w:rsidRDefault="009A3429">
            <w:pPr>
              <w:pStyle w:val="ConsPlusNormal"/>
              <w:jc w:val="both"/>
            </w:pPr>
            <w:r>
              <w:t>2. Модернизация материально-технических условий образовательного процесса.</w:t>
            </w:r>
          </w:p>
          <w:p w:rsidR="009A3429" w:rsidRDefault="009A3429">
            <w:pPr>
              <w:pStyle w:val="ConsPlusNormal"/>
              <w:jc w:val="both"/>
            </w:pPr>
            <w:r>
              <w:t>3. Доступность качественного образования.</w:t>
            </w:r>
          </w:p>
        </w:tc>
      </w:tr>
      <w:tr w:rsidR="009A3429">
        <w:tc>
          <w:tcPr>
            <w:tcW w:w="454" w:type="dxa"/>
            <w:vMerge w:val="restart"/>
            <w:tcBorders>
              <w:top w:val="single" w:sz="4" w:space="0" w:color="auto"/>
              <w:left w:val="single" w:sz="4" w:space="0" w:color="auto"/>
              <w:right w:val="single" w:sz="4" w:space="0" w:color="auto"/>
            </w:tcBorders>
          </w:tcPr>
          <w:p w:rsidR="009A3429" w:rsidRDefault="009A3429">
            <w:pPr>
              <w:pStyle w:val="ConsPlusNormal"/>
              <w:jc w:val="center"/>
            </w:pPr>
            <w:r>
              <w:t>7.</w:t>
            </w:r>
          </w:p>
        </w:tc>
        <w:tc>
          <w:tcPr>
            <w:tcW w:w="2494" w:type="dxa"/>
            <w:vMerge w:val="restart"/>
            <w:tcBorders>
              <w:top w:val="single" w:sz="4" w:space="0" w:color="auto"/>
              <w:left w:val="single" w:sz="4" w:space="0" w:color="auto"/>
              <w:right w:val="single" w:sz="4" w:space="0" w:color="auto"/>
            </w:tcBorders>
          </w:tcPr>
          <w:p w:rsidR="009A3429" w:rsidRDefault="009A3429">
            <w:pPr>
              <w:pStyle w:val="ConsPlusNormal"/>
            </w:pPr>
            <w:r>
              <w:t>Объем и источники финансирования, в том числе по годам реализации</w:t>
            </w:r>
          </w:p>
        </w:tc>
        <w:tc>
          <w:tcPr>
            <w:tcW w:w="107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Год</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ГО (тыс. руб.)</w:t>
            </w:r>
          </w:p>
        </w:tc>
        <w:tc>
          <w:tcPr>
            <w:tcW w:w="136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РС(Я) (тыс. руб.)</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Бюджет РФ (тыс. руб.)</w:t>
            </w:r>
          </w:p>
        </w:tc>
      </w:tr>
      <w:tr w:rsidR="009A3429">
        <w:tc>
          <w:tcPr>
            <w:tcW w:w="45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4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1 646 137,1</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354 573,4</w:t>
            </w:r>
          </w:p>
        </w:tc>
        <w:tc>
          <w:tcPr>
            <w:tcW w:w="136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13 114,2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1 278 449,5</w:t>
            </w:r>
          </w:p>
        </w:tc>
      </w:tr>
      <w:tr w:rsidR="009A3429">
        <w:tc>
          <w:tcPr>
            <w:tcW w:w="45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4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142 023,2</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142 023,2</w:t>
            </w:r>
          </w:p>
        </w:tc>
        <w:tc>
          <w:tcPr>
            <w:tcW w:w="136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45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4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36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45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4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36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45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4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36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r>
      <w:tr w:rsidR="009A3429">
        <w:tc>
          <w:tcPr>
            <w:tcW w:w="45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2494" w:type="dxa"/>
            <w:vMerge/>
            <w:tcBorders>
              <w:top w:val="single" w:sz="4" w:space="0" w:color="auto"/>
              <w:left w:val="single" w:sz="4" w:space="0" w:color="auto"/>
              <w:right w:val="single" w:sz="4" w:space="0" w:color="auto"/>
            </w:tcBorders>
          </w:tcPr>
          <w:p w:rsidR="009A3429" w:rsidRDefault="009A3429">
            <w:pPr>
              <w:pStyle w:val="ConsPlusNormal"/>
              <w:jc w:val="center"/>
            </w:pPr>
          </w:p>
        </w:tc>
        <w:tc>
          <w:tcPr>
            <w:tcW w:w="1077" w:type="dxa"/>
            <w:tcBorders>
              <w:top w:val="single" w:sz="4" w:space="0" w:color="auto"/>
              <w:left w:val="single" w:sz="4" w:space="0" w:color="auto"/>
              <w:right w:val="single" w:sz="4" w:space="0" w:color="auto"/>
            </w:tcBorders>
            <w:vAlign w:val="center"/>
          </w:tcPr>
          <w:p w:rsidR="009A3429" w:rsidRDefault="009A3429">
            <w:pPr>
              <w:pStyle w:val="ConsPlusNormal"/>
              <w:jc w:val="center"/>
            </w:pPr>
            <w:r>
              <w:t>Всего</w:t>
            </w:r>
          </w:p>
        </w:tc>
        <w:tc>
          <w:tcPr>
            <w:tcW w:w="1701" w:type="dxa"/>
            <w:tcBorders>
              <w:top w:val="single" w:sz="4" w:space="0" w:color="auto"/>
              <w:left w:val="single" w:sz="4" w:space="0" w:color="auto"/>
              <w:right w:val="single" w:sz="4" w:space="0" w:color="auto"/>
            </w:tcBorders>
            <w:vAlign w:val="center"/>
          </w:tcPr>
          <w:p w:rsidR="009A3429" w:rsidRDefault="009A3429">
            <w:pPr>
              <w:pStyle w:val="ConsPlusNormal"/>
              <w:jc w:val="center"/>
            </w:pPr>
            <w:r>
              <w:t>2 666 274,1</w:t>
            </w:r>
          </w:p>
        </w:tc>
        <w:tc>
          <w:tcPr>
            <w:tcW w:w="1701" w:type="dxa"/>
            <w:tcBorders>
              <w:top w:val="single" w:sz="4" w:space="0" w:color="auto"/>
              <w:left w:val="single" w:sz="4" w:space="0" w:color="auto"/>
              <w:right w:val="single" w:sz="4" w:space="0" w:color="auto"/>
            </w:tcBorders>
            <w:vAlign w:val="center"/>
          </w:tcPr>
          <w:p w:rsidR="009A3429" w:rsidRDefault="009A3429">
            <w:pPr>
              <w:pStyle w:val="ConsPlusNormal"/>
              <w:jc w:val="center"/>
            </w:pPr>
            <w:r>
              <w:t>1 374 710,4</w:t>
            </w:r>
          </w:p>
        </w:tc>
        <w:tc>
          <w:tcPr>
            <w:tcW w:w="1361" w:type="dxa"/>
            <w:tcBorders>
              <w:top w:val="single" w:sz="4" w:space="0" w:color="auto"/>
              <w:left w:val="single" w:sz="4" w:space="0" w:color="auto"/>
              <w:right w:val="single" w:sz="4" w:space="0" w:color="auto"/>
            </w:tcBorders>
            <w:vAlign w:val="center"/>
          </w:tcPr>
          <w:p w:rsidR="009A3429" w:rsidRDefault="009A3429">
            <w:pPr>
              <w:pStyle w:val="ConsPlusNormal"/>
              <w:jc w:val="center"/>
            </w:pPr>
            <w:r>
              <w:t>13 114,2</w:t>
            </w:r>
          </w:p>
        </w:tc>
        <w:tc>
          <w:tcPr>
            <w:tcW w:w="1474" w:type="dxa"/>
            <w:tcBorders>
              <w:top w:val="single" w:sz="4" w:space="0" w:color="auto"/>
              <w:left w:val="single" w:sz="4" w:space="0" w:color="auto"/>
              <w:right w:val="single" w:sz="4" w:space="0" w:color="auto"/>
            </w:tcBorders>
            <w:vAlign w:val="center"/>
          </w:tcPr>
          <w:p w:rsidR="009A3429" w:rsidRDefault="009A3429">
            <w:pPr>
              <w:pStyle w:val="ConsPlusNormal"/>
              <w:jc w:val="center"/>
            </w:pPr>
            <w:r>
              <w:t>1 278 449,5</w:t>
            </w:r>
          </w:p>
        </w:tc>
      </w:tr>
      <w:tr w:rsidR="009A3429">
        <w:tc>
          <w:tcPr>
            <w:tcW w:w="10262" w:type="dxa"/>
            <w:gridSpan w:val="7"/>
            <w:tcBorders>
              <w:left w:val="single" w:sz="4" w:space="0" w:color="auto"/>
              <w:bottom w:val="single" w:sz="4" w:space="0" w:color="auto"/>
              <w:right w:val="single" w:sz="4" w:space="0" w:color="auto"/>
            </w:tcBorders>
          </w:tcPr>
          <w:p w:rsidR="009A3429" w:rsidRDefault="009A3429">
            <w:pPr>
              <w:pStyle w:val="ConsPlusNormal"/>
              <w:jc w:val="both"/>
            </w:pPr>
            <w:r>
              <w:t xml:space="preserve">(п. 7 в ред. </w:t>
            </w:r>
            <w:hyperlink r:id="rId149" w:history="1">
              <w:r>
                <w:rPr>
                  <w:color w:val="0000FF"/>
                </w:rPr>
                <w:t>постановления</w:t>
              </w:r>
            </w:hyperlink>
            <w:r>
              <w:t xml:space="preserve"> Окружной администрации г. Якутска от 10.11.2023 N 300п)</w:t>
            </w:r>
          </w:p>
        </w:tc>
      </w:tr>
      <w:tr w:rsidR="009A3429">
        <w:tc>
          <w:tcPr>
            <w:tcW w:w="45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8.</w:t>
            </w:r>
          </w:p>
        </w:tc>
        <w:tc>
          <w:tcPr>
            <w:tcW w:w="249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r>
              <w:t>Ожидаемые конечные результаты реализации подпрограммы</w:t>
            </w:r>
          </w:p>
        </w:tc>
        <w:tc>
          <w:tcPr>
            <w:tcW w:w="7314" w:type="dxa"/>
            <w:gridSpan w:val="5"/>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Модернизация материально-технических условий образовательного процесса, создание безопасных условий и обеспечение доступности качественного образования.</w:t>
            </w:r>
          </w:p>
        </w:tc>
      </w:tr>
    </w:tbl>
    <w:p w:rsidR="009A3429" w:rsidRDefault="009A3429">
      <w:pPr>
        <w:pStyle w:val="ConsPlusNormal"/>
        <w:sectPr w:rsidR="009A3429">
          <w:headerReference w:type="default" r:id="rId150"/>
          <w:footerReference w:type="default" r:id="rId151"/>
          <w:pgSz w:w="16838" w:h="11906" w:orient="landscape"/>
          <w:pgMar w:top="1133" w:right="1440" w:bottom="566" w:left="1440" w:header="0" w:footer="0" w:gutter="0"/>
          <w:cols w:space="720"/>
          <w:noEndnote/>
        </w:sectPr>
      </w:pPr>
    </w:p>
    <w:p w:rsidR="009A3429" w:rsidRDefault="009A3429">
      <w:pPr>
        <w:pStyle w:val="ConsPlusNormal"/>
        <w:jc w:val="both"/>
      </w:pPr>
    </w:p>
    <w:p w:rsidR="009A3429" w:rsidRDefault="009A3429">
      <w:pPr>
        <w:pStyle w:val="ConsPlusTitle"/>
        <w:jc w:val="center"/>
        <w:outlineLvl w:val="2"/>
      </w:pPr>
      <w:r>
        <w:t>1. Нормативно-правовое обеспечение подпрограммы 8</w:t>
      </w:r>
    </w:p>
    <w:p w:rsidR="009A3429" w:rsidRDefault="009A3429">
      <w:pPr>
        <w:pStyle w:val="ConsPlusNormal"/>
        <w:jc w:val="both"/>
      </w:pPr>
    </w:p>
    <w:p w:rsidR="009A3429" w:rsidRDefault="009A3429">
      <w:pPr>
        <w:pStyle w:val="ConsPlusNormal"/>
        <w:ind w:firstLine="540"/>
        <w:jc w:val="both"/>
      </w:pPr>
      <w:r>
        <w:t xml:space="preserve">- Градостроительный </w:t>
      </w:r>
      <w:hyperlink r:id="rId152" w:history="1">
        <w:r>
          <w:rPr>
            <w:color w:val="0000FF"/>
          </w:rPr>
          <w:t>кодекс</w:t>
        </w:r>
      </w:hyperlink>
      <w:r>
        <w:t xml:space="preserve"> Российской Федерации;</w:t>
      </w:r>
    </w:p>
    <w:p w:rsidR="009A3429" w:rsidRDefault="009A3429">
      <w:pPr>
        <w:pStyle w:val="ConsPlusNormal"/>
        <w:spacing w:before="200"/>
        <w:ind w:firstLine="540"/>
        <w:jc w:val="both"/>
      </w:pPr>
      <w:r>
        <w:t xml:space="preserve">- Федеральный </w:t>
      </w:r>
      <w:hyperlink r:id="rId15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A3429" w:rsidRDefault="009A3429">
      <w:pPr>
        <w:pStyle w:val="ConsPlusNormal"/>
        <w:spacing w:before="200"/>
        <w:ind w:firstLine="540"/>
        <w:jc w:val="both"/>
      </w:pPr>
      <w:r>
        <w:t xml:space="preserve">- Федеральный </w:t>
      </w:r>
      <w:hyperlink r:id="rId154" w:history="1">
        <w:r>
          <w:rPr>
            <w:color w:val="0000FF"/>
          </w:rPr>
          <w:t>закон</w:t>
        </w:r>
      </w:hyperlink>
      <w:r>
        <w:t xml:space="preserve"> от 29 декабря 2012 года N 273-ФЗ "Об образовании в Российской Федерации";</w:t>
      </w:r>
    </w:p>
    <w:p w:rsidR="009A3429" w:rsidRDefault="009A3429">
      <w:pPr>
        <w:pStyle w:val="ConsPlusNormal"/>
        <w:spacing w:before="200"/>
        <w:ind w:firstLine="540"/>
        <w:jc w:val="both"/>
      </w:pPr>
      <w:r>
        <w:t xml:space="preserve">- </w:t>
      </w:r>
      <w:hyperlink r:id="rId155" w:history="1">
        <w:r>
          <w:rPr>
            <w:color w:val="0000FF"/>
          </w:rPr>
          <w:t>постановление</w:t>
        </w:r>
      </w:hyperlink>
      <w:r>
        <w:t xml:space="preserve"> Правительства Российской Федерации от 1 октября 2015 года N 1050 "Об утверждении требований к программам комплексного развития социальной инфраструктуры поселений, городских округов";</w:t>
      </w:r>
    </w:p>
    <w:p w:rsidR="009A3429" w:rsidRDefault="009A3429">
      <w:pPr>
        <w:pStyle w:val="ConsPlusNormal"/>
        <w:spacing w:before="200"/>
        <w:ind w:firstLine="540"/>
        <w:jc w:val="both"/>
      </w:pPr>
      <w:r>
        <w:t xml:space="preserve">абзац исключен. - </w:t>
      </w:r>
      <w:hyperlink r:id="rId156" w:history="1">
        <w:r>
          <w:rPr>
            <w:color w:val="0000FF"/>
          </w:rPr>
          <w:t>Постановление</w:t>
        </w:r>
      </w:hyperlink>
      <w:r>
        <w:t xml:space="preserve"> Окружной администрации г. Якутска от 26.04.2023 N 114п;</w:t>
      </w:r>
    </w:p>
    <w:p w:rsidR="009A3429" w:rsidRDefault="009A3429">
      <w:pPr>
        <w:pStyle w:val="ConsPlusNormal"/>
        <w:spacing w:before="200"/>
        <w:ind w:firstLine="540"/>
        <w:jc w:val="both"/>
      </w:pPr>
      <w:r>
        <w:t xml:space="preserve">- Федеральный </w:t>
      </w:r>
      <w:hyperlink r:id="rId157" w:history="1">
        <w:r>
          <w:rPr>
            <w:color w:val="0000FF"/>
          </w:rPr>
          <w:t>проект</w:t>
        </w:r>
      </w:hyperlink>
      <w:r>
        <w:t xml:space="preserve"> "Современная школа" национального проекта "Образование";</w:t>
      </w:r>
    </w:p>
    <w:p w:rsidR="009A3429" w:rsidRDefault="009A3429">
      <w:pPr>
        <w:pStyle w:val="ConsPlusNormal"/>
        <w:spacing w:before="200"/>
        <w:ind w:firstLine="540"/>
        <w:jc w:val="both"/>
      </w:pPr>
      <w:r>
        <w:t xml:space="preserve">- </w:t>
      </w:r>
      <w:hyperlink r:id="rId158" w:history="1">
        <w:r>
          <w:rPr>
            <w:color w:val="0000FF"/>
          </w:rPr>
          <w:t>Закон</w:t>
        </w:r>
      </w:hyperlink>
      <w:r>
        <w:t xml:space="preserve"> Республики Саха (Якутия) от 15 декабря 2014 года 1401-З N 359-V "Об образовании в Республики Саха (Якутия)";</w:t>
      </w:r>
    </w:p>
    <w:p w:rsidR="009A3429" w:rsidRDefault="009A3429">
      <w:pPr>
        <w:pStyle w:val="ConsPlusNormal"/>
        <w:spacing w:before="200"/>
        <w:ind w:firstLine="540"/>
        <w:jc w:val="both"/>
      </w:pPr>
      <w:r>
        <w:t xml:space="preserve">- </w:t>
      </w:r>
      <w:hyperlink r:id="rId159" w:history="1">
        <w:r>
          <w:rPr>
            <w:color w:val="0000FF"/>
          </w:rPr>
          <w:t>постановление</w:t>
        </w:r>
      </w:hyperlink>
      <w:r>
        <w:t xml:space="preserve"> Правительства Республики Саха (Якутия) от 18 июля 2022 года. N 474 "О государственной программе Республики Саха (Якутия) "Развитие образования Республики Саха (Якутия)";</w:t>
      </w:r>
    </w:p>
    <w:p w:rsidR="009A3429" w:rsidRDefault="009A3429">
      <w:pPr>
        <w:pStyle w:val="ConsPlusNormal"/>
        <w:spacing w:before="200"/>
        <w:ind w:firstLine="540"/>
        <w:jc w:val="both"/>
      </w:pPr>
      <w:r>
        <w:t xml:space="preserve">- </w:t>
      </w:r>
      <w:hyperlink r:id="rId160" w:history="1">
        <w:r>
          <w:rPr>
            <w:color w:val="0000FF"/>
          </w:rPr>
          <w:t>распоряжения</w:t>
        </w:r>
      </w:hyperlink>
      <w:r>
        <w:t xml:space="preserve"> Правительства Республики Саха (Якутия) от 29 июля 2022 года N 649-р "Об утверждении комплексного плана мероприятий по реализации Указа Главы Республики Саха (Якутия) от 8 сентября 2021 г. N 2046 "О развитии города Якутска - столицы Республики Саха (Якутия) на период до 2032 года".</w:t>
      </w:r>
    </w:p>
    <w:p w:rsidR="009A3429" w:rsidRDefault="009A3429">
      <w:pPr>
        <w:pStyle w:val="ConsPlusNormal"/>
        <w:jc w:val="both"/>
      </w:pPr>
    </w:p>
    <w:p w:rsidR="009A3429" w:rsidRDefault="009A3429">
      <w:pPr>
        <w:pStyle w:val="ConsPlusTitle"/>
        <w:jc w:val="center"/>
        <w:outlineLvl w:val="2"/>
      </w:pPr>
      <w:r>
        <w:t>2. Характеристика текущей ситуации</w:t>
      </w:r>
    </w:p>
    <w:p w:rsidR="009A3429" w:rsidRDefault="009A3429">
      <w:pPr>
        <w:pStyle w:val="ConsPlusNormal"/>
        <w:jc w:val="both"/>
      </w:pPr>
    </w:p>
    <w:p w:rsidR="009A3429" w:rsidRDefault="009A3429">
      <w:pPr>
        <w:pStyle w:val="ConsPlusNormal"/>
        <w:ind w:firstLine="540"/>
        <w:jc w:val="both"/>
      </w:pPr>
      <w:r>
        <w:t>Современные федеральные образовательные стандарты и требования, внедряемые сегодня на всех уровнях образования, ставят перед системой образования городского округа "город Якутск" целый спектр задач в части изменения инфраструктуры системы образования: от приведения материально-технического состояния учебных заведений в соответствие с санитарными и противопожарными нормативами до создания благоприятных, комфортных, здоровьесберегающих условий для организации образовательного процесса.</w:t>
      </w:r>
    </w:p>
    <w:p w:rsidR="009A3429" w:rsidRDefault="009A3429">
      <w:pPr>
        <w:pStyle w:val="ConsPlusNormal"/>
        <w:spacing w:before="200"/>
        <w:ind w:firstLine="540"/>
        <w:jc w:val="both"/>
      </w:pPr>
      <w:r>
        <w:t>На протяжении последних лет большое внимание уделяется строительству, укреплению материально-технической базы и развитию инфраструктуры учреждений образования. Ведется строительство и капитальный ремонт образовательных учреждений. В настоящее время все образовательные учреждения городского округа "город Якутск" обеспечены кнопками экстренного вызова полиции, средствами видеонаблюдения, ограждениями. Проводится работа по обеспечению безопасности образовательных учреждений, которая включает санитарно-эпидемиологическую, пожарную, энергетическую, антитеррористическую, экологическую безопасность.</w:t>
      </w:r>
    </w:p>
    <w:p w:rsidR="009A3429" w:rsidRDefault="009A3429">
      <w:pPr>
        <w:pStyle w:val="ConsPlusNormal"/>
        <w:spacing w:before="200"/>
        <w:ind w:firstLine="540"/>
        <w:jc w:val="both"/>
      </w:pPr>
      <w:r>
        <w:t>Данные предписаний Роспотребнадзора и Госпожнадзора за последние три года свидетельствуют о том, что обеспечение безопасности образовательного процесса в образовательных учреждениях города требуют особого внимания в части исполнения требований, предъявляемых надзорными органами к пожарной и санитарной безопасности. В связи с трагическими событиями, произошедшими в Ижевской школе, необходимо усиление мер безопасности, направленные на усиление пропускного режима в учреждении.</w:t>
      </w:r>
    </w:p>
    <w:p w:rsidR="009A3429" w:rsidRDefault="009A3429">
      <w:pPr>
        <w:pStyle w:val="ConsPlusNormal"/>
        <w:spacing w:before="200"/>
        <w:ind w:firstLine="540"/>
        <w:jc w:val="both"/>
      </w:pPr>
      <w:r>
        <w:t>На сегодня продолжается работа по обеспечению компьютерной техникой, учебно-лабораторными и технологическим оборудованием школ города. Для обеспечения обучающихся качественным здоровым полноценным питанием необходимо укреплять материально-техническую базу школьных столовых и пищеблоков дошкольных учреждений.</w:t>
      </w:r>
    </w:p>
    <w:p w:rsidR="009A3429" w:rsidRDefault="009A3429">
      <w:pPr>
        <w:pStyle w:val="ConsPlusNormal"/>
        <w:spacing w:before="200"/>
        <w:ind w:firstLine="540"/>
        <w:jc w:val="both"/>
      </w:pPr>
      <w:r>
        <w:t>Наиболее острой проблема остается доступность дошкольного образования. За счет положительного естественного и миграционного приростов, численность детей в возрасте от 0 до 7 лет ежегодно увеличивается на 5%. Такая же ситуация складывается и в системе общего образования, что усугубляется притоком внутрирегиональных мигрантов. В последние годы в ряде школ наполняемость в начальных классах превышает норматив на 22 - 38%. Из 52 муниципальных общеобразовательных учреждений городского округа "город Якутск" 48 школ (92% от общего количества) работают в две смены, что отрицательно воздействует на здоровье и развитие детей, так как во второй половине дня у большинства из них ухудшается способность к восприятию, возрастает утомляемость, снижается работоспособность. Наполняемость в классах превышает установленный норматив (2,5 кв. м на одного ученика), что является нарушением санитарных требований. Таким образом, в муниципальных образовательных учреждениях городского округа "город Якутск" существует превышение коэффициента наполняемости классов и групп.</w:t>
      </w:r>
    </w:p>
    <w:p w:rsidR="009A3429" w:rsidRDefault="009A3429">
      <w:pPr>
        <w:pStyle w:val="ConsPlusNormal"/>
        <w:spacing w:before="200"/>
        <w:ind w:firstLine="540"/>
        <w:jc w:val="both"/>
      </w:pPr>
      <w:r>
        <w:t>Учитывая перспективы социально-экономического развития республики, характеризующиеся высокими темпами развития экономики и промышленности с положительной демографической ситуацией, а также притоком населения в рамках развития инфраструктуры образования развития одним из важных направлений является создание дополнительных мест и создание современных условий в муниципальных образовательных учреждениях городского округа "город Якутск".</w:t>
      </w:r>
    </w:p>
    <w:p w:rsidR="009A3429" w:rsidRDefault="009A3429">
      <w:pPr>
        <w:pStyle w:val="ConsPlusNormal"/>
        <w:spacing w:before="200"/>
        <w:ind w:firstLine="540"/>
        <w:jc w:val="both"/>
      </w:pPr>
      <w:r>
        <w:t>При существующей инфраструктуре, где высокий процент износа зданий муниципальных образовательных учреждений городского округа "город Якутск" и не соответствие современным стандартам, предъявляемым к объектам образования, с учетом демографического прогноза необходимо максимальное внимание к укреплению материально-технической базы образовательных учреждений.</w:t>
      </w:r>
    </w:p>
    <w:p w:rsidR="009A3429" w:rsidRDefault="009A3429">
      <w:pPr>
        <w:pStyle w:val="ConsPlusNormal"/>
        <w:spacing w:before="200"/>
        <w:ind w:firstLine="540"/>
        <w:jc w:val="both"/>
      </w:pPr>
      <w:r>
        <w:t>В настоящее время материально-техническое состояние учреждений системы образования городского округа "город Якутск" характеризуется изношенностью основных фондов (здания, сооружения, оборудование, инженерные сети и коммуникации), недостаточным финансированием мероприятий, направленных на повышение безопасности учреждений системы образования. Во многих учреждениях долгое время не проводился капитальный ремонт, необходимо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системы образования. При этом может осуществляться экономически целесообразная модернизация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территории. На основании вышеизложенного, приоритетность обеспечения безопасности образовательных учреждений очевидна.</w:t>
      </w:r>
    </w:p>
    <w:p w:rsidR="009A3429" w:rsidRDefault="009A3429">
      <w:pPr>
        <w:pStyle w:val="ConsPlusNormal"/>
        <w:jc w:val="both"/>
      </w:pPr>
    </w:p>
    <w:p w:rsidR="009A3429" w:rsidRDefault="009A3429">
      <w:pPr>
        <w:pStyle w:val="ConsPlusTitle"/>
        <w:jc w:val="center"/>
        <w:outlineLvl w:val="2"/>
      </w:pPr>
      <w:r>
        <w:t>3. Цели и задачи подпрограммы 8</w:t>
      </w:r>
    </w:p>
    <w:p w:rsidR="009A3429" w:rsidRDefault="009A3429">
      <w:pPr>
        <w:pStyle w:val="ConsPlusNormal"/>
        <w:jc w:val="both"/>
      </w:pPr>
    </w:p>
    <w:p w:rsidR="009A3429" w:rsidRDefault="009A3429">
      <w:pPr>
        <w:pStyle w:val="ConsPlusNormal"/>
        <w:ind w:firstLine="540"/>
        <w:jc w:val="both"/>
      </w:pPr>
      <w:r>
        <w:t>Основными целями подпрограммы 8 является создание безопасных условий, обеспечивающих предоставление качественного образования в муниципальных общеобразовательных учреждениях на территории городского округа "город Якутск".</w:t>
      </w:r>
    </w:p>
    <w:p w:rsidR="009A3429" w:rsidRDefault="009A3429">
      <w:pPr>
        <w:pStyle w:val="ConsPlusNormal"/>
        <w:spacing w:before="200"/>
        <w:ind w:firstLine="540"/>
        <w:jc w:val="both"/>
      </w:pPr>
      <w:r>
        <w:t>Для достижения поставленных целей необходимо решение нескольких задач:</w:t>
      </w:r>
    </w:p>
    <w:p w:rsidR="009A3429" w:rsidRDefault="009A3429">
      <w:pPr>
        <w:pStyle w:val="ConsPlusNormal"/>
        <w:spacing w:before="200"/>
        <w:ind w:firstLine="540"/>
        <w:jc w:val="both"/>
      </w:pPr>
      <w:r>
        <w:t>- создание безопасных условий, обеспечивающих предоставление качественного образования;</w:t>
      </w:r>
    </w:p>
    <w:p w:rsidR="009A3429" w:rsidRDefault="009A3429">
      <w:pPr>
        <w:pStyle w:val="ConsPlusNormal"/>
        <w:spacing w:before="200"/>
        <w:ind w:firstLine="540"/>
        <w:jc w:val="both"/>
      </w:pPr>
      <w:r>
        <w:t>- модернизация материально-технических условий образовательного процесса;</w:t>
      </w:r>
    </w:p>
    <w:p w:rsidR="009A3429" w:rsidRDefault="009A3429">
      <w:pPr>
        <w:pStyle w:val="ConsPlusNormal"/>
        <w:spacing w:before="200"/>
        <w:ind w:firstLine="540"/>
        <w:jc w:val="both"/>
      </w:pPr>
      <w:r>
        <w:t>- обеспечение доступности качественного образования и создание современных условий.</w:t>
      </w:r>
    </w:p>
    <w:p w:rsidR="009A3429" w:rsidRDefault="009A3429">
      <w:pPr>
        <w:pStyle w:val="ConsPlusNormal"/>
        <w:jc w:val="both"/>
      </w:pPr>
    </w:p>
    <w:p w:rsidR="009A3429" w:rsidRDefault="009A3429">
      <w:pPr>
        <w:pStyle w:val="ConsPlusTitle"/>
        <w:jc w:val="center"/>
        <w:outlineLvl w:val="2"/>
      </w:pPr>
      <w:r>
        <w:t>4. Система подпрограммных мероприятий подпрограммы 8</w:t>
      </w:r>
    </w:p>
    <w:p w:rsidR="009A3429" w:rsidRDefault="009A3429">
      <w:pPr>
        <w:pStyle w:val="ConsPlusNormal"/>
        <w:jc w:val="both"/>
      </w:pPr>
    </w:p>
    <w:p w:rsidR="009A3429" w:rsidRDefault="009A3429">
      <w:pPr>
        <w:pStyle w:val="ConsPlusNormal"/>
        <w:ind w:firstLine="540"/>
        <w:jc w:val="both"/>
      </w:pPr>
      <w:r>
        <w:t>Основные мероприятия, включенные в состав подпрограммы 8, составляют:</w:t>
      </w:r>
    </w:p>
    <w:p w:rsidR="009A3429" w:rsidRDefault="009A3429">
      <w:pPr>
        <w:pStyle w:val="ConsPlusNormal"/>
        <w:spacing w:before="200"/>
        <w:ind w:firstLine="540"/>
        <w:jc w:val="both"/>
      </w:pPr>
      <w:r>
        <w:t>В рамках мероприятия 1. Обеспечение безопасности учреждений образования предусмотрены меры по обеспечению охраны труда, пожарной и антитеррористической безопасности.</w:t>
      </w:r>
    </w:p>
    <w:p w:rsidR="009A3429" w:rsidRDefault="009A3429">
      <w:pPr>
        <w:pStyle w:val="ConsPlusNormal"/>
        <w:spacing w:before="200"/>
        <w:ind w:firstLine="540"/>
        <w:jc w:val="both"/>
      </w:pPr>
      <w:r>
        <w:t>Согласно требованиям антитеррористической защищенности объектов (территорий) в зданиях образовательных учреждений должны быть установлены системы охранной сигнализации по периметру 1-го этаж. Организация постепенной замены видеонаблюдения, обеспечивающая круглосуточную видеофиксацию территории и всего здания, мониторинговые исследования по вопросам соблюдения санитарно-гигиенических требований.</w:t>
      </w:r>
    </w:p>
    <w:p w:rsidR="009A3429" w:rsidRDefault="009A3429">
      <w:pPr>
        <w:pStyle w:val="ConsPlusNormal"/>
        <w:spacing w:before="200"/>
        <w:ind w:firstLine="540"/>
        <w:jc w:val="both"/>
      </w:pPr>
      <w:r>
        <w:t>В рамках мероприятия 2. Ресурсное обеспечение образовательного процесса:</w:t>
      </w:r>
    </w:p>
    <w:p w:rsidR="009A3429" w:rsidRDefault="009A3429">
      <w:pPr>
        <w:pStyle w:val="ConsPlusNormal"/>
        <w:spacing w:before="200"/>
        <w:ind w:firstLine="540"/>
        <w:jc w:val="both"/>
      </w:pPr>
      <w:r>
        <w:t>проведение мероприятий по укреплению материально-технической базы школьных столовых, пищеблоков и прачечных дошкольных учреждений;</w:t>
      </w:r>
    </w:p>
    <w:p w:rsidR="009A3429" w:rsidRDefault="009A3429">
      <w:pPr>
        <w:pStyle w:val="ConsPlusNormal"/>
        <w:spacing w:before="200"/>
        <w:ind w:firstLine="540"/>
        <w:jc w:val="both"/>
      </w:pPr>
      <w:r>
        <w:t>обеспечение условий внутренней инфраструктуры территорий образовательных учреждений;</w:t>
      </w:r>
    </w:p>
    <w:p w:rsidR="009A3429" w:rsidRDefault="009A3429">
      <w:pPr>
        <w:pStyle w:val="ConsPlusNormal"/>
        <w:spacing w:before="200"/>
        <w:ind w:firstLine="540"/>
        <w:jc w:val="both"/>
      </w:pPr>
      <w:r>
        <w:t>проведение мероприятий по модернизации систем вентиляции образовательных учреждений;</w:t>
      </w:r>
    </w:p>
    <w:p w:rsidR="009A3429" w:rsidRDefault="009A3429">
      <w:pPr>
        <w:pStyle w:val="ConsPlusNormal"/>
        <w:spacing w:before="200"/>
        <w:ind w:firstLine="540"/>
        <w:jc w:val="both"/>
      </w:pPr>
      <w:r>
        <w:t>приобретение мебели, инвентаря, оборудования, автотранспорта для образовательных учреждений;</w:t>
      </w:r>
    </w:p>
    <w:p w:rsidR="009A3429" w:rsidRDefault="009A3429">
      <w:pPr>
        <w:pStyle w:val="ConsPlusNormal"/>
        <w:spacing w:before="200"/>
        <w:ind w:firstLine="540"/>
        <w:jc w:val="both"/>
      </w:pPr>
      <w:r>
        <w:t>организация капитального ремонта муниципальных образовательных учреждений в течение 5 лет с учетом проведения капитального ремонта в учреждениях в предыдущий период, устранение предписаний надзорных органов;</w:t>
      </w:r>
    </w:p>
    <w:p w:rsidR="009A3429" w:rsidRDefault="009A3429">
      <w:pPr>
        <w:pStyle w:val="ConsPlusNormal"/>
        <w:spacing w:before="200"/>
        <w:ind w:firstLine="540"/>
        <w:jc w:val="both"/>
      </w:pPr>
      <w:r>
        <w:t>проведение мероприятий по созданию новых мест в муниципальных образовательных учреждениях городского округа "город Якутск" с целью ликвидации очередности детей в детские сады в возрасте от 2 месяцев до 3 лет и ликвидации второй смены в школах, путем строительства, реконструкции, приобретения зданий (помещений);</w:t>
      </w:r>
    </w:p>
    <w:p w:rsidR="009A3429" w:rsidRDefault="009A3429">
      <w:pPr>
        <w:pStyle w:val="ConsPlusNormal"/>
        <w:spacing w:before="200"/>
        <w:ind w:firstLine="540"/>
        <w:jc w:val="both"/>
      </w:pPr>
      <w:r>
        <w:t>обновление технических паспортов зданий общеобразовательных учреждений; проведения инструментальных обследований технического состояния строительных конструкций и инженерно-геологических изысканий;</w:t>
      </w:r>
    </w:p>
    <w:p w:rsidR="009A3429" w:rsidRDefault="009A3429">
      <w:pPr>
        <w:pStyle w:val="ConsPlusNormal"/>
        <w:spacing w:before="200"/>
        <w:ind w:firstLine="540"/>
        <w:jc w:val="both"/>
      </w:pPr>
      <w:r>
        <w:t>наличие инновационной инфраструктуры материально-технического обеспечения образовательной деятельности.</w:t>
      </w:r>
    </w:p>
    <w:p w:rsidR="009A3429" w:rsidRDefault="009A3429">
      <w:pPr>
        <w:pStyle w:val="ConsPlusNormal"/>
        <w:jc w:val="both"/>
      </w:pPr>
    </w:p>
    <w:p w:rsidR="009A3429" w:rsidRDefault="009A3429">
      <w:pPr>
        <w:pStyle w:val="ConsPlusTitle"/>
        <w:jc w:val="center"/>
        <w:outlineLvl w:val="2"/>
      </w:pPr>
      <w:r>
        <w:t>5. Ресурсное обеспечение подпрограммы 8</w:t>
      </w:r>
    </w:p>
    <w:p w:rsidR="009A3429" w:rsidRDefault="009A3429">
      <w:pPr>
        <w:pStyle w:val="ConsPlusNormal"/>
        <w:jc w:val="both"/>
      </w:pPr>
    </w:p>
    <w:p w:rsidR="009A3429" w:rsidRDefault="009A3429">
      <w:pPr>
        <w:pStyle w:val="ConsPlusNormal"/>
        <w:ind w:firstLine="540"/>
        <w:jc w:val="both"/>
      </w:pPr>
      <w:r>
        <w:t xml:space="preserve">Ресурсное обеспечение мероприятий по реализации подпрограммы 8 приведено в </w:t>
      </w:r>
      <w:hyperlink w:anchor="Par1625" w:tooltip="РЕСУРСНОЕ ОБЕСПЕЧЕНИЕ" w:history="1">
        <w:r>
          <w:rPr>
            <w:color w:val="0000FF"/>
          </w:rPr>
          <w:t>приложении N 1</w:t>
        </w:r>
      </w:hyperlink>
      <w:r>
        <w:t xml:space="preserve"> к настоящей муниципальной программе. Перечень планируемых объектов капитального строительства на территории городского округа "город Якутск" приведен в </w:t>
      </w:r>
      <w:hyperlink w:anchor="Par4462" w:tooltip="ПЕРЕЧЕНЬ" w:history="1">
        <w:r>
          <w:rPr>
            <w:color w:val="0000FF"/>
          </w:rPr>
          <w:t>приложении N 3</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6. Перечень показателей (индикаторов) подпрограммы 8</w:t>
      </w:r>
    </w:p>
    <w:p w:rsidR="009A3429" w:rsidRDefault="009A3429">
      <w:pPr>
        <w:pStyle w:val="ConsPlusNormal"/>
        <w:jc w:val="both"/>
      </w:pPr>
    </w:p>
    <w:p w:rsidR="009A3429" w:rsidRDefault="009A3429">
      <w:pPr>
        <w:pStyle w:val="ConsPlusNormal"/>
        <w:ind w:firstLine="540"/>
        <w:jc w:val="both"/>
      </w:pPr>
      <w:r>
        <w:t xml:space="preserve">Индикатор, отображающий полноту финансирования подпрограммы 8 определяется как отношение фактически направленных средств на финансирование подпрограммы 8 к планируемым подпрограммой 8 объемам финансирования. Полнота финансирования подпрограммы 8 влияет на достижение установленных подпрограммой 8 индикаторов, отображающих оценку эффективности подпрограммы 8 в </w:t>
      </w:r>
      <w:hyperlink w:anchor="Par3418" w:tooltip="СВЕДЕНИЯ" w:history="1">
        <w:r>
          <w:rPr>
            <w:color w:val="0000FF"/>
          </w:rPr>
          <w:t>приложении N 2</w:t>
        </w:r>
      </w:hyperlink>
      <w:r>
        <w:t xml:space="preserve"> к настоящей муниципальной программе.</w:t>
      </w:r>
    </w:p>
    <w:p w:rsidR="009A3429" w:rsidRDefault="009A3429">
      <w:pPr>
        <w:pStyle w:val="ConsPlusNormal"/>
        <w:jc w:val="both"/>
      </w:pPr>
    </w:p>
    <w:p w:rsidR="009A3429" w:rsidRDefault="009A3429">
      <w:pPr>
        <w:pStyle w:val="ConsPlusTitle"/>
        <w:jc w:val="center"/>
        <w:outlineLvl w:val="2"/>
      </w:pPr>
      <w:r>
        <w:t>7. Организация управления подпрограммой 8 и контроль</w:t>
      </w:r>
    </w:p>
    <w:p w:rsidR="009A3429" w:rsidRDefault="009A3429">
      <w:pPr>
        <w:pStyle w:val="ConsPlusTitle"/>
        <w:jc w:val="center"/>
      </w:pPr>
      <w:r>
        <w:t>за ходом ее реализации, в том числе управление рисками</w:t>
      </w:r>
    </w:p>
    <w:p w:rsidR="009A3429" w:rsidRDefault="009A3429">
      <w:pPr>
        <w:pStyle w:val="ConsPlusTitle"/>
        <w:jc w:val="center"/>
      </w:pPr>
      <w:r>
        <w:t>с целью минимизации их влияния на достижение</w:t>
      </w:r>
    </w:p>
    <w:p w:rsidR="009A3429" w:rsidRDefault="009A3429">
      <w:pPr>
        <w:pStyle w:val="ConsPlusTitle"/>
        <w:jc w:val="center"/>
      </w:pPr>
      <w:r>
        <w:t>целей подпрограммы 8</w:t>
      </w:r>
    </w:p>
    <w:p w:rsidR="009A3429" w:rsidRDefault="009A3429">
      <w:pPr>
        <w:pStyle w:val="ConsPlusNormal"/>
        <w:jc w:val="both"/>
      </w:pPr>
    </w:p>
    <w:p w:rsidR="009A3429" w:rsidRDefault="009A3429">
      <w:pPr>
        <w:pStyle w:val="ConsPlusNormal"/>
        <w:ind w:firstLine="540"/>
        <w:jc w:val="both"/>
      </w:pPr>
      <w:r>
        <w:t xml:space="preserve">Организация управления подпрограммой 8 проводится в соответствии с </w:t>
      </w:r>
      <w:hyperlink r:id="rId161"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 и с </w:t>
      </w:r>
      <w:hyperlink r:id="rId162" w:history="1">
        <w:r>
          <w:rPr>
            <w:color w:val="0000FF"/>
          </w:rPr>
          <w:t>постановлением</w:t>
        </w:r>
      </w:hyperlink>
      <w:r>
        <w:t xml:space="preserve"> Окружной администрации города Якутска N 12п от 29 января 2016 года "Об утверждении методических указаний по разработке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Title"/>
        <w:jc w:val="center"/>
        <w:outlineLvl w:val="2"/>
      </w:pPr>
      <w:r>
        <w:t>8. Методика оценки достижения конечных</w:t>
      </w:r>
    </w:p>
    <w:p w:rsidR="009A3429" w:rsidRDefault="009A3429">
      <w:pPr>
        <w:pStyle w:val="ConsPlusTitle"/>
        <w:jc w:val="center"/>
      </w:pPr>
      <w:r>
        <w:t>результатов подпрограммы 8</w:t>
      </w:r>
    </w:p>
    <w:p w:rsidR="009A3429" w:rsidRDefault="009A3429">
      <w:pPr>
        <w:pStyle w:val="ConsPlusNormal"/>
        <w:jc w:val="both"/>
      </w:pPr>
    </w:p>
    <w:p w:rsidR="009A3429" w:rsidRDefault="009A3429">
      <w:pPr>
        <w:pStyle w:val="ConsPlusNormal"/>
        <w:ind w:firstLine="540"/>
        <w:jc w:val="both"/>
      </w:pPr>
      <w:r>
        <w:t xml:space="preserve">Методика оценки подпрограммы 8 проводится в соответствии с </w:t>
      </w:r>
      <w:hyperlink r:id="rId163" w:history="1">
        <w:r>
          <w:rPr>
            <w:color w:val="0000FF"/>
          </w:rPr>
          <w:t>постановлением</w:t>
        </w:r>
      </w:hyperlink>
      <w:r>
        <w:t xml:space="preserve"> Окружной администрации города Якутска N 11п от 29 января 2016 года "Об утверждении Порядка разработки, утверждения и реализации ведомственных целевых и муниципальных программ городского округа "город Якутск".</w:t>
      </w:r>
    </w:p>
    <w:p w:rsidR="009A3429" w:rsidRDefault="009A3429">
      <w:pPr>
        <w:pStyle w:val="ConsPlusNormal"/>
        <w:jc w:val="both"/>
      </w:pPr>
    </w:p>
    <w:p w:rsidR="009A3429" w:rsidRDefault="009A3429">
      <w:pPr>
        <w:pStyle w:val="ConsPlusNormal"/>
        <w:jc w:val="right"/>
      </w:pPr>
      <w:r>
        <w:t>Заместитель главы - руководитель аппарата</w:t>
      </w:r>
    </w:p>
    <w:p w:rsidR="009A3429" w:rsidRDefault="009A3429">
      <w:pPr>
        <w:pStyle w:val="ConsPlusNormal"/>
        <w:jc w:val="right"/>
      </w:pPr>
      <w:r>
        <w:t>Окружной администрации г. Якутска</w:t>
      </w:r>
    </w:p>
    <w:p w:rsidR="009A3429" w:rsidRDefault="009A3429">
      <w:pPr>
        <w:pStyle w:val="ConsPlusNormal"/>
        <w:jc w:val="right"/>
      </w:pPr>
      <w:r>
        <w:t>Р.В.ТИМОФЕЕВ</w:t>
      </w:r>
    </w:p>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p w:rsidR="009A3429" w:rsidRDefault="009A3429">
      <w:pPr>
        <w:pStyle w:val="ConsPlusNormal"/>
        <w:jc w:val="right"/>
        <w:outlineLvl w:val="1"/>
      </w:pPr>
      <w:r>
        <w:t>Приложение N 1</w:t>
      </w:r>
    </w:p>
    <w:p w:rsidR="009A3429" w:rsidRDefault="009A3429">
      <w:pPr>
        <w:pStyle w:val="ConsPlusNormal"/>
        <w:jc w:val="right"/>
      </w:pPr>
      <w:r>
        <w:t>к муниципальной программе</w:t>
      </w:r>
    </w:p>
    <w:p w:rsidR="009A3429" w:rsidRDefault="009A3429">
      <w:pPr>
        <w:pStyle w:val="ConsPlusNormal"/>
        <w:jc w:val="right"/>
      </w:pPr>
      <w:r>
        <w:t>"Развитие образования"</w:t>
      </w:r>
    </w:p>
    <w:p w:rsidR="009A3429" w:rsidRDefault="009A3429">
      <w:pPr>
        <w:pStyle w:val="ConsPlusNormal"/>
        <w:jc w:val="right"/>
      </w:pPr>
      <w:r>
        <w:t>городского округа</w:t>
      </w:r>
    </w:p>
    <w:p w:rsidR="009A3429" w:rsidRDefault="009A3429">
      <w:pPr>
        <w:pStyle w:val="ConsPlusNormal"/>
        <w:jc w:val="right"/>
      </w:pPr>
      <w:r>
        <w:t>"город Якутск"</w:t>
      </w:r>
    </w:p>
    <w:p w:rsidR="009A3429" w:rsidRDefault="009A3429">
      <w:pPr>
        <w:pStyle w:val="ConsPlusNormal"/>
        <w:jc w:val="both"/>
      </w:pPr>
    </w:p>
    <w:p w:rsidR="009A3429" w:rsidRDefault="009A3429">
      <w:pPr>
        <w:pStyle w:val="ConsPlusTitle"/>
        <w:jc w:val="center"/>
      </w:pPr>
      <w:bookmarkStart w:id="2" w:name="Par1625"/>
      <w:bookmarkEnd w:id="2"/>
      <w:r>
        <w:t>РЕСУРСНОЕ ОБЕСПЕЧЕНИЕ</w:t>
      </w:r>
    </w:p>
    <w:p w:rsidR="009A3429" w:rsidRDefault="009A3429">
      <w:pPr>
        <w:pStyle w:val="ConsPlusTitle"/>
        <w:jc w:val="center"/>
      </w:pPr>
      <w:r>
        <w:t>МУНИЦИПАЛЬНОЙ ПРОГРАММЫ "РАЗВИТИЕ ОБРАЗОВАНИЯ</w:t>
      </w:r>
    </w:p>
    <w:p w:rsidR="009A3429" w:rsidRDefault="009A3429">
      <w:pPr>
        <w:pStyle w:val="ConsPlusTitle"/>
        <w:jc w:val="center"/>
      </w:pPr>
      <w:r>
        <w:t>ГОРОДСКОГО ОКРУГА "ГОРОД ЯКУТСК"</w:t>
      </w:r>
    </w:p>
    <w:p w:rsidR="009A3429" w:rsidRDefault="009A342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34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3429" w:rsidRDefault="009A3429">
            <w:pPr>
              <w:pStyle w:val="ConsPlusNormal"/>
              <w:rPr>
                <w:sz w:val="24"/>
                <w:szCs w:val="24"/>
              </w:rPr>
            </w:pPr>
          </w:p>
        </w:tc>
        <w:tc>
          <w:tcPr>
            <w:tcW w:w="113" w:type="dxa"/>
            <w:shd w:val="clear" w:color="auto" w:fill="F4F3F8"/>
            <w:tcMar>
              <w:top w:w="0" w:type="dxa"/>
              <w:left w:w="0" w:type="dxa"/>
              <w:bottom w:w="0" w:type="dxa"/>
              <w:right w:w="0" w:type="dxa"/>
            </w:tcMar>
          </w:tcPr>
          <w:p w:rsidR="009A3429" w:rsidRDefault="009A3429">
            <w:pPr>
              <w:pStyle w:val="ConsPlusNormal"/>
              <w:rPr>
                <w:sz w:val="24"/>
                <w:szCs w:val="24"/>
              </w:rPr>
            </w:pPr>
          </w:p>
        </w:tc>
        <w:tc>
          <w:tcPr>
            <w:tcW w:w="0" w:type="auto"/>
            <w:shd w:val="clear" w:color="auto" w:fill="F4F3F8"/>
            <w:tcMar>
              <w:top w:w="113" w:type="dxa"/>
              <w:left w:w="0" w:type="dxa"/>
              <w:bottom w:w="113" w:type="dxa"/>
              <w:right w:w="0" w:type="dxa"/>
            </w:tcMar>
          </w:tcPr>
          <w:p w:rsidR="009A3429" w:rsidRDefault="009A3429">
            <w:pPr>
              <w:pStyle w:val="ConsPlusNormal"/>
              <w:jc w:val="center"/>
              <w:rPr>
                <w:color w:val="392C69"/>
              </w:rPr>
            </w:pPr>
            <w:r>
              <w:rPr>
                <w:color w:val="392C69"/>
              </w:rPr>
              <w:t>Список изменяющих документов</w:t>
            </w:r>
          </w:p>
          <w:p w:rsidR="009A3429" w:rsidRDefault="009A3429">
            <w:pPr>
              <w:pStyle w:val="ConsPlusNormal"/>
              <w:jc w:val="center"/>
              <w:rPr>
                <w:color w:val="392C69"/>
              </w:rPr>
            </w:pPr>
            <w:r>
              <w:rPr>
                <w:color w:val="392C69"/>
              </w:rPr>
              <w:t xml:space="preserve">(в ред. </w:t>
            </w:r>
            <w:hyperlink r:id="rId164" w:history="1">
              <w:r>
                <w:rPr>
                  <w:color w:val="0000FF"/>
                </w:rPr>
                <w:t>постановления</w:t>
              </w:r>
            </w:hyperlink>
            <w:r>
              <w:rPr>
                <w:color w:val="392C69"/>
              </w:rPr>
              <w:t xml:space="preserve"> Окружной администрации г. Якутска</w:t>
            </w:r>
          </w:p>
          <w:p w:rsidR="009A3429" w:rsidRDefault="009A3429">
            <w:pPr>
              <w:pStyle w:val="ConsPlusNormal"/>
              <w:jc w:val="center"/>
              <w:rPr>
                <w:color w:val="392C69"/>
              </w:rPr>
            </w:pPr>
            <w:r>
              <w:rPr>
                <w:color w:val="392C69"/>
              </w:rPr>
              <w:t>от 10.11.2023 N 300п)</w:t>
            </w:r>
          </w:p>
        </w:tc>
        <w:tc>
          <w:tcPr>
            <w:tcW w:w="113" w:type="dxa"/>
            <w:shd w:val="clear" w:color="auto" w:fill="F4F3F8"/>
            <w:tcMar>
              <w:top w:w="0" w:type="dxa"/>
              <w:left w:w="0" w:type="dxa"/>
              <w:bottom w:w="0" w:type="dxa"/>
              <w:right w:w="0" w:type="dxa"/>
            </w:tcMar>
          </w:tcPr>
          <w:p w:rsidR="009A3429" w:rsidRDefault="009A3429">
            <w:pPr>
              <w:pStyle w:val="ConsPlusNormal"/>
              <w:jc w:val="center"/>
              <w:rPr>
                <w:color w:val="392C69"/>
              </w:rPr>
            </w:pPr>
          </w:p>
        </w:tc>
      </w:tr>
    </w:tbl>
    <w:p w:rsidR="009A3429" w:rsidRDefault="009A3429">
      <w:pPr>
        <w:pStyle w:val="ConsPlusNormal"/>
        <w:jc w:val="both"/>
      </w:pPr>
    </w:p>
    <w:p w:rsidR="009A3429" w:rsidRDefault="009A3429">
      <w:pPr>
        <w:pStyle w:val="ConsPlusNormal"/>
        <w:jc w:val="right"/>
      </w:pPr>
      <w:r>
        <w:t>в тыс. руб.</w:t>
      </w:r>
    </w:p>
    <w:p w:rsidR="009A3429" w:rsidRDefault="009A3429">
      <w:pPr>
        <w:pStyle w:val="ConsPlusNormal"/>
        <w:jc w:val="both"/>
      </w:pPr>
    </w:p>
    <w:p w:rsidR="009A3429" w:rsidRDefault="009A3429">
      <w:pPr>
        <w:pStyle w:val="ConsPlusNormal"/>
        <w:sectPr w:rsidR="009A3429">
          <w:headerReference w:type="default" r:id="rId165"/>
          <w:footerReference w:type="default" r:id="rId16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1814"/>
        <w:gridCol w:w="1587"/>
        <w:gridCol w:w="1757"/>
        <w:gridCol w:w="1587"/>
        <w:gridCol w:w="1587"/>
        <w:gridCol w:w="1474"/>
        <w:gridCol w:w="1587"/>
      </w:tblGrid>
      <w:tr w:rsidR="009A3429">
        <w:tc>
          <w:tcPr>
            <w:tcW w:w="56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N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Наименование мероприятий</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Сроки реализации</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финансовых средств</w:t>
            </w:r>
          </w:p>
        </w:tc>
        <w:tc>
          <w:tcPr>
            <w:tcW w:w="6405" w:type="dxa"/>
            <w:gridSpan w:val="4"/>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 том числе по источникам финансирования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Ответственный исполнитель</w:t>
            </w:r>
          </w:p>
        </w:tc>
      </w:tr>
      <w:tr w:rsidR="009A3429">
        <w:tc>
          <w:tcPr>
            <w:tcW w:w="56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Федеральный бюджет</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Государственный бюджет Республики Саха (Якутия)</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Местный бюджет</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Внебюджетные средства</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Муниципальная программа "Развитие образования городского округа "город Якутск" на 2023 - 2027 годы"</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49 813 146,1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3 357 581,0</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28 583 803,9</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17 871 761,3</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15 357 642,8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2 017 677,1</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650 656,6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3 689 309,1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13 553 136,3</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667 355,1</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9 466 573,6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3 419 207,6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13 726 870,6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672 548,8</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9 466 573,6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3 587 748,2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3 587 748,2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3 587 748,2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3 587 748,2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3 587 748,2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3944" w:type="dxa"/>
            <w:gridSpan w:val="8"/>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outlineLvl w:val="1"/>
            </w:pPr>
            <w:r>
              <w:t>Подпрограмма 1: Управление программой</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по подпрограмме 1: Управление программой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949 881,0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8 292,7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941 588,3</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197 312,2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8 292,7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189 019,5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188 142,2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Руководство и управление в сфере установленных функций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27 779,1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27 779,1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5 845,5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5 845,5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5 483,4</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5 483,4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5 483,4</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5 483,4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5 483,4</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5 483,4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5 483,4</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5 483,4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1.2.</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Обеспечение деятельности подведомственных учреждений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922 101,9</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8 292,7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913 809,2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191 466,7</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8 292,7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183 174,0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МКУ УО, МКУ ЦБ МОУ</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182 658,8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182 658,80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182 658,8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182 658,80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182 658,8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182 658,80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182 658,8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182 658,80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3944" w:type="dxa"/>
            <w:gridSpan w:val="8"/>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outlineLvl w:val="1"/>
            </w:pPr>
            <w:r>
              <w:t>Подпрограмма 2: Обеспечение деятельности муниципальных образовательных учреждений</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по подпрограмме 2: Обеспечение деятельности муниципальных образовательных учреждений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45 803 677,0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2 079 131,5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28 402 069,0</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15 322 476,5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13 297 308,7</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739 227,6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9 468 921,8</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3 089 159,3</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13 178 863,6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667 355,1</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9 466 573,6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3 044 934,9</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13 201 916,5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672 548,8</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9 466 573,6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3 062 794,1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3 062 794,1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3 062 794,1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3 062 794,1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3 062 794,1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2.1.</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Организация предоставления дошкольного образования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7 153 159,1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22 791,4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7 130 367,7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1 440 889,5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22 791,4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1 418 098,1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 МКУ УО, МКУ ЦБ МОУ</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1 414 673,0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1 414 673,0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1 432 532,2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1 432 532,2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1 432 532,2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1 432 532,2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1 432 532,2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1 432 532,2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2.2.</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Организация предоставления общего образования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6 778 985,7</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1 164 652,4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15 356,4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5 598 976,9</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1 589 396,6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431 959,7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15 356,4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1 142 080,5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 МКУ УО, МКУ ЦБ МОУ</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1 477 973,6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363 749,5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1 114 224,1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1 483 167,3</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368 943,2</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1 114 224,1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1 114 224,1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1 114 224,1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1 114 224,1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1 114 224,1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Организация предоставления дополнительного образования детей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2 606 554,7</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13 422,8</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2 593 131,9</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542 403,5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13 422,8</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528 980,7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 МКУ УО, МКУ ЦБ МОУ, МКУ ЦПМСС</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516 037,8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516 037,8</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516 037,8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516 037,8</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516 037,8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516 037,8</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516 037,8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516 037,8</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2.4.</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Осуществление переданных полномочий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29 264 977,5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914 479,1</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28 350 498,4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9 724 619,1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307 267,9</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9 417 351,2</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 МКУ УО, МКУ ЦБ МОУ</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9 770 179,2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303 605,6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9 466 573,6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9 770 179,2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303 605,6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9 466 573,6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3944" w:type="dxa"/>
            <w:gridSpan w:val="8"/>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outlineLvl w:val="1"/>
            </w:pPr>
            <w:r>
              <w:t>Подпрограмма 3: Дошкольное и общее образование</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по подпрограмме 3: Дошкольное и общее образование</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243 559,6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93 889,5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149 670,1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122 325,6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93 889,5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28 436,1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0 308,5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30 308,5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30 308,5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30 308,5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30 308,5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30 308,5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30 308,5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30 308,5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Создание дополнительных мест в муниципальных дошкольных образовательных организациях и создание условий для развития предпринимательства по присмотру и уходу</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223 103,8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93 889,5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129 214,3</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117 883,8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93 889,5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23 994,3</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26 305,0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26 305,0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26 305,0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26 305,0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26 305,0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26 305,0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26 305,0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26 305,0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3.2.</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Создание современной образовательной среды, обеспечивающей качество дошкольного и общего образования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117,5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117,5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3.3.</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Повышение эффективности управления качеством дошкольного и общего образования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3.4.</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Развитие творческого потенциала обучающихся образовательных учреждений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17 565,6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17 565,6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3 630,0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3 630,0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3 483,9</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3 483,9</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3 483,9</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3 483,9</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3 483,9</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3 483,9</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3 483,9</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3 483,9</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3.5.</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Реализация мероприятий по поддержке родного языка</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2 772,7</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2 772,7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788,3</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788,3</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496,1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496,1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496,1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496,1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496,1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496,1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496,1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496,1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3944" w:type="dxa"/>
            <w:gridSpan w:val="8"/>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outlineLvl w:val="1"/>
            </w:pPr>
            <w:r>
              <w:t>Подпрограмма 4: Воспитание и дополнительное образование</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по подпрограмме 4: Воспитание и дополнительное образование</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11 620,5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11 620,5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1 562,5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1 562,5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2 514,5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2 514,5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2 514,5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2 514,5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2 514,5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2 514,5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2 514,5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2 514,5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4.1.</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Создание равных условий для обеспечения успеха каждого ребенка, находящегося в трудной жизненной ситуации</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9 757,5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9 757,5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271,5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271,5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2 371,5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2 371,5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2 371,5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2 371,5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2 371,5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2 371,5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2 371,5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2 371,5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4.2.</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Повышение уровня эффективности и результативности деятельности системы воспитания и дополнительного образования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715,0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715,0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143,0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143,0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143,0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143,0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143,0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143,0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143,0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143,0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143,0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143,0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4.3.</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Поддержка детских инициатив и содействие деятельности детских общественных объединений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1 148,0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1 148,0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1 148,0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1 148,0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4.4.</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Создание организационно-педагогических условий для творческой самореализации талантливых детей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3944" w:type="dxa"/>
            <w:gridSpan w:val="8"/>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outlineLvl w:val="1"/>
            </w:pPr>
            <w:r>
              <w:t>Подпрограмма 5: Обеспечение доступности отдыха и оздоровления детей</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по подпрограмме 5: Обеспечение доступности отдыха и оздоровления детей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134 894,2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66 438,5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68 455,7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90 557,0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66 438,5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24 118,5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11 084,3</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11 084,3</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11 084,3</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11 084,3</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11 084,3</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11 084,3</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11 084,3</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11 084,3</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5.1.</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Разработка комплекса мер по организации отдыха, оздоровления и занятости детей, в том числе детей, находящихся в трудной жизненной ситуации</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121 720,7</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66 438,5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55 282,2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87 922,3</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66 438,5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21 483,8</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8 449,6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8 449,6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8 449,6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8 449,6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8 449,6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8 449,6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8 449,6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8 449,6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5.2.</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Укрепление и развитие материально-технической базы объектов отдыха и оздоровления детей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13 173,5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13 173,5</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2 634,7</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2 634,7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2 634,7</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2 634,7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2 634,7</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2 634,7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2 634,7</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2 634,7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2 634,7</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2 634,7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3944" w:type="dxa"/>
            <w:gridSpan w:val="8"/>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outlineLvl w:val="1"/>
            </w:pPr>
            <w:r>
              <w:t>Подпрограмма 6: Кадровый потенциал</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по подпрограмме 6: Кадровый потенциал</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3 239,6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3 239,6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2 439,6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2 439,6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6.1.</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Ранняя педагогическая подготовка и целевое обучение по программам педагогической направленности</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6.2.</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Повышение профессиональной компетентности педагогов и стимулирование результатов труда</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3 239,6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3 239,6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2 439,6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2 439,6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200,0</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3944" w:type="dxa"/>
            <w:gridSpan w:val="8"/>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outlineLvl w:val="1"/>
            </w:pPr>
            <w:r>
              <w:t>Подпрограмма 7: Цифровая трансформация образовательной системы</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по подпрограмме 7: Цифровая трансформация образовательной системы</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7.1.</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Формирование набора сервисов, направленных на повышение уровня цифровой культуры</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7.2.</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Развитие сетевых и дистанционных форм обучения</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3944" w:type="dxa"/>
            <w:gridSpan w:val="8"/>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outlineLvl w:val="1"/>
            </w:pPr>
            <w:r>
              <w:t>Подпрограмма 8: Современная и безопасная инфраструктура образовательных учреждений</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 по подпрограмме 8: Современная и безопасная инфраструктура образовательных учреждений</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2 666 274,1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1 278 449,5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13 114,2</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1 374 710,4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1 646 137,1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1 278 449,5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13 114,2</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354 573,4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142 023,2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142 023,2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292 704,6</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8.1.</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Обеспечение безопасности учреждений образования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203 038,8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203 038,8</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59 650,4</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59 650,4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41 654,8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41 654,8</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33 911,2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33 911,2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33 911,2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33 911,2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33 911,2</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33 911,2</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8.2.</w:t>
            </w: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Ресурсное обеспечение образовательного процесса</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2023 - 2027 г.г.</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2 463 235,4</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1 278 449,5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13 114,2</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1 171 671,7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31.12.2023</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1 586 486,8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1 278 449,5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13 114,2</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294 923,1</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УО, ДГиТИ, ДИиЗО</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31.12.2024</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100 368,4</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100 368,4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31.12.2025</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258 793,4</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258 793,4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31.12.2026</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258 793,4</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258 793,4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31.12.2027</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258 793,4</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258 793,4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Итого</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49 813 146,1</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3 357 581,0</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28 583 803,9</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17 871 761,3</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bl>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p w:rsidR="009A3429" w:rsidRDefault="009A3429">
      <w:pPr>
        <w:pStyle w:val="ConsPlusNormal"/>
        <w:jc w:val="right"/>
        <w:outlineLvl w:val="1"/>
      </w:pPr>
      <w:r>
        <w:t>Приложение N 2</w:t>
      </w:r>
    </w:p>
    <w:p w:rsidR="009A3429" w:rsidRDefault="009A3429">
      <w:pPr>
        <w:pStyle w:val="ConsPlusNormal"/>
        <w:jc w:val="right"/>
      </w:pPr>
      <w:r>
        <w:t>к муниципальной программе</w:t>
      </w:r>
    </w:p>
    <w:p w:rsidR="009A3429" w:rsidRDefault="009A3429">
      <w:pPr>
        <w:pStyle w:val="ConsPlusNormal"/>
        <w:jc w:val="right"/>
      </w:pPr>
      <w:r>
        <w:t>"Развитие образования"</w:t>
      </w:r>
    </w:p>
    <w:p w:rsidR="009A3429" w:rsidRDefault="009A3429">
      <w:pPr>
        <w:pStyle w:val="ConsPlusNormal"/>
        <w:jc w:val="right"/>
      </w:pPr>
      <w:r>
        <w:t>городского округа</w:t>
      </w:r>
    </w:p>
    <w:p w:rsidR="009A3429" w:rsidRDefault="009A3429">
      <w:pPr>
        <w:pStyle w:val="ConsPlusNormal"/>
        <w:jc w:val="right"/>
      </w:pPr>
      <w:r>
        <w:t>"город Якутск"</w:t>
      </w:r>
    </w:p>
    <w:p w:rsidR="009A3429" w:rsidRDefault="009A3429">
      <w:pPr>
        <w:pStyle w:val="ConsPlusNormal"/>
        <w:jc w:val="both"/>
      </w:pPr>
    </w:p>
    <w:p w:rsidR="009A3429" w:rsidRDefault="009A3429">
      <w:pPr>
        <w:pStyle w:val="ConsPlusTitle"/>
        <w:jc w:val="center"/>
      </w:pPr>
      <w:bookmarkStart w:id="3" w:name="Par3418"/>
      <w:bookmarkEnd w:id="3"/>
      <w:r>
        <w:t>СВЕДЕНИЯ</w:t>
      </w:r>
    </w:p>
    <w:p w:rsidR="009A3429" w:rsidRDefault="009A3429">
      <w:pPr>
        <w:pStyle w:val="ConsPlusTitle"/>
        <w:jc w:val="center"/>
      </w:pPr>
      <w:r>
        <w:t>О ПОКАЗАТЕЛЯХ (ИНДИКАТОРАХ) МУНИЦИПАЛЬНОЙ ПРОГРАММЫ</w:t>
      </w:r>
    </w:p>
    <w:p w:rsidR="009A3429" w:rsidRDefault="009A3429">
      <w:pPr>
        <w:pStyle w:val="ConsPlusTitle"/>
        <w:jc w:val="center"/>
      </w:pPr>
      <w:r>
        <w:t>"РАЗВИТИЕ ОБРАЗОВАНИЯ ГОРОДСКОГО ОКРУГА "ГОРОД ЯКУТСК"</w:t>
      </w:r>
    </w:p>
    <w:p w:rsidR="009A3429" w:rsidRDefault="009A342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9A34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3429" w:rsidRDefault="009A3429">
            <w:pPr>
              <w:pStyle w:val="ConsPlusNormal"/>
              <w:rPr>
                <w:sz w:val="24"/>
                <w:szCs w:val="24"/>
              </w:rPr>
            </w:pPr>
          </w:p>
        </w:tc>
        <w:tc>
          <w:tcPr>
            <w:tcW w:w="113" w:type="dxa"/>
            <w:shd w:val="clear" w:color="auto" w:fill="F4F3F8"/>
            <w:tcMar>
              <w:top w:w="0" w:type="dxa"/>
              <w:left w:w="0" w:type="dxa"/>
              <w:bottom w:w="0" w:type="dxa"/>
              <w:right w:w="0" w:type="dxa"/>
            </w:tcMar>
          </w:tcPr>
          <w:p w:rsidR="009A3429" w:rsidRDefault="009A3429">
            <w:pPr>
              <w:pStyle w:val="ConsPlusNormal"/>
              <w:rPr>
                <w:sz w:val="24"/>
                <w:szCs w:val="24"/>
              </w:rPr>
            </w:pPr>
          </w:p>
        </w:tc>
        <w:tc>
          <w:tcPr>
            <w:tcW w:w="0" w:type="auto"/>
            <w:shd w:val="clear" w:color="auto" w:fill="F4F3F8"/>
            <w:tcMar>
              <w:top w:w="113" w:type="dxa"/>
              <w:left w:w="0" w:type="dxa"/>
              <w:bottom w:w="113" w:type="dxa"/>
              <w:right w:w="0" w:type="dxa"/>
            </w:tcMar>
          </w:tcPr>
          <w:p w:rsidR="009A3429" w:rsidRDefault="009A3429">
            <w:pPr>
              <w:pStyle w:val="ConsPlusNormal"/>
              <w:jc w:val="center"/>
              <w:rPr>
                <w:color w:val="392C69"/>
              </w:rPr>
            </w:pPr>
            <w:r>
              <w:rPr>
                <w:color w:val="392C69"/>
              </w:rPr>
              <w:t>Список изменяющих документов</w:t>
            </w:r>
          </w:p>
          <w:p w:rsidR="009A3429" w:rsidRDefault="009A3429">
            <w:pPr>
              <w:pStyle w:val="ConsPlusNormal"/>
              <w:jc w:val="center"/>
              <w:rPr>
                <w:color w:val="392C69"/>
              </w:rPr>
            </w:pPr>
            <w:r>
              <w:rPr>
                <w:color w:val="392C69"/>
              </w:rPr>
              <w:t xml:space="preserve">(в ред. </w:t>
            </w:r>
            <w:hyperlink r:id="rId167" w:history="1">
              <w:r>
                <w:rPr>
                  <w:color w:val="0000FF"/>
                </w:rPr>
                <w:t>постановления</w:t>
              </w:r>
            </w:hyperlink>
            <w:r>
              <w:rPr>
                <w:color w:val="392C69"/>
              </w:rPr>
              <w:t xml:space="preserve"> Окружной администрации г. Якутска</w:t>
            </w:r>
          </w:p>
          <w:p w:rsidR="009A3429" w:rsidRDefault="009A3429">
            <w:pPr>
              <w:pStyle w:val="ConsPlusNormal"/>
              <w:jc w:val="center"/>
              <w:rPr>
                <w:color w:val="392C69"/>
              </w:rPr>
            </w:pPr>
            <w:r>
              <w:rPr>
                <w:color w:val="392C69"/>
              </w:rPr>
              <w:t>от 26.04.2023 N 114п)</w:t>
            </w:r>
          </w:p>
        </w:tc>
        <w:tc>
          <w:tcPr>
            <w:tcW w:w="113" w:type="dxa"/>
            <w:shd w:val="clear" w:color="auto" w:fill="F4F3F8"/>
            <w:tcMar>
              <w:top w:w="0" w:type="dxa"/>
              <w:left w:w="0" w:type="dxa"/>
              <w:bottom w:w="0" w:type="dxa"/>
              <w:right w:w="0" w:type="dxa"/>
            </w:tcMar>
          </w:tcPr>
          <w:p w:rsidR="009A3429" w:rsidRDefault="009A3429">
            <w:pPr>
              <w:pStyle w:val="ConsPlusNormal"/>
              <w:jc w:val="center"/>
              <w:rPr>
                <w:color w:val="392C69"/>
              </w:rPr>
            </w:pPr>
          </w:p>
        </w:tc>
      </w:tr>
    </w:tbl>
    <w:p w:rsidR="009A3429" w:rsidRDefault="009A34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438"/>
        <w:gridCol w:w="680"/>
        <w:gridCol w:w="2154"/>
        <w:gridCol w:w="510"/>
        <w:gridCol w:w="567"/>
        <w:gridCol w:w="567"/>
        <w:gridCol w:w="510"/>
        <w:gridCol w:w="624"/>
        <w:gridCol w:w="510"/>
        <w:gridCol w:w="567"/>
        <w:gridCol w:w="567"/>
        <w:gridCol w:w="680"/>
        <w:gridCol w:w="567"/>
        <w:gridCol w:w="624"/>
        <w:gridCol w:w="510"/>
        <w:gridCol w:w="567"/>
        <w:gridCol w:w="624"/>
        <w:gridCol w:w="567"/>
        <w:gridCol w:w="510"/>
        <w:gridCol w:w="567"/>
        <w:gridCol w:w="567"/>
        <w:gridCol w:w="567"/>
        <w:gridCol w:w="567"/>
        <w:gridCol w:w="567"/>
        <w:gridCol w:w="624"/>
        <w:gridCol w:w="510"/>
        <w:gridCol w:w="624"/>
        <w:gridCol w:w="624"/>
      </w:tblGrid>
      <w:tr w:rsidR="009A3429">
        <w:tc>
          <w:tcPr>
            <w:tcW w:w="56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N</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Наименование показателя (индикатора)</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Ед. изм.</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Расчет показ-ля (индикатора)</w:t>
            </w:r>
          </w:p>
        </w:tc>
        <w:tc>
          <w:tcPr>
            <w:tcW w:w="14288" w:type="dxa"/>
            <w:gridSpan w:val="25"/>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Годы</w:t>
            </w:r>
          </w:p>
        </w:tc>
      </w:tr>
      <w:tr w:rsidR="009A3429">
        <w:tc>
          <w:tcPr>
            <w:tcW w:w="56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43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778" w:type="dxa"/>
            <w:gridSpan w:val="5"/>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 год</w:t>
            </w:r>
          </w:p>
        </w:tc>
        <w:tc>
          <w:tcPr>
            <w:tcW w:w="2891" w:type="dxa"/>
            <w:gridSpan w:val="5"/>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 год</w:t>
            </w:r>
          </w:p>
        </w:tc>
        <w:tc>
          <w:tcPr>
            <w:tcW w:w="2892" w:type="dxa"/>
            <w:gridSpan w:val="5"/>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 год</w:t>
            </w:r>
          </w:p>
        </w:tc>
        <w:tc>
          <w:tcPr>
            <w:tcW w:w="2778" w:type="dxa"/>
            <w:gridSpan w:val="5"/>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 год</w:t>
            </w:r>
          </w:p>
        </w:tc>
        <w:tc>
          <w:tcPr>
            <w:tcW w:w="2949" w:type="dxa"/>
            <w:gridSpan w:val="5"/>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 год</w:t>
            </w:r>
          </w:p>
        </w:tc>
      </w:tr>
      <w:tr w:rsidR="009A3429">
        <w:tc>
          <w:tcPr>
            <w:tcW w:w="56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43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 кв.</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II кв.</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III кв.</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IV кв.</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За год</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 кв.</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II кв.</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III кв.</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IV кв.</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За год</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 кв.</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II кв.</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III кв.</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IV кв.</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За год</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 кв.</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II кв.</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III кв.</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IV кв.</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За год</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 кв.</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II кв.</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III кв.</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IV кв.</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За год</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Муниципальная программа "Развитие образования городского округа "город Якутск"</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Цель Формирование открытого образовательного пространства, обеспечивающего доступность качественного образования и равные шансы на жизненный успех</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Охват дошкольным образованием детей в возрасте от 1,5 до 7 лет</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56</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58</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60</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Охват детей в возрасте от 5 до 18 лет дополнительным образованием</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73</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74</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обучающихся, которым предоставлена возможность обучаться в соответствии с основными современными требованиями, в общей численности обучающихся</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80</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82</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82</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82</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Подпрограмма 1: Управление программой</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Уровень исполнения муниципальной программы</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Отчет по исполнению</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Подпрограмма 2. Обеспечение деятельности муниципальных образовательных учреждений</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Уровень исполнения муниципального задания</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Отчет по исполнению</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Подпрограмма 3. Дошкольное и общее образование</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Доступность дошкольного образования детей в возрасте от 2 месяцев до 8 лет</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детей от 2 месяцев до 8 лет, получающих дошкольное образование к общему количеству кол-во детей от 2 месяцев до 8 лет</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56</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57</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58</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61</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детей, получающих дошкольное образование в негосударственном секторе</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детей, получающих дошкольное образование в негосударственном секторе к общему количеству детей получивших в дошкольное образование в муниципальных дошкольных образовательных учреждениях</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21</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22</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24</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выпускников муниципальных общеобразовательных учреждений, получивших аттестат о среднем общем образовании</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выпускников муниципальных общеобразовательных учреждений, получивших аттестат о среднем общем образовании к общему количеству выпускников муниципальных общеобразовательных учреждений</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98,1</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98,2</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98,2</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98,3</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98,3</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обучающихся, изучающих родной язык (якутский язык и языки коренных малочисленных народов Севера) от общего числа обучающихся</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обучающихся муниципальных образовательных учреждениях, изучающих родной язык (якутский язык и языки коренных малочисленных народов Севера) к общему числу обучающихся</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32</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33</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33</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обучающихся по индивидуальным учебным планам</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обучающихся по индивидуальным учебным планам, к общей численности обучающихся</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17</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19</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обучающихся 4-11 классов, принимавших участие в школьном этапе Всероссийской олимпиады школьников</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доли обучающихся 4-11 классов, принимавших участие в школьном этапе Всероссийской олимпиады школьников, к общей численности обучающихся</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62</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62,5</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63</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63,5</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64</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Подпрограмма 4. Воспитание и дополнительное образование</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детей от 5 лет до 18 лет, охваченных дополнительным образованием</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детей, получающих услуги по дополнительному образованию в организациях различной организационно-правовой формы и формы собственности к общему количеству детей от 5 до 18</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76</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76</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77</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77</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несовершеннолетних обучающихся, состоящих на учете, охваченных дополнительным образованием, от общей численности, состоящих на учете</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несовершеннолетних обучающихся, состоящих на учете, охваченных дополнительным образованием к общему количеству обучающихся, состоящих на учете</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66</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68</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72</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охвата обучающихся детскими общественными организациями</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обучающихся, охваченных детскими общественными организациями к общему количеству обучающихся</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47</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48</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52</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Паспорт подпрограммы 5. Обеспечение доступности отдыха и оздоровления детей</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12</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детей от 6,6 лет до 18 лет, охваченных отдыхом и оздоровлением</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детей от 6,6 лет до 18 лет, охваченных отдыхом и оздоровлением к общему количеству детей</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55</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детей и подростков, находящихся в трудной жизненной ситуации, охваченных отдыхом, оздоровлением и занятостью</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детей, находящихся в трудной жизненной ситуации, охваченных отдыхом, оздоровлением и занятостью к общему количеству обучающихся, находящихся трудной жизненной ситуации</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55</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56</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57</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58</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59</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Подпрограмма 6. Кадровый потенциал</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14</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педагогических работников, прошедших переподготовку и повышение квалификации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педагогических работников, прошедших переподготовку и повышение квалификации к общему количеству педагогических работников</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52</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52</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53</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55</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15</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Количество школ, реализующих образовательные программы по психолого-педагогической направленности</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Ед.</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Количество образовательных учреждений, в которых открыты психолого-педагогические классы</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12</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16</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Количество грантов главы городского округа "город Якутск" для молодых педагогов (стаж до 3 лет), имеющих свидетельство о квалификации, выданное Советом по профессиональным квалификациям в сфере образования</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Ед.</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Количество грантов</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12</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Подпрограмма 7. Цифровая трансформация образовательной системы</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17</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Количество образовательных учреждений, где созданы центры цифрового образования детей "Столица IT-куб"</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Ед.</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Абсолютное значение</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Доля обучающихся, которым предоставлена возможность обучаться с использованием качественного цифрового образовательного контента и цифровых образовательных сервисов</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Соотношение количества обучающихся, которым предоставлена возможность обучаться с использованием качественного цифрового образовательного контента и цифровых образовательных сервисов к общему количеству обучающихся</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70</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272" w:type="dxa"/>
            <w:gridSpan w:val="3"/>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Подпрограмма 8. Современная и безопасная инфраструктура образовательных учреждений</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19</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Количество объектов образования, в которых проведен капитальный ремонт</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Ед.</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Абсолютное значение</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Количество объектов отдыха и оздоровления, в которых проведен капитальный ремонт</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Ед.</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Абсолютное значение</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21</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Количество учреждений в которых проведены мероприятия по требованиям комплексной безопасности</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Ед.</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Абсолютное значение</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w:t>
            </w:r>
          </w:p>
        </w:tc>
      </w:tr>
      <w:tr w:rsidR="009A3429">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22</w:t>
            </w:r>
          </w:p>
        </w:tc>
        <w:tc>
          <w:tcPr>
            <w:tcW w:w="243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Количество образовательных учреждений в которых обновлено технологическое оборудование</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Ед.</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Абсолютное значение</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w:t>
            </w:r>
          </w:p>
        </w:tc>
      </w:tr>
    </w:tbl>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p w:rsidR="009A3429" w:rsidRDefault="009A3429">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9A34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3429" w:rsidRDefault="009A3429">
            <w:pPr>
              <w:pStyle w:val="ConsPlusNormal"/>
              <w:jc w:val="both"/>
            </w:pPr>
          </w:p>
        </w:tc>
        <w:tc>
          <w:tcPr>
            <w:tcW w:w="113" w:type="dxa"/>
            <w:shd w:val="clear" w:color="auto" w:fill="F4F3F8"/>
            <w:tcMar>
              <w:top w:w="0" w:type="dxa"/>
              <w:left w:w="0" w:type="dxa"/>
              <w:bottom w:w="0" w:type="dxa"/>
              <w:right w:w="0" w:type="dxa"/>
            </w:tcMar>
          </w:tcPr>
          <w:p w:rsidR="009A3429" w:rsidRDefault="009A3429">
            <w:pPr>
              <w:pStyle w:val="ConsPlusNormal"/>
              <w:jc w:val="both"/>
            </w:pPr>
          </w:p>
        </w:tc>
        <w:tc>
          <w:tcPr>
            <w:tcW w:w="0" w:type="auto"/>
            <w:shd w:val="clear" w:color="auto" w:fill="F4F3F8"/>
            <w:tcMar>
              <w:top w:w="113" w:type="dxa"/>
              <w:left w:w="0" w:type="dxa"/>
              <w:bottom w:w="113" w:type="dxa"/>
              <w:right w:w="0" w:type="dxa"/>
            </w:tcMar>
          </w:tcPr>
          <w:p w:rsidR="009A3429" w:rsidRDefault="009A3429">
            <w:pPr>
              <w:pStyle w:val="ConsPlusNormal"/>
              <w:jc w:val="both"/>
              <w:rPr>
                <w:color w:val="392C69"/>
              </w:rPr>
            </w:pPr>
            <w:r>
              <w:rPr>
                <w:color w:val="392C69"/>
              </w:rPr>
              <w:t xml:space="preserve">Постановлениями Окружной администрации от 26.04.2023 </w:t>
            </w:r>
            <w:hyperlink r:id="rId168" w:history="1">
              <w:r>
                <w:rPr>
                  <w:color w:val="0000FF"/>
                </w:rPr>
                <w:t>N 114п</w:t>
              </w:r>
            </w:hyperlink>
            <w:r>
              <w:rPr>
                <w:color w:val="392C69"/>
              </w:rPr>
              <w:t xml:space="preserve">, от 28.04.2023 </w:t>
            </w:r>
            <w:hyperlink r:id="rId169" w:history="1">
              <w:r>
                <w:rPr>
                  <w:color w:val="0000FF"/>
                </w:rPr>
                <w:t>N 117п</w:t>
              </w:r>
            </w:hyperlink>
            <w:r>
              <w:rPr>
                <w:color w:val="392C69"/>
              </w:rPr>
              <w:t xml:space="preserve"> одновременно были внесены изменения в приложение N 3 - приложение изложено в новой редакции.</w:t>
            </w:r>
          </w:p>
          <w:p w:rsidR="009A3429" w:rsidRDefault="009A3429">
            <w:pPr>
              <w:pStyle w:val="ConsPlusNormal"/>
              <w:jc w:val="both"/>
              <w:rPr>
                <w:color w:val="392C69"/>
              </w:rPr>
            </w:pPr>
            <w:r>
              <w:rPr>
                <w:color w:val="392C69"/>
              </w:rPr>
              <w:t xml:space="preserve">Редакция приложения N 3 с изменениями, внесенными </w:t>
            </w:r>
            <w:hyperlink r:id="rId170" w:history="1">
              <w:r>
                <w:rPr>
                  <w:color w:val="0000FF"/>
                </w:rPr>
                <w:t>постановлением</w:t>
              </w:r>
            </w:hyperlink>
            <w:r>
              <w:rPr>
                <w:color w:val="392C69"/>
              </w:rPr>
              <w:t xml:space="preserve"> Окружной администрации от 28.04.2023 N 117п, приведена в тексте.</w:t>
            </w:r>
          </w:p>
        </w:tc>
        <w:tc>
          <w:tcPr>
            <w:tcW w:w="113" w:type="dxa"/>
            <w:shd w:val="clear" w:color="auto" w:fill="F4F3F8"/>
            <w:tcMar>
              <w:top w:w="0" w:type="dxa"/>
              <w:left w:w="0" w:type="dxa"/>
              <w:bottom w:w="0" w:type="dxa"/>
              <w:right w:w="0" w:type="dxa"/>
            </w:tcMar>
          </w:tcPr>
          <w:p w:rsidR="009A3429" w:rsidRDefault="009A3429">
            <w:pPr>
              <w:pStyle w:val="ConsPlusNormal"/>
              <w:jc w:val="both"/>
              <w:rPr>
                <w:color w:val="392C69"/>
              </w:rPr>
            </w:pPr>
          </w:p>
        </w:tc>
      </w:tr>
    </w:tbl>
    <w:p w:rsidR="009A3429" w:rsidRDefault="009A3429">
      <w:pPr>
        <w:pStyle w:val="ConsPlusNormal"/>
        <w:spacing w:before="260"/>
        <w:jc w:val="right"/>
        <w:outlineLvl w:val="1"/>
      </w:pPr>
      <w:r>
        <w:t>Приложение N 3</w:t>
      </w:r>
    </w:p>
    <w:p w:rsidR="009A3429" w:rsidRDefault="009A3429">
      <w:pPr>
        <w:pStyle w:val="ConsPlusNormal"/>
        <w:jc w:val="right"/>
      </w:pPr>
      <w:r>
        <w:t>к муниципальной программе</w:t>
      </w:r>
    </w:p>
    <w:p w:rsidR="009A3429" w:rsidRDefault="009A3429">
      <w:pPr>
        <w:pStyle w:val="ConsPlusNormal"/>
        <w:jc w:val="right"/>
      </w:pPr>
      <w:r>
        <w:t>"Развитие образования"</w:t>
      </w:r>
    </w:p>
    <w:p w:rsidR="009A3429" w:rsidRDefault="009A3429">
      <w:pPr>
        <w:pStyle w:val="ConsPlusNormal"/>
        <w:jc w:val="right"/>
      </w:pPr>
      <w:r>
        <w:t>городского округа</w:t>
      </w:r>
    </w:p>
    <w:p w:rsidR="009A3429" w:rsidRDefault="009A3429">
      <w:pPr>
        <w:pStyle w:val="ConsPlusNormal"/>
        <w:jc w:val="right"/>
      </w:pPr>
      <w:r>
        <w:t>"город Якутск"</w:t>
      </w:r>
    </w:p>
    <w:p w:rsidR="009A3429" w:rsidRDefault="009A3429">
      <w:pPr>
        <w:pStyle w:val="ConsPlusNormal"/>
        <w:jc w:val="both"/>
      </w:pPr>
    </w:p>
    <w:p w:rsidR="009A3429" w:rsidRDefault="009A3429">
      <w:pPr>
        <w:pStyle w:val="ConsPlusTitle"/>
        <w:jc w:val="center"/>
      </w:pPr>
      <w:bookmarkStart w:id="4" w:name="Par4462"/>
      <w:bookmarkEnd w:id="4"/>
      <w:r>
        <w:t>ПЕРЕЧЕНЬ</w:t>
      </w:r>
    </w:p>
    <w:p w:rsidR="009A3429" w:rsidRDefault="009A3429">
      <w:pPr>
        <w:pStyle w:val="ConsPlusTitle"/>
        <w:jc w:val="center"/>
      </w:pPr>
      <w:r>
        <w:t>ОБЪЕКТОВ КАПИТАЛЬНОГО СТРОИТЕЛЬСТВА, МЕРОПРИЯТИЙ</w:t>
      </w:r>
    </w:p>
    <w:p w:rsidR="009A3429" w:rsidRDefault="009A3429">
      <w:pPr>
        <w:pStyle w:val="ConsPlusTitle"/>
        <w:jc w:val="center"/>
      </w:pPr>
      <w:r>
        <w:t>(УКРУПНЕННЫХ ИНВЕСТИЦИОННЫХ ПРОЕКТОВ), ОБЪЕКТОВ</w:t>
      </w:r>
    </w:p>
    <w:p w:rsidR="009A3429" w:rsidRDefault="009A3429">
      <w:pPr>
        <w:pStyle w:val="ConsPlusTitle"/>
        <w:jc w:val="center"/>
      </w:pPr>
      <w:r>
        <w:t>НЕДВИЖИМОСТИ И КАПИТАЛЬНОГО РЕМОНТА</w:t>
      </w:r>
    </w:p>
    <w:p w:rsidR="009A3429" w:rsidRDefault="009A342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9A34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3429" w:rsidRDefault="009A3429">
            <w:pPr>
              <w:pStyle w:val="ConsPlusNormal"/>
              <w:rPr>
                <w:sz w:val="24"/>
                <w:szCs w:val="24"/>
              </w:rPr>
            </w:pPr>
          </w:p>
        </w:tc>
        <w:tc>
          <w:tcPr>
            <w:tcW w:w="113" w:type="dxa"/>
            <w:shd w:val="clear" w:color="auto" w:fill="F4F3F8"/>
            <w:tcMar>
              <w:top w:w="0" w:type="dxa"/>
              <w:left w:w="0" w:type="dxa"/>
              <w:bottom w:w="0" w:type="dxa"/>
              <w:right w:w="0" w:type="dxa"/>
            </w:tcMar>
          </w:tcPr>
          <w:p w:rsidR="009A3429" w:rsidRDefault="009A3429">
            <w:pPr>
              <w:pStyle w:val="ConsPlusNormal"/>
              <w:rPr>
                <w:sz w:val="24"/>
                <w:szCs w:val="24"/>
              </w:rPr>
            </w:pPr>
          </w:p>
        </w:tc>
        <w:tc>
          <w:tcPr>
            <w:tcW w:w="0" w:type="auto"/>
            <w:shd w:val="clear" w:color="auto" w:fill="F4F3F8"/>
            <w:tcMar>
              <w:top w:w="113" w:type="dxa"/>
              <w:left w:w="0" w:type="dxa"/>
              <w:bottom w:w="113" w:type="dxa"/>
              <w:right w:w="0" w:type="dxa"/>
            </w:tcMar>
          </w:tcPr>
          <w:p w:rsidR="009A3429" w:rsidRDefault="009A3429">
            <w:pPr>
              <w:pStyle w:val="ConsPlusNormal"/>
              <w:jc w:val="center"/>
              <w:rPr>
                <w:color w:val="392C69"/>
              </w:rPr>
            </w:pPr>
            <w:r>
              <w:rPr>
                <w:color w:val="392C69"/>
              </w:rPr>
              <w:t>Список изменяющих документов</w:t>
            </w:r>
          </w:p>
          <w:p w:rsidR="009A3429" w:rsidRDefault="009A3429">
            <w:pPr>
              <w:pStyle w:val="ConsPlusNormal"/>
              <w:jc w:val="center"/>
              <w:rPr>
                <w:color w:val="392C69"/>
              </w:rPr>
            </w:pPr>
            <w:r>
              <w:rPr>
                <w:color w:val="392C69"/>
              </w:rPr>
              <w:t xml:space="preserve">(в ред. </w:t>
            </w:r>
            <w:hyperlink r:id="rId171" w:history="1">
              <w:r>
                <w:rPr>
                  <w:color w:val="0000FF"/>
                </w:rPr>
                <w:t>постановления</w:t>
              </w:r>
            </w:hyperlink>
            <w:r>
              <w:rPr>
                <w:color w:val="392C69"/>
              </w:rPr>
              <w:t xml:space="preserve"> Окружной администрации г. Якутска</w:t>
            </w:r>
          </w:p>
          <w:p w:rsidR="009A3429" w:rsidRDefault="009A3429">
            <w:pPr>
              <w:pStyle w:val="ConsPlusNormal"/>
              <w:jc w:val="center"/>
              <w:rPr>
                <w:color w:val="392C69"/>
              </w:rPr>
            </w:pPr>
            <w:r>
              <w:rPr>
                <w:color w:val="392C69"/>
              </w:rPr>
              <w:t>от 28.04.2023 N 117п)</w:t>
            </w:r>
          </w:p>
        </w:tc>
        <w:tc>
          <w:tcPr>
            <w:tcW w:w="113" w:type="dxa"/>
            <w:shd w:val="clear" w:color="auto" w:fill="F4F3F8"/>
            <w:tcMar>
              <w:top w:w="0" w:type="dxa"/>
              <w:left w:w="0" w:type="dxa"/>
              <w:bottom w:w="0" w:type="dxa"/>
              <w:right w:w="0" w:type="dxa"/>
            </w:tcMar>
          </w:tcPr>
          <w:p w:rsidR="009A3429" w:rsidRDefault="009A3429">
            <w:pPr>
              <w:pStyle w:val="ConsPlusNormal"/>
              <w:jc w:val="center"/>
              <w:rPr>
                <w:color w:val="392C69"/>
              </w:rPr>
            </w:pPr>
          </w:p>
        </w:tc>
      </w:tr>
    </w:tbl>
    <w:p w:rsidR="009A3429" w:rsidRDefault="009A34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1247"/>
        <w:gridCol w:w="1247"/>
        <w:gridCol w:w="2154"/>
        <w:gridCol w:w="1814"/>
        <w:gridCol w:w="1701"/>
        <w:gridCol w:w="1701"/>
        <w:gridCol w:w="1417"/>
        <w:gridCol w:w="1474"/>
        <w:gridCol w:w="1757"/>
        <w:gridCol w:w="1701"/>
        <w:gridCol w:w="1814"/>
      </w:tblGrid>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Наименование объектов и мероприятий (укрупненных инвестиционных проектов)</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Источник финансового обеспечения</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Мощность объекта</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Стоимость объекта (в ценах соответствующих лет)</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Срок ввода в эксплуатацию/</w:t>
            </w:r>
          </w:p>
          <w:p w:rsidR="009A3429" w:rsidRDefault="009A3429">
            <w:pPr>
              <w:pStyle w:val="ConsPlusNormal"/>
              <w:jc w:val="center"/>
            </w:pPr>
            <w:r>
              <w:t>приобретения объекта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Госзаказчик</w:t>
            </w:r>
          </w:p>
        </w:tc>
        <w:tc>
          <w:tcPr>
            <w:tcW w:w="9864" w:type="dxa"/>
            <w:gridSpan w:val="6"/>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Объем финансового обеспечения по годам, тыс. руб.</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 xml:space="preserve">Ед. изм. (по </w:t>
            </w:r>
            <w:hyperlink r:id="rId172" w:history="1">
              <w:r>
                <w:rPr>
                  <w:color w:val="0000FF"/>
                </w:rPr>
                <w:t>ОКЕИ</w:t>
              </w:r>
            </w:hyperlink>
            <w:r>
              <w:t>)</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Значение</w:t>
            </w: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4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tc>
      </w:tr>
      <w:tr w:rsidR="009A3429">
        <w:tc>
          <w:tcPr>
            <w:tcW w:w="2608"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w:t>
            </w:r>
          </w:p>
        </w:tc>
        <w:tc>
          <w:tcPr>
            <w:tcW w:w="175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11</w:t>
            </w: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Дополнительное здание к МОБУ Хатасская СОШ имени П.Н. и Н.Е. Самсоновых</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120</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624669,64</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201 059,9</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201 059,9</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2 010,6</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2 010,6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199 049,3</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199049,3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Пристрой к СОШ N 26 на 315 мест в г. Якутске</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315</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613776,9</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292 814,75</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292 814,75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2 928,15</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2 928,15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289 886,6</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289 886,6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Пристрой к СОШ N 29 на 350 мест в г. Якутске</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350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943 082,25</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548 020,8</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548 020,81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5 480,21</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5 480,21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542 540,6</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542 540,60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Специальная (коррекционная) общеобразовательная школа N 4 на 180 мест в г. Якутске, ул. Пирогова, д. 2</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180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337 867,67</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266 927,14</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28 462,03</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14 159,50</w:t>
            </w: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14 159,50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14 159,50</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337 867,67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134 134,24</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14 302,53</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148 436,77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132 792,90</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14 159,50</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14 159,50</w:t>
            </w: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14 159,50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14 159,50</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189 430,90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990 мест в 153 квартале г. Якутске, мкр-н ДСК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990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1 696 707,42</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1 351 486,51</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138 506,01</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68 905,00</w:t>
            </w: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68 905,00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68 904,90</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1 696 707,42</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703 995,41</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69 601,01</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773 596,42</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647 491,10</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68 905,00</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68 905,00</w:t>
            </w: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68 905,00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68 904,90</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923 111,00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Адаптивный образовательный комплекс для детей с ограниченными возможностями здоровья (школа-сад с круглосуточным пребыванием) с постшкольным (профессиональным) образованием для социальной адаптации на 550 учащихся в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550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836 021,30</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2024</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84 249,80</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751 771,52</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0,00</w:t>
            </w: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836 021,31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842,50</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7 517,72</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8 360,21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83 407,30</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744 253,80</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827 661,10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МОКУ СКОШ-И N 34 Сергеляхское шоссе 350/120 (школа-интернат)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350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824 925,56</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824 925,56</w:t>
            </w: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824 925,56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824 925,56</w:t>
            </w: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824 925,56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360 мест в квартале 85 по ул. Чайковского 113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360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883 839,41</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883 839,41</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883 839,41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883 839,41</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883 839,41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2500 мест в 84 квартале города Якутска по ул. Уустаах Избекова в г. Якутске</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2500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5 113 495,50</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5 113 495,50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5 113 495,50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5 113 495,50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5 113 495,50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1300 мест в с. Хатасская по ул.</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1300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2 804 816,46</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2 804 816,46</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2 804 816,46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2 804 816,46</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2 804 816,46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990 мест в с. Хатассы квартал Многодетных семей</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990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2 182 226,17</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2 182 226,17</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2 182 226,17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2 182 226,17</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2 182 226,17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990 мест в с. Тулагино квартал Многодетных семей</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990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2 182 226,17</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2 182 226,17</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2 182 226,17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2 182 226,17</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2 182 226,17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360 мест в с. Табага</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360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883 839,41</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883 839,41</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883 839,41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883 839,41</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883 839,41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220 мест на перекрестке ул. Ломоносова и ул. Пушкина в 128 квартале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220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589 279,60</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589 279,60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589 279,60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589 279,60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589 279,60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300 мест по ул. Короленко в 72 квартале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757 867,96</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757 867,96</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757 867,96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757 867,96</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757 867,96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Пристрой к зданию Саха политехнического лицея на 326 мест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326</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812 505,03</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812 505,03</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812 505,03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812 505,03</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812 505,03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275 мест в квартале Борисовка 1 Сергеляхское шоссе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275</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705 261,00</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705 261,00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705 261,00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705 261,00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705 261,00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400 мест в с. Маган</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1 012 165,17</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1 012 165,17</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1 012 165,17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1 012 165,17</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1 012 165,17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990 мест в квартале Воинская часть г. Якутск</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990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2 282 741,82</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2 282 741,82</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2 282 741,82</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2 282 741,82</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2 282 741,82</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Пристрой СОШ N 23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792 776,16</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792 776,16</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792 776,16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792 776,16</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792 776,16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Пристрой СОШ N 10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792 776,16</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792 776,16</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792 776,16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792 776,16</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792 776,16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400 мест по ул. Верхоянская в квартале 9А (филиал СОШ 16) г. Якутск</w:t>
            </w: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1 012 165,17</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1 012 165,17</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1 012 165,17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1 012 165,17</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1 012 165,17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360 мест по ул. Ильменская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360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924 549,99</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0,00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924 549,99</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924 549,99</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924 549,99</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924 549,99</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Пристрой на 274 мест к МБОУ "СОШ N 17" на ул. Петровского, д. 6 в г. Якутске</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274</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735 543,35</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735 543,35</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735 543,35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735 543,35</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735 543,35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450</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1 121 420,87</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1 121 420,87</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1 121 420,87</w:t>
            </w: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Школа на 450 мест СОНТ "Сатал" г. Якутск</w:t>
            </w: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ГБ</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1 121 420,87</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1 121 420,87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Пристрой на 326 мест к МБОУ "Мархинская СОШ N 1"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326</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849 929,87</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849 929,87</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849 929,87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849 929,87</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849 929,87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jc w:val="both"/>
            </w:pPr>
            <w:r>
              <w:t>Пристрой на 326 мест к МБОУ "СОШ N 19"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326</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849 929,87</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849 929,87</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849 929,87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849 929,87</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849 929,87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Реконструкция здания под детский сад на 240 мест по ул. Мелиораторов 6/2 г. Якутска</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240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399 067,83</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399 067,83</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399 067,83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399 067,83</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399 067,83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100 мест в квартале 128 по ул. Ломоносова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354 516,12</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354 516,12</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354 516,12</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354 516,12</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354 516,12</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360</w:t>
            </w:r>
          </w:p>
        </w:tc>
        <w:tc>
          <w:tcPr>
            <w:tcW w:w="215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859 651,10</w:t>
            </w:r>
          </w:p>
        </w:tc>
        <w:tc>
          <w:tcPr>
            <w:tcW w:w="1814"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360 мест в мкр. Марха Маганский тракт 2 км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240 мест по ул. Бестужева-Марлинского д. 64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240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644 395,93</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300 мест Вилюйский тракт 4 км, 3/2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755 855,81</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755 855,81</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755 855,81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755 855,81</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755 855,81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360 мест в 84 квартале г. Якутска ул. Билибина</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360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859 651,10</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240 мест в квартале 84 по ул. Билибина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240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644 395,93</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240 мест в квартале 2а по ул. Якутская 8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240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644 395,93</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644 395,93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360 мест в квартале Северный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360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859 651,10</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859 651,10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240 мест по ул. Кальвица в 31 квартале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240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674 407,34</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674 407,34</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674 407,34</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674 407,34</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674 407,34</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200 мест в квартале Борисовка 3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592 183,65</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592 183,65</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592 183,65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592 183,65</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592 183,65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360 мест в с. Тулагино мкр. Многодетных семей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360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899 687,58</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899 687,58</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899 687,58</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899 687,58</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899 687,58</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360 мест в с. Хатассы мкр. Многодетных семей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360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899 687,58</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899 687,58</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899 687,58</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899 687,58</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899 687,58</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300 мест в мкр. Марха ул. Олега Кошевого д. 39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791 058,23</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791 058,23</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791 058,23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791 058,23</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791 058,23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315 мест в квартале Воинская часть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315</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818 967,59</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818 967,59</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818 967,59</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818 967,59</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818 967,59</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Детский сад на 200 мест в 112 квартале г.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592 183,65</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592 183,65</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592 183,65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592 183,65</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592 183,65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12415" w:type="dxa"/>
            <w:gridSpan w:val="7"/>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Модернизация школьных систем образования</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МОБУ СОШ N 7 ГО "город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850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142 684,16</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142 684,16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126 988,90</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126 988,90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5 695,26</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5 695,26</w:t>
            </w: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МОБУ СОШ N 26 (с углубленным изучением отдельных предметов) ГО "город Якутск"</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825</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74 089,11</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74 089,11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65 939,31</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65 939,31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8 149,80</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8 149,80</w:t>
            </w:r>
          </w:p>
        </w:tc>
      </w:tr>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МОБУ СОШ N 29 (с углубленным изучением отдельных предметов) ГО "город Якутск"</w:t>
            </w:r>
          </w:p>
        </w:tc>
        <w:tc>
          <w:tcPr>
            <w:tcW w:w="1644"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 ФБ МБ</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335</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142 684,16</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142 684,16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126 988,90</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126 988,90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15 695,26</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15 695,26</w:t>
            </w:r>
          </w:p>
        </w:tc>
      </w:tr>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МОБУ СОШ N 12 ГО "город Якутск"</w:t>
            </w:r>
          </w:p>
        </w:tc>
        <w:tc>
          <w:tcPr>
            <w:tcW w:w="1644"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 ФБ МБ</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120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44 976,54</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44 976,54</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40 029,12</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40 029,12</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4 947,42</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4 947,42</w:t>
            </w:r>
          </w:p>
        </w:tc>
      </w:tr>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МАОУ Хатасская СОШ имени П.Н. и Н.Е. Самсоновых" ГО "город Якутск"</w:t>
            </w: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82 227,77</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82 227,77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73 182,71</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73 182,71</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9 045,06</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9 045,06</w:t>
            </w:r>
          </w:p>
        </w:tc>
      </w:tr>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МОБУ Маганская СОШ ГО "город Якутск"</w:t>
            </w: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278</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87 372,19</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87 372,19</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77 761,25</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77 761,25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9 610,94</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9 610,94</w:t>
            </w:r>
          </w:p>
        </w:tc>
      </w:tr>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МОБУ СОШ N 13 ГО "город Якутск"</w:t>
            </w: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450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142 684,16</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142 684,16</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126 988,90</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126 988,90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15 695,26</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15 695,26</w:t>
            </w:r>
          </w:p>
        </w:tc>
      </w:tr>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МОБУ СОШ N 5 имени Н.О. Кривошапкина (с углубленным изучением отдельных предметов) ГО "город Якутск"</w:t>
            </w: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350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94 104,59</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94 104,59</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83 753,09</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83 753,09</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10 351,51</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10 351,51</w:t>
            </w:r>
          </w:p>
        </w:tc>
      </w:tr>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МОБУ СОШ N 19 ГО "город Якутск"</w:t>
            </w: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350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88 121,24</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88 121,24</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78 427,90</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78 427,90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9 693,34</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9 693,34</w:t>
            </w:r>
          </w:p>
        </w:tc>
      </w:tr>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МОБУ СОШ N 24 имени С.И. Климакова</w:t>
            </w: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37 104,10</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37 104,10</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33 022,65</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33 022,65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4 081,45</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4 081,45</w:t>
            </w:r>
          </w:p>
        </w:tc>
      </w:tr>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МОБУ Табагинская СОШ ГО "город Якутск"</w:t>
            </w: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238</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86 636,69</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86 636,69</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77 106,65</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77 106,65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9 530,04</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9 530,04</w:t>
            </w:r>
          </w:p>
        </w:tc>
      </w:tr>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МОБУ СОШ N 38 (с углубленным изучением отдельных предметов) ГО "город Якутск"</w:t>
            </w: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300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50 457,87</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50 457,87</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44 907,5</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44 907,5</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5 550,37</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5 550,37</w:t>
            </w:r>
          </w:p>
        </w:tc>
      </w:tr>
      <w:tr w:rsidR="009A3429">
        <w:tc>
          <w:tcPr>
            <w:tcW w:w="2608"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r>
              <w:t>МОБУ Саха гимназия ГО "город Якутск"</w:t>
            </w: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место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500</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2023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jc w:val="center"/>
            </w:pPr>
            <w:r>
              <w:t>ГО "Город Якутск"</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139 666,63</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139 666,63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124 303,3</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124 303,3</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15 363,33</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15 363,33</w:t>
            </w:r>
          </w:p>
        </w:tc>
      </w:tr>
      <w:tr w:rsidR="009A3429">
        <w:tc>
          <w:tcPr>
            <w:tcW w:w="2608" w:type="dxa"/>
            <w:vMerge w:val="restart"/>
            <w:tcBorders>
              <w:top w:val="single" w:sz="4" w:space="0" w:color="auto"/>
              <w:left w:val="single" w:sz="4" w:space="0" w:color="auto"/>
              <w:bottom w:val="single" w:sz="4" w:space="0" w:color="auto"/>
              <w:right w:val="single" w:sz="4" w:space="0" w:color="auto"/>
            </w:tcBorders>
          </w:tcPr>
          <w:p w:rsidR="009A3429" w:rsidRDefault="009A3429">
            <w:pPr>
              <w:pStyle w:val="ConsPlusNormal"/>
            </w:pPr>
            <w:r>
              <w:t>ВСЕГО</w:t>
            </w: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3429" w:rsidRDefault="009A342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3 957 368,11</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918 739,56</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907 990,06</w:t>
            </w: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23 020 002,06</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15 725 238,45</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44 529 338,24</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bottom"/>
          </w:tcPr>
          <w:p w:rsidR="009A3429" w:rsidRDefault="009A3429">
            <w:pPr>
              <w:pStyle w:val="ConsPlusNormal"/>
              <w:jc w:val="center"/>
            </w:pPr>
            <w:r>
              <w:t>ГБ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849 391,11</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91 421,26</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824 925,56</w:t>
            </w: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22 936 937,56</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15 642 174,05</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40 344 849,54</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ФБ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2 974 567,98</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827 318,30</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83 064,50</w:t>
            </w: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83 064,50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83 064,40</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4 051 079,68</w:t>
            </w:r>
          </w:p>
        </w:tc>
      </w:tr>
      <w:tr w:rsidR="009A3429">
        <w:tc>
          <w:tcPr>
            <w:tcW w:w="2608"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p>
        </w:tc>
        <w:tc>
          <w:tcPr>
            <w:tcW w:w="164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r>
              <w:t>МБ</w:t>
            </w: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A3429" w:rsidRDefault="009A3429">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133 409,01</w:t>
            </w:r>
          </w:p>
        </w:tc>
        <w:tc>
          <w:tcPr>
            <w:tcW w:w="141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w:t>
            </w:r>
          </w:p>
        </w:tc>
        <w:tc>
          <w:tcPr>
            <w:tcW w:w="147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w:t>
            </w:r>
          </w:p>
        </w:tc>
        <w:tc>
          <w:tcPr>
            <w:tcW w:w="1757"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w:t>
            </w:r>
          </w:p>
        </w:tc>
        <w:tc>
          <w:tcPr>
            <w:tcW w:w="1701"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0</w:t>
            </w:r>
          </w:p>
        </w:tc>
        <w:tc>
          <w:tcPr>
            <w:tcW w:w="1814" w:type="dxa"/>
            <w:tcBorders>
              <w:top w:val="single" w:sz="4" w:space="0" w:color="auto"/>
              <w:left w:val="single" w:sz="4" w:space="0" w:color="auto"/>
              <w:bottom w:val="single" w:sz="4" w:space="0" w:color="auto"/>
              <w:right w:val="single" w:sz="4" w:space="0" w:color="auto"/>
            </w:tcBorders>
          </w:tcPr>
          <w:p w:rsidR="009A3429" w:rsidRDefault="009A3429">
            <w:pPr>
              <w:pStyle w:val="ConsPlusNormal"/>
              <w:jc w:val="right"/>
            </w:pPr>
            <w:r>
              <w:t>133 409,01</w:t>
            </w:r>
          </w:p>
        </w:tc>
      </w:tr>
    </w:tbl>
    <w:p w:rsidR="009A3429" w:rsidRDefault="009A3429">
      <w:pPr>
        <w:pStyle w:val="ConsPlusNormal"/>
        <w:jc w:val="both"/>
      </w:pPr>
    </w:p>
    <w:p w:rsidR="009A3429" w:rsidRDefault="009A3429">
      <w:pPr>
        <w:pStyle w:val="ConsPlusNormal"/>
        <w:jc w:val="both"/>
      </w:pPr>
    </w:p>
    <w:p w:rsidR="009A3429" w:rsidRDefault="009A3429">
      <w:pPr>
        <w:pStyle w:val="ConsPlusNormal"/>
        <w:pBdr>
          <w:top w:val="single" w:sz="6" w:space="0" w:color="auto"/>
        </w:pBdr>
        <w:spacing w:before="100" w:after="100"/>
        <w:jc w:val="both"/>
        <w:rPr>
          <w:sz w:val="2"/>
          <w:szCs w:val="2"/>
        </w:rPr>
      </w:pPr>
    </w:p>
    <w:sectPr w:rsidR="009A3429">
      <w:headerReference w:type="default" r:id="rId173"/>
      <w:footerReference w:type="default" r:id="rId174"/>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873" w:rsidRDefault="00A73873">
      <w:pPr>
        <w:spacing w:after="0" w:line="240" w:lineRule="auto"/>
      </w:pPr>
      <w:r>
        <w:separator/>
      </w:r>
    </w:p>
  </w:endnote>
  <w:endnote w:type="continuationSeparator" w:id="0">
    <w:p w:rsidR="00A73873" w:rsidRDefault="00A7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29" w:rsidRDefault="009A342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A3429">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269D1">
            <w:rPr>
              <w:rFonts w:ascii="Tahoma" w:hAnsi="Tahoma" w:cs="Tahoma"/>
              <w:noProof/>
            </w:rPr>
            <w:t>19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269D1">
            <w:rPr>
              <w:rFonts w:ascii="Tahoma" w:hAnsi="Tahoma" w:cs="Tahoma"/>
              <w:noProof/>
            </w:rPr>
            <w:t>19</w:t>
          </w:r>
          <w:r>
            <w:rPr>
              <w:rFonts w:ascii="Tahoma" w:hAnsi="Tahoma" w:cs="Tahoma"/>
            </w:rPr>
            <w:fldChar w:fldCharType="end"/>
          </w:r>
        </w:p>
      </w:tc>
    </w:tr>
  </w:tbl>
  <w:p w:rsidR="009A3429" w:rsidRDefault="009A3429">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29" w:rsidRDefault="009A342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9A3429">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269D1">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269D1">
            <w:rPr>
              <w:rFonts w:ascii="Tahoma" w:hAnsi="Tahoma" w:cs="Tahoma"/>
              <w:noProof/>
            </w:rPr>
            <w:t>21</w:t>
          </w:r>
          <w:r>
            <w:rPr>
              <w:rFonts w:ascii="Tahoma" w:hAnsi="Tahoma" w:cs="Tahoma"/>
            </w:rPr>
            <w:fldChar w:fldCharType="end"/>
          </w:r>
        </w:p>
      </w:tc>
    </w:tr>
  </w:tbl>
  <w:p w:rsidR="009A3429" w:rsidRDefault="009A3429">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29" w:rsidRDefault="009A342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A3429">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269D1">
            <w:rPr>
              <w:rFonts w:ascii="Tahoma" w:hAnsi="Tahoma" w:cs="Tahoma"/>
              <w:noProof/>
            </w:rPr>
            <w:t>47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269D1">
            <w:rPr>
              <w:rFonts w:ascii="Tahoma" w:hAnsi="Tahoma" w:cs="Tahoma"/>
              <w:noProof/>
            </w:rPr>
            <w:t>47</w:t>
          </w:r>
          <w:r>
            <w:rPr>
              <w:rFonts w:ascii="Tahoma" w:hAnsi="Tahoma" w:cs="Tahoma"/>
            </w:rPr>
            <w:fldChar w:fldCharType="end"/>
          </w:r>
        </w:p>
      </w:tc>
    </w:tr>
  </w:tbl>
  <w:p w:rsidR="009A3429" w:rsidRDefault="009A3429">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29" w:rsidRDefault="009A342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9A3429">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F45B56">
            <w:rPr>
              <w:rFonts w:ascii="Tahoma" w:hAnsi="Tahoma" w:cs="Tahoma"/>
              <w:noProof/>
            </w:rPr>
            <w:t>56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F45B56">
            <w:rPr>
              <w:rFonts w:ascii="Tahoma" w:hAnsi="Tahoma" w:cs="Tahoma"/>
              <w:noProof/>
            </w:rPr>
            <w:t>56</w:t>
          </w:r>
          <w:r>
            <w:rPr>
              <w:rFonts w:ascii="Tahoma" w:hAnsi="Tahoma" w:cs="Tahoma"/>
            </w:rPr>
            <w:fldChar w:fldCharType="end"/>
          </w:r>
        </w:p>
      </w:tc>
    </w:tr>
  </w:tbl>
  <w:p w:rsidR="009A3429" w:rsidRDefault="009A3429">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29" w:rsidRDefault="009A342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A3429">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F45B56">
            <w:rPr>
              <w:rFonts w:ascii="Tahoma" w:hAnsi="Tahoma" w:cs="Tahoma"/>
              <w:noProof/>
            </w:rPr>
            <w:t>58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F45B56">
            <w:rPr>
              <w:rFonts w:ascii="Tahoma" w:hAnsi="Tahoma" w:cs="Tahoma"/>
              <w:noProof/>
            </w:rPr>
            <w:t>95</w:t>
          </w:r>
          <w:r>
            <w:rPr>
              <w:rFonts w:ascii="Tahoma" w:hAnsi="Tahoma" w:cs="Tahoma"/>
            </w:rPr>
            <w:fldChar w:fldCharType="end"/>
          </w:r>
        </w:p>
      </w:tc>
    </w:tr>
  </w:tbl>
  <w:p w:rsidR="009A3429" w:rsidRDefault="009A3429">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29" w:rsidRDefault="009A342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9A3429">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F45B56">
            <w:rPr>
              <w:rFonts w:ascii="Tahoma" w:hAnsi="Tahoma" w:cs="Tahoma"/>
              <w:noProof/>
            </w:rPr>
            <w:t>72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F45B56">
            <w:rPr>
              <w:rFonts w:ascii="Tahoma" w:hAnsi="Tahoma" w:cs="Tahoma"/>
              <w:noProof/>
            </w:rPr>
            <w:t>95</w:t>
          </w:r>
          <w:r>
            <w:rPr>
              <w:rFonts w:ascii="Tahoma" w:hAnsi="Tahoma" w:cs="Tahoma"/>
            </w:rPr>
            <w:fldChar w:fldCharType="end"/>
          </w:r>
        </w:p>
      </w:tc>
    </w:tr>
  </w:tbl>
  <w:p w:rsidR="009A3429" w:rsidRDefault="009A342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873" w:rsidRDefault="00A73873">
      <w:pPr>
        <w:spacing w:after="0" w:line="240" w:lineRule="auto"/>
      </w:pPr>
      <w:r>
        <w:separator/>
      </w:r>
    </w:p>
  </w:footnote>
  <w:footnote w:type="continuationSeparator" w:id="0">
    <w:p w:rsidR="00A73873" w:rsidRDefault="00A7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A342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sz w:val="16"/>
              <w:szCs w:val="16"/>
            </w:rPr>
          </w:pPr>
          <w:r>
            <w:rPr>
              <w:rFonts w:ascii="Tahoma" w:hAnsi="Tahoma" w:cs="Tahoma"/>
              <w:sz w:val="16"/>
              <w:szCs w:val="16"/>
            </w:rPr>
            <w:t>Постановление Окружной администрации г. Якутска от 29.12.2022 N 451п</w:t>
          </w:r>
          <w:r>
            <w:rPr>
              <w:rFonts w:ascii="Tahoma" w:hAnsi="Tahoma" w:cs="Tahoma"/>
              <w:sz w:val="16"/>
              <w:szCs w:val="16"/>
            </w:rPr>
            <w:br/>
            <w:t>(ред. от 10.11.2023)</w:t>
          </w:r>
          <w:r>
            <w:rPr>
              <w:rFonts w:ascii="Tahoma" w:hAnsi="Tahoma" w:cs="Tahoma"/>
              <w:sz w:val="16"/>
              <w:szCs w:val="16"/>
            </w:rPr>
            <w:br/>
            <w:t>"Об утверждении муниципальной ...</w:t>
          </w:r>
        </w:p>
      </w:tc>
      <w:tc>
        <w:tcPr>
          <w:tcW w:w="4695"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sz w:val="16"/>
              <w:szCs w:val="16"/>
            </w:rPr>
          </w:pPr>
        </w:p>
      </w:tc>
    </w:tr>
  </w:tbl>
  <w:p w:rsidR="009A3429" w:rsidRDefault="009A3429">
    <w:pPr>
      <w:pStyle w:val="ConsPlusNormal"/>
      <w:pBdr>
        <w:bottom w:val="single" w:sz="12" w:space="0" w:color="auto"/>
      </w:pBdr>
      <w:jc w:val="center"/>
      <w:rPr>
        <w:sz w:val="2"/>
        <w:szCs w:val="2"/>
      </w:rPr>
    </w:pPr>
  </w:p>
  <w:p w:rsidR="009A3429" w:rsidRDefault="009A3429">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9A342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sz w:val="16"/>
              <w:szCs w:val="16"/>
            </w:rPr>
          </w:pPr>
          <w:r>
            <w:rPr>
              <w:rFonts w:ascii="Tahoma" w:hAnsi="Tahoma" w:cs="Tahoma"/>
              <w:sz w:val="16"/>
              <w:szCs w:val="16"/>
            </w:rPr>
            <w:t>Постановление Окружной администрации г. Якутска от 29.12.2022 N 451п</w:t>
          </w:r>
          <w:r>
            <w:rPr>
              <w:rFonts w:ascii="Tahoma" w:hAnsi="Tahoma" w:cs="Tahoma"/>
              <w:sz w:val="16"/>
              <w:szCs w:val="16"/>
            </w:rPr>
            <w:br/>
            <w:t>(ред. от 10.11.2023)</w:t>
          </w:r>
          <w:r>
            <w:rPr>
              <w:rFonts w:ascii="Tahoma" w:hAnsi="Tahoma" w:cs="Tahoma"/>
              <w:sz w:val="16"/>
              <w:szCs w:val="16"/>
            </w:rPr>
            <w:br/>
            <w:t>"Об утверждении муниципальной ...</w:t>
          </w:r>
        </w:p>
      </w:tc>
      <w:tc>
        <w:tcPr>
          <w:tcW w:w="6420"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15.12.2023</w:t>
          </w:r>
        </w:p>
      </w:tc>
    </w:tr>
  </w:tbl>
  <w:p w:rsidR="009A3429" w:rsidRDefault="009A3429">
    <w:pPr>
      <w:pStyle w:val="ConsPlusNormal"/>
      <w:pBdr>
        <w:bottom w:val="single" w:sz="12" w:space="0" w:color="auto"/>
      </w:pBdr>
      <w:jc w:val="center"/>
      <w:rPr>
        <w:sz w:val="2"/>
        <w:szCs w:val="2"/>
      </w:rPr>
    </w:pPr>
  </w:p>
  <w:p w:rsidR="009A3429" w:rsidRDefault="009A3429">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A342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sz w:val="16"/>
              <w:szCs w:val="16"/>
            </w:rPr>
          </w:pPr>
          <w:r>
            <w:rPr>
              <w:rFonts w:ascii="Tahoma" w:hAnsi="Tahoma" w:cs="Tahoma"/>
              <w:sz w:val="16"/>
              <w:szCs w:val="16"/>
            </w:rPr>
            <w:t>Постановление Окружной администрации г. Якутска от 29.12.2022 N 451п</w:t>
          </w:r>
          <w:r>
            <w:rPr>
              <w:rFonts w:ascii="Tahoma" w:hAnsi="Tahoma" w:cs="Tahoma"/>
              <w:sz w:val="16"/>
              <w:szCs w:val="16"/>
            </w:rPr>
            <w:br/>
            <w:t>(ред. от 10.11.2023)</w:t>
          </w:r>
          <w:r>
            <w:rPr>
              <w:rFonts w:ascii="Tahoma" w:hAnsi="Tahoma" w:cs="Tahoma"/>
              <w:sz w:val="16"/>
              <w:szCs w:val="16"/>
            </w:rPr>
            <w:br/>
            <w:t>"Об утверждении муниципальной ...</w:t>
          </w:r>
        </w:p>
      </w:tc>
      <w:tc>
        <w:tcPr>
          <w:tcW w:w="4695"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15.12.2023</w:t>
          </w:r>
        </w:p>
      </w:tc>
    </w:tr>
  </w:tbl>
  <w:p w:rsidR="009A3429" w:rsidRDefault="009A3429">
    <w:pPr>
      <w:pStyle w:val="ConsPlusNormal"/>
      <w:pBdr>
        <w:bottom w:val="single" w:sz="12" w:space="0" w:color="auto"/>
      </w:pBdr>
      <w:jc w:val="center"/>
      <w:rPr>
        <w:sz w:val="2"/>
        <w:szCs w:val="2"/>
      </w:rPr>
    </w:pPr>
  </w:p>
  <w:p w:rsidR="009A3429" w:rsidRDefault="009A3429">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9A342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sz w:val="16"/>
              <w:szCs w:val="16"/>
            </w:rPr>
          </w:pPr>
          <w:r>
            <w:rPr>
              <w:rFonts w:ascii="Tahoma" w:hAnsi="Tahoma" w:cs="Tahoma"/>
              <w:sz w:val="16"/>
              <w:szCs w:val="16"/>
            </w:rPr>
            <w:t>Постановление Окружной администрации г. Якутска от 29.12.2022 N 451п</w:t>
          </w:r>
          <w:r>
            <w:rPr>
              <w:rFonts w:ascii="Tahoma" w:hAnsi="Tahoma" w:cs="Tahoma"/>
              <w:sz w:val="16"/>
              <w:szCs w:val="16"/>
            </w:rPr>
            <w:br/>
            <w:t>(ред. от 10.11.2023)</w:t>
          </w:r>
          <w:r>
            <w:rPr>
              <w:rFonts w:ascii="Tahoma" w:hAnsi="Tahoma" w:cs="Tahoma"/>
              <w:sz w:val="16"/>
              <w:szCs w:val="16"/>
            </w:rPr>
            <w:br/>
            <w:t>"Об утверждении муниципальной ...</w:t>
          </w:r>
        </w:p>
      </w:tc>
      <w:tc>
        <w:tcPr>
          <w:tcW w:w="6420"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15.12.2023</w:t>
          </w:r>
        </w:p>
      </w:tc>
    </w:tr>
  </w:tbl>
  <w:p w:rsidR="009A3429" w:rsidRDefault="009A3429">
    <w:pPr>
      <w:pStyle w:val="ConsPlusNormal"/>
      <w:pBdr>
        <w:bottom w:val="single" w:sz="12" w:space="0" w:color="auto"/>
      </w:pBdr>
      <w:jc w:val="center"/>
      <w:rPr>
        <w:sz w:val="2"/>
        <w:szCs w:val="2"/>
      </w:rPr>
    </w:pPr>
  </w:p>
  <w:p w:rsidR="009A3429" w:rsidRDefault="009A3429">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A342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sz w:val="16"/>
              <w:szCs w:val="16"/>
            </w:rPr>
          </w:pPr>
          <w:r>
            <w:rPr>
              <w:rFonts w:ascii="Tahoma" w:hAnsi="Tahoma" w:cs="Tahoma"/>
              <w:sz w:val="16"/>
              <w:szCs w:val="16"/>
            </w:rPr>
            <w:t>Постановление Окружной администрации г. Якутска от 29.12.2022 N 451п</w:t>
          </w:r>
          <w:r>
            <w:rPr>
              <w:rFonts w:ascii="Tahoma" w:hAnsi="Tahoma" w:cs="Tahoma"/>
              <w:sz w:val="16"/>
              <w:szCs w:val="16"/>
            </w:rPr>
            <w:br/>
            <w:t>(ред. от 10.11.2023)</w:t>
          </w:r>
          <w:r>
            <w:rPr>
              <w:rFonts w:ascii="Tahoma" w:hAnsi="Tahoma" w:cs="Tahoma"/>
              <w:sz w:val="16"/>
              <w:szCs w:val="16"/>
            </w:rPr>
            <w:br/>
            <w:t>"Об утверждении муниципальной ...</w:t>
          </w:r>
        </w:p>
      </w:tc>
      <w:tc>
        <w:tcPr>
          <w:tcW w:w="4695"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15.12.2023</w:t>
          </w:r>
        </w:p>
      </w:tc>
    </w:tr>
  </w:tbl>
  <w:p w:rsidR="009A3429" w:rsidRDefault="009A3429">
    <w:pPr>
      <w:pStyle w:val="ConsPlusNormal"/>
      <w:pBdr>
        <w:bottom w:val="single" w:sz="12" w:space="0" w:color="auto"/>
      </w:pBdr>
      <w:jc w:val="center"/>
      <w:rPr>
        <w:sz w:val="2"/>
        <w:szCs w:val="2"/>
      </w:rPr>
    </w:pPr>
  </w:p>
  <w:p w:rsidR="009A3429" w:rsidRDefault="009A3429">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9A342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rPr>
              <w:rFonts w:ascii="Tahoma" w:hAnsi="Tahoma" w:cs="Tahoma"/>
              <w:sz w:val="16"/>
              <w:szCs w:val="16"/>
            </w:rPr>
          </w:pPr>
          <w:r>
            <w:rPr>
              <w:rFonts w:ascii="Tahoma" w:hAnsi="Tahoma" w:cs="Tahoma"/>
              <w:sz w:val="16"/>
              <w:szCs w:val="16"/>
            </w:rPr>
            <w:t>Постановление Окружной администрации г. Якутска от 29.12.2022 N 451п</w:t>
          </w:r>
          <w:r>
            <w:rPr>
              <w:rFonts w:ascii="Tahoma" w:hAnsi="Tahoma" w:cs="Tahoma"/>
              <w:sz w:val="16"/>
              <w:szCs w:val="16"/>
            </w:rPr>
            <w:br/>
            <w:t>(ред. от 10.11.2023)</w:t>
          </w:r>
          <w:r>
            <w:rPr>
              <w:rFonts w:ascii="Tahoma" w:hAnsi="Tahoma" w:cs="Tahoma"/>
              <w:sz w:val="16"/>
              <w:szCs w:val="16"/>
            </w:rPr>
            <w:br/>
            <w:t>"Об утверждении муниципальной ...</w:t>
          </w:r>
        </w:p>
      </w:tc>
      <w:tc>
        <w:tcPr>
          <w:tcW w:w="6420" w:type="dxa"/>
          <w:tcBorders>
            <w:top w:val="none" w:sz="2" w:space="0" w:color="auto"/>
            <w:left w:val="none" w:sz="2" w:space="0" w:color="auto"/>
            <w:bottom w:val="none" w:sz="2" w:space="0" w:color="auto"/>
            <w:right w:val="none" w:sz="2" w:space="0" w:color="auto"/>
          </w:tcBorders>
          <w:vAlign w:val="center"/>
        </w:tcPr>
        <w:p w:rsidR="009A3429" w:rsidRDefault="009A342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15.12.2023</w:t>
          </w:r>
        </w:p>
      </w:tc>
    </w:tr>
  </w:tbl>
  <w:p w:rsidR="009A3429" w:rsidRDefault="009A3429">
    <w:pPr>
      <w:pStyle w:val="ConsPlusNormal"/>
      <w:pBdr>
        <w:bottom w:val="single" w:sz="12" w:space="0" w:color="auto"/>
      </w:pBdr>
      <w:jc w:val="center"/>
      <w:rPr>
        <w:sz w:val="2"/>
        <w:szCs w:val="2"/>
      </w:rPr>
    </w:pPr>
  </w:p>
  <w:p w:rsidR="009A3429" w:rsidRDefault="009A342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56"/>
    <w:rsid w:val="004269D1"/>
    <w:rsid w:val="009A3429"/>
    <w:rsid w:val="00A73873"/>
    <w:rsid w:val="00F4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5618F2-2C6E-4E49-94AD-0071273E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45B56"/>
    <w:pPr>
      <w:tabs>
        <w:tab w:val="center" w:pos="4677"/>
        <w:tab w:val="right" w:pos="9355"/>
      </w:tabs>
    </w:pPr>
  </w:style>
  <w:style w:type="character" w:customStyle="1" w:styleId="a4">
    <w:name w:val="Верхний колонтитул Знак"/>
    <w:basedOn w:val="a0"/>
    <w:link w:val="a3"/>
    <w:uiPriority w:val="99"/>
    <w:locked/>
    <w:rsid w:val="00F45B56"/>
    <w:rPr>
      <w:rFonts w:cs="Times New Roman"/>
    </w:rPr>
  </w:style>
  <w:style w:type="paragraph" w:styleId="a5">
    <w:name w:val="footer"/>
    <w:basedOn w:val="a"/>
    <w:link w:val="a6"/>
    <w:uiPriority w:val="99"/>
    <w:unhideWhenUsed/>
    <w:rsid w:val="00F45B56"/>
    <w:pPr>
      <w:tabs>
        <w:tab w:val="center" w:pos="4677"/>
        <w:tab w:val="right" w:pos="9355"/>
      </w:tabs>
    </w:pPr>
  </w:style>
  <w:style w:type="character" w:customStyle="1" w:styleId="a6">
    <w:name w:val="Нижний колонтитул Знак"/>
    <w:basedOn w:val="a0"/>
    <w:link w:val="a5"/>
    <w:uiPriority w:val="99"/>
    <w:locked/>
    <w:rsid w:val="00F45B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49&amp;n=89793&amp;date=15.12.2023" TargetMode="External"/><Relationship Id="rId21" Type="http://schemas.openxmlformats.org/officeDocument/2006/relationships/hyperlink" Target="https://login.consultant.ru/link/?req=doc&amp;base=RLAW249&amp;n=97077&amp;date=15.12.2023&amp;dst=100005&amp;field=134" TargetMode="External"/><Relationship Id="rId42" Type="http://schemas.openxmlformats.org/officeDocument/2006/relationships/hyperlink" Target="https://login.consultant.ru/link/?req=doc&amp;base=RLAW249&amp;n=90677&amp;date=15.12.2023" TargetMode="External"/><Relationship Id="rId63" Type="http://schemas.openxmlformats.org/officeDocument/2006/relationships/hyperlink" Target="https://login.consultant.ru/link/?req=doc&amp;base=RLAW249&amp;n=89793&amp;date=15.12.2023" TargetMode="External"/><Relationship Id="rId84" Type="http://schemas.openxmlformats.org/officeDocument/2006/relationships/hyperlink" Target="https://login.consultant.ru/link/?req=doc&amp;base=RLAW249&amp;n=73998&amp;date=15.12.2023" TargetMode="External"/><Relationship Id="rId138" Type="http://schemas.openxmlformats.org/officeDocument/2006/relationships/hyperlink" Target="https://login.consultant.ru/link/?req=doc&amp;base=LAW&amp;n=341443&amp;date=15.12.2023" TargetMode="External"/><Relationship Id="rId159" Type="http://schemas.openxmlformats.org/officeDocument/2006/relationships/hyperlink" Target="https://login.consultant.ru/link/?req=doc&amp;base=RLAW249&amp;n=97961&amp;date=15.12.2023" TargetMode="External"/><Relationship Id="rId170" Type="http://schemas.openxmlformats.org/officeDocument/2006/relationships/hyperlink" Target="https://login.consultant.ru/link/?req=doc&amp;base=RLAW249&amp;n=95224&amp;date=15.12.2023&amp;dst=100242&amp;field=134" TargetMode="External"/><Relationship Id="rId107" Type="http://schemas.openxmlformats.org/officeDocument/2006/relationships/hyperlink" Target="https://login.consultant.ru/link/?req=doc&amp;base=LAW&amp;n=341756&amp;date=15.12.2023" TargetMode="External"/><Relationship Id="rId11" Type="http://schemas.openxmlformats.org/officeDocument/2006/relationships/hyperlink" Target="https://login.consultant.ru/link/?req=doc&amp;base=RLAW249&amp;n=89793&amp;date=15.12.2023&amp;dst=100287&amp;field=134" TargetMode="External"/><Relationship Id="rId32" Type="http://schemas.openxmlformats.org/officeDocument/2006/relationships/hyperlink" Target="https://login.consultant.ru/link/?req=doc&amp;base=LAW&amp;n=357927&amp;date=15.12.2023" TargetMode="External"/><Relationship Id="rId53" Type="http://schemas.openxmlformats.org/officeDocument/2006/relationships/hyperlink" Target="https://login.consultant.ru/link/?req=doc&amp;base=RLAW249&amp;n=97992&amp;date=15.12.2023&amp;dst=100126&amp;field=134" TargetMode="External"/><Relationship Id="rId74" Type="http://schemas.openxmlformats.org/officeDocument/2006/relationships/hyperlink" Target="https://login.consultant.ru/link/?req=doc&amp;base=RLAW249&amp;n=95669&amp;date=15.12.2023&amp;dst=101255&amp;field=134" TargetMode="External"/><Relationship Id="rId128" Type="http://schemas.openxmlformats.org/officeDocument/2006/relationships/hyperlink" Target="https://login.consultant.ru/link/?req=doc&amp;base=RLAW249&amp;n=89793&amp;date=15.12.2023" TargetMode="External"/><Relationship Id="rId149" Type="http://schemas.openxmlformats.org/officeDocument/2006/relationships/hyperlink" Target="https://login.consultant.ru/link/?req=doc&amp;base=RLAW249&amp;n=97992&amp;date=15.12.2023&amp;dst=100202&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47391&amp;date=15.12.2023" TargetMode="External"/><Relationship Id="rId160" Type="http://schemas.openxmlformats.org/officeDocument/2006/relationships/hyperlink" Target="https://login.consultant.ru/link/?req=doc&amp;base=RLAW249&amp;n=90677&amp;date=15.12.2023" TargetMode="External"/><Relationship Id="rId22" Type="http://schemas.openxmlformats.org/officeDocument/2006/relationships/hyperlink" Target="https://login.consultant.ru/link/?req=doc&amp;base=RLAW249&amp;n=97992&amp;date=15.12.2023&amp;dst=100005&amp;field=134" TargetMode="External"/><Relationship Id="rId43" Type="http://schemas.openxmlformats.org/officeDocument/2006/relationships/hyperlink" Target="https://login.consultant.ru/link/?req=doc&amp;base=RLAW249&amp;n=73998&amp;date=15.12.2023" TargetMode="External"/><Relationship Id="rId64" Type="http://schemas.openxmlformats.org/officeDocument/2006/relationships/header" Target="header1.xml"/><Relationship Id="rId118" Type="http://schemas.openxmlformats.org/officeDocument/2006/relationships/hyperlink" Target="https://login.consultant.ru/link/?req=doc&amp;base=RLAW249&amp;n=89793&amp;date=15.12.2023" TargetMode="External"/><Relationship Id="rId139" Type="http://schemas.openxmlformats.org/officeDocument/2006/relationships/hyperlink" Target="https://login.consultant.ru/link/?req=doc&amp;base=LAW&amp;n=339985&amp;date=15.12.2023" TargetMode="External"/><Relationship Id="rId85" Type="http://schemas.openxmlformats.org/officeDocument/2006/relationships/hyperlink" Target="https://login.consultant.ru/link/?req=doc&amp;base=RLAW249&amp;n=95669&amp;date=15.12.2023&amp;dst=101255&amp;field=134" TargetMode="External"/><Relationship Id="rId150" Type="http://schemas.openxmlformats.org/officeDocument/2006/relationships/header" Target="header4.xml"/><Relationship Id="rId171" Type="http://schemas.openxmlformats.org/officeDocument/2006/relationships/hyperlink" Target="https://login.consultant.ru/link/?req=doc&amp;base=RLAW249&amp;n=95224&amp;date=15.12.2023&amp;dst=100242&amp;field=134" TargetMode="External"/><Relationship Id="rId12" Type="http://schemas.openxmlformats.org/officeDocument/2006/relationships/hyperlink" Target="https://login.consultant.ru/link/?req=doc&amp;base=RLAW249&amp;n=94074&amp;date=15.12.2023" TargetMode="External"/><Relationship Id="rId33" Type="http://schemas.openxmlformats.org/officeDocument/2006/relationships/hyperlink" Target="https://login.consultant.ru/link/?req=doc&amp;base=LAW&amp;n=462271&amp;date=15.12.2023" TargetMode="External"/><Relationship Id="rId108" Type="http://schemas.openxmlformats.org/officeDocument/2006/relationships/hyperlink" Target="https://login.consultant.ru/link/?req=doc&amp;base=RLAW249&amp;n=94619&amp;date=15.12.2023" TargetMode="External"/><Relationship Id="rId129" Type="http://schemas.openxmlformats.org/officeDocument/2006/relationships/hyperlink" Target="https://login.consultant.ru/link/?req=doc&amp;base=RLAW249&amp;n=97986&amp;date=15.12.2023" TargetMode="External"/><Relationship Id="rId54" Type="http://schemas.openxmlformats.org/officeDocument/2006/relationships/hyperlink" Target="https://login.consultant.ru/link/?req=doc&amp;base=LAW&amp;n=461117&amp;date=15.12.2023" TargetMode="External"/><Relationship Id="rId75" Type="http://schemas.openxmlformats.org/officeDocument/2006/relationships/hyperlink" Target="https://login.consultant.ru/link/?req=doc&amp;base=RLAW249&amp;n=89793&amp;date=15.12.2023" TargetMode="External"/><Relationship Id="rId96" Type="http://schemas.openxmlformats.org/officeDocument/2006/relationships/hyperlink" Target="https://login.consultant.ru/link/?req=doc&amp;base=LAW&amp;n=168200&amp;date=15.12.2023&amp;dst=100008&amp;field=134" TargetMode="External"/><Relationship Id="rId140" Type="http://schemas.openxmlformats.org/officeDocument/2006/relationships/hyperlink" Target="https://login.consultant.ru/link/?req=doc&amp;base=LAW&amp;n=328932&amp;date=15.12.2023&amp;dst=100003&amp;field=134" TargetMode="External"/><Relationship Id="rId161" Type="http://schemas.openxmlformats.org/officeDocument/2006/relationships/hyperlink" Target="https://login.consultant.ru/link/?req=doc&amp;base=RLAW249&amp;n=89793&amp;date=15.12.2023" TargetMode="External"/><Relationship Id="rId1" Type="http://schemas.openxmlformats.org/officeDocument/2006/relationships/styles" Target="styles.xml"/><Relationship Id="rId6" Type="http://schemas.openxmlformats.org/officeDocument/2006/relationships/hyperlink" Target="https://login.consultant.ru/link/?req=doc&amp;base=RLAW249&amp;n=95223&amp;date=15.12.2023&amp;dst=100005&amp;field=134" TargetMode="External"/><Relationship Id="rId23" Type="http://schemas.openxmlformats.org/officeDocument/2006/relationships/hyperlink" Target="https://login.consultant.ru/link/?req=doc&amp;base=RLAW249&amp;n=89793&amp;date=15.12.2023&amp;dst=100287&amp;field=134" TargetMode="External"/><Relationship Id="rId28" Type="http://schemas.openxmlformats.org/officeDocument/2006/relationships/hyperlink" Target="https://login.consultant.ru/link/?req=doc&amp;base=LAW&amp;n=461117&amp;date=15.12.2023" TargetMode="External"/><Relationship Id="rId49" Type="http://schemas.openxmlformats.org/officeDocument/2006/relationships/hyperlink" Target="https://login.consultant.ru/link/?req=doc&amp;base=RLAW249&amp;n=89793&amp;date=15.12.2023" TargetMode="External"/><Relationship Id="rId114" Type="http://schemas.openxmlformats.org/officeDocument/2006/relationships/hyperlink" Target="https://login.consultant.ru/link/?req=doc&amp;base=RLAW249&amp;n=97696&amp;date=15.12.2023&amp;dst=111561&amp;field=134" TargetMode="External"/><Relationship Id="rId119" Type="http://schemas.openxmlformats.org/officeDocument/2006/relationships/hyperlink" Target="https://login.consultant.ru/link/?req=doc&amp;base=RLAW249&amp;n=97077&amp;date=15.12.2023&amp;dst=100319&amp;field=134" TargetMode="External"/><Relationship Id="rId44" Type="http://schemas.openxmlformats.org/officeDocument/2006/relationships/hyperlink" Target="https://login.consultant.ru/link/?req=doc&amp;base=RLAW249&amp;n=95669&amp;date=15.12.2023&amp;dst=101255&amp;field=134" TargetMode="External"/><Relationship Id="rId60" Type="http://schemas.openxmlformats.org/officeDocument/2006/relationships/hyperlink" Target="https://login.consultant.ru/link/?req=doc&amp;base=RLAW249&amp;n=95669&amp;date=15.12.2023&amp;dst=101255&amp;field=134" TargetMode="External"/><Relationship Id="rId65" Type="http://schemas.openxmlformats.org/officeDocument/2006/relationships/footer" Target="footer1.xml"/><Relationship Id="rId81" Type="http://schemas.openxmlformats.org/officeDocument/2006/relationships/hyperlink" Target="https://login.consultant.ru/link/?req=doc&amp;base=RLAW249&amp;n=94688&amp;date=15.12.2023" TargetMode="External"/><Relationship Id="rId86" Type="http://schemas.openxmlformats.org/officeDocument/2006/relationships/hyperlink" Target="https://login.consultant.ru/link/?req=doc&amp;base=RLAW249&amp;n=89793&amp;date=15.12.2023" TargetMode="External"/><Relationship Id="rId130" Type="http://schemas.openxmlformats.org/officeDocument/2006/relationships/hyperlink" Target="https://login.consultant.ru/link/?req=doc&amp;base=RLAW249&amp;n=89793&amp;date=15.12.2023" TargetMode="External"/><Relationship Id="rId135" Type="http://schemas.openxmlformats.org/officeDocument/2006/relationships/hyperlink" Target="https://login.consultant.ru/link/?req=doc&amp;base=LAW&amp;n=368202&amp;date=15.12.2023" TargetMode="External"/><Relationship Id="rId151" Type="http://schemas.openxmlformats.org/officeDocument/2006/relationships/footer" Target="footer4.xml"/><Relationship Id="rId156" Type="http://schemas.openxmlformats.org/officeDocument/2006/relationships/hyperlink" Target="https://login.consultant.ru/link/?req=doc&amp;base=RLAW249&amp;n=95223&amp;date=15.12.2023&amp;dst=100246&amp;field=134" TargetMode="External"/><Relationship Id="rId172" Type="http://schemas.openxmlformats.org/officeDocument/2006/relationships/hyperlink" Target="https://login.consultant.ru/link/?req=doc&amp;base=LAW&amp;n=441135&amp;date=15.12.2023" TargetMode="External"/><Relationship Id="rId13" Type="http://schemas.openxmlformats.org/officeDocument/2006/relationships/hyperlink" Target="https://login.consultant.ru/link/?req=doc&amp;base=RLAW249&amp;n=83416&amp;date=15.12.2023" TargetMode="External"/><Relationship Id="rId18" Type="http://schemas.openxmlformats.org/officeDocument/2006/relationships/hyperlink" Target="https://login.consultant.ru/link/?req=doc&amp;base=RLAW249&amp;n=89582&amp;date=15.12.2023" TargetMode="External"/><Relationship Id="rId39" Type="http://schemas.openxmlformats.org/officeDocument/2006/relationships/hyperlink" Target="https://login.consultant.ru/link/?req=doc&amp;base=RLAW249&amp;n=82016&amp;date=15.12.2023" TargetMode="External"/><Relationship Id="rId109" Type="http://schemas.openxmlformats.org/officeDocument/2006/relationships/hyperlink" Target="https://login.consultant.ru/link/?req=doc&amp;base=RLAW249&amp;n=97964&amp;date=15.12.2023" TargetMode="External"/><Relationship Id="rId34" Type="http://schemas.openxmlformats.org/officeDocument/2006/relationships/hyperlink" Target="https://login.consultant.ru/link/?req=doc&amp;base=LAW&amp;n=411035&amp;date=15.12.2023" TargetMode="External"/><Relationship Id="rId50" Type="http://schemas.openxmlformats.org/officeDocument/2006/relationships/hyperlink" Target="https://login.consultant.ru/link/?req=doc&amp;base=RLAW249&amp;n=97986&amp;date=15.12.2023" TargetMode="External"/><Relationship Id="rId55" Type="http://schemas.openxmlformats.org/officeDocument/2006/relationships/hyperlink" Target="https://login.consultant.ru/link/?req=doc&amp;base=LAW&amp;n=437409&amp;date=15.12.2023" TargetMode="External"/><Relationship Id="rId76" Type="http://schemas.openxmlformats.org/officeDocument/2006/relationships/hyperlink" Target="https://login.consultant.ru/link/?req=doc&amp;base=RLAW249&amp;n=97986&amp;date=15.12.2023" TargetMode="External"/><Relationship Id="rId97" Type="http://schemas.openxmlformats.org/officeDocument/2006/relationships/hyperlink" Target="https://login.consultant.ru/link/?req=doc&amp;base=LAW&amp;n=447875&amp;date=15.12.2023" TargetMode="External"/><Relationship Id="rId104" Type="http://schemas.openxmlformats.org/officeDocument/2006/relationships/hyperlink" Target="https://login.consultant.ru/link/?req=doc&amp;base=RLAW249&amp;n=89793&amp;date=15.12.2023" TargetMode="External"/><Relationship Id="rId120" Type="http://schemas.openxmlformats.org/officeDocument/2006/relationships/hyperlink" Target="https://login.consultant.ru/link/?req=doc&amp;base=LAW&amp;n=458395&amp;date=15.12.2023" TargetMode="External"/><Relationship Id="rId125" Type="http://schemas.openxmlformats.org/officeDocument/2006/relationships/hyperlink" Target="https://login.consultant.ru/link/?req=doc&amp;base=RLAW249&amp;n=79233&amp;date=15.12.2023" TargetMode="External"/><Relationship Id="rId141" Type="http://schemas.openxmlformats.org/officeDocument/2006/relationships/hyperlink" Target="https://login.consultant.ru/link/?req=doc&amp;base=RLAW249&amp;n=95223&amp;date=15.12.2023&amp;dst=100245&amp;field=134" TargetMode="External"/><Relationship Id="rId146" Type="http://schemas.openxmlformats.org/officeDocument/2006/relationships/header" Target="header3.xml"/><Relationship Id="rId167" Type="http://schemas.openxmlformats.org/officeDocument/2006/relationships/hyperlink" Target="https://login.consultant.ru/link/?req=doc&amp;base=RLAW249&amp;n=95223&amp;date=15.12.2023&amp;dst=100242&amp;field=134" TargetMode="External"/><Relationship Id="rId7" Type="http://schemas.openxmlformats.org/officeDocument/2006/relationships/hyperlink" Target="https://login.consultant.ru/link/?req=doc&amp;base=RLAW249&amp;n=95224&amp;date=15.12.2023&amp;dst=100005&amp;field=134" TargetMode="External"/><Relationship Id="rId71" Type="http://schemas.openxmlformats.org/officeDocument/2006/relationships/hyperlink" Target="https://login.consultant.ru/link/?req=doc&amp;base=LAW&amp;n=437409&amp;date=15.12.2023" TargetMode="External"/><Relationship Id="rId92" Type="http://schemas.openxmlformats.org/officeDocument/2006/relationships/hyperlink" Target="https://login.consultant.ru/link/?req=doc&amp;base=LAW&amp;n=452878&amp;date=15.12.2023" TargetMode="External"/><Relationship Id="rId162" Type="http://schemas.openxmlformats.org/officeDocument/2006/relationships/hyperlink" Target="https://login.consultant.ru/link/?req=doc&amp;base=RLAW249&amp;n=97986&amp;date=15.12.2023" TargetMode="External"/><Relationship Id="rId2" Type="http://schemas.openxmlformats.org/officeDocument/2006/relationships/settings" Target="settings.xml"/><Relationship Id="rId29" Type="http://schemas.openxmlformats.org/officeDocument/2006/relationships/hyperlink" Target="https://login.consultant.ru/link/?req=doc&amp;base=LAW&amp;n=437409&amp;date=15.12.2023" TargetMode="External"/><Relationship Id="rId24" Type="http://schemas.openxmlformats.org/officeDocument/2006/relationships/hyperlink" Target="https://login.consultant.ru/link/?req=doc&amp;base=RLAW249&amp;n=97992&amp;date=15.12.2023&amp;dst=100006&amp;field=134" TargetMode="External"/><Relationship Id="rId40" Type="http://schemas.openxmlformats.org/officeDocument/2006/relationships/hyperlink" Target="https://login.consultant.ru/link/?req=doc&amp;base=RLAW249&amp;n=85224&amp;date=15.12.2023" TargetMode="External"/><Relationship Id="rId45" Type="http://schemas.openxmlformats.org/officeDocument/2006/relationships/hyperlink" Target="https://login.consultant.ru/link/?req=doc&amp;base=RLAW249&amp;n=89582&amp;date=15.12.2023&amp;dst=100011&amp;field=134" TargetMode="External"/><Relationship Id="rId66" Type="http://schemas.openxmlformats.org/officeDocument/2006/relationships/hyperlink" Target="https://login.consultant.ru/link/?req=doc&amp;base=RLAW249&amp;n=89793&amp;date=15.12.2023" TargetMode="External"/><Relationship Id="rId87" Type="http://schemas.openxmlformats.org/officeDocument/2006/relationships/hyperlink" Target="https://login.consultant.ru/link/?req=doc&amp;base=RLAW249&amp;n=97986&amp;date=15.12.2023" TargetMode="External"/><Relationship Id="rId110" Type="http://schemas.openxmlformats.org/officeDocument/2006/relationships/hyperlink" Target="https://login.consultant.ru/link/?req=doc&amp;base=RLAW249&amp;n=97961&amp;date=15.12.2023" TargetMode="External"/><Relationship Id="rId115" Type="http://schemas.openxmlformats.org/officeDocument/2006/relationships/hyperlink" Target="https://login.consultant.ru/link/?req=doc&amp;base=RLAW249&amp;n=89793&amp;date=15.12.2023" TargetMode="External"/><Relationship Id="rId131" Type="http://schemas.openxmlformats.org/officeDocument/2006/relationships/hyperlink" Target="https://login.consultant.ru/link/?req=doc&amp;base=RLAW249&amp;n=89793&amp;date=15.12.2023" TargetMode="External"/><Relationship Id="rId136" Type="http://schemas.openxmlformats.org/officeDocument/2006/relationships/hyperlink" Target="https://login.consultant.ru/link/?req=doc&amp;base=LAW&amp;n=319308&amp;date=15.12.2023&amp;dst=100586&amp;field=134" TargetMode="External"/><Relationship Id="rId157" Type="http://schemas.openxmlformats.org/officeDocument/2006/relationships/hyperlink" Target="https://login.consultant.ru/link/?req=doc&amp;base=LAW&amp;n=319308&amp;date=15.12.2023&amp;dst=100140&amp;field=134" TargetMode="External"/><Relationship Id="rId61" Type="http://schemas.openxmlformats.org/officeDocument/2006/relationships/hyperlink" Target="https://login.consultant.ru/link/?req=doc&amp;base=RLAW249&amp;n=89793&amp;date=15.12.2023" TargetMode="External"/><Relationship Id="rId82" Type="http://schemas.openxmlformats.org/officeDocument/2006/relationships/hyperlink" Target="https://login.consultant.ru/link/?req=doc&amp;base=RLAW249&amp;n=97961&amp;date=15.12.2023" TargetMode="External"/><Relationship Id="rId152" Type="http://schemas.openxmlformats.org/officeDocument/2006/relationships/hyperlink" Target="https://login.consultant.ru/link/?req=doc&amp;base=LAW&amp;n=437094&amp;date=15.12.2023" TargetMode="External"/><Relationship Id="rId173" Type="http://schemas.openxmlformats.org/officeDocument/2006/relationships/header" Target="header6.xml"/><Relationship Id="rId19" Type="http://schemas.openxmlformats.org/officeDocument/2006/relationships/hyperlink" Target="https://login.consultant.ru/link/?req=doc&amp;base=RLAW249&amp;n=95223&amp;date=15.12.2023&amp;dst=100005&amp;field=134" TargetMode="External"/><Relationship Id="rId14" Type="http://schemas.openxmlformats.org/officeDocument/2006/relationships/hyperlink" Target="https://login.consultant.ru/link/?req=doc&amp;base=RLAW249&amp;n=84884&amp;date=15.12.2023" TargetMode="External"/><Relationship Id="rId30" Type="http://schemas.openxmlformats.org/officeDocument/2006/relationships/hyperlink" Target="https://login.consultant.ru/link/?req=doc&amp;base=LAW&amp;n=439590&amp;date=15.12.2023" TargetMode="External"/><Relationship Id="rId35" Type="http://schemas.openxmlformats.org/officeDocument/2006/relationships/hyperlink" Target="https://login.consultant.ru/link/?req=doc&amp;base=LAW&amp;n=447391&amp;date=15.12.2023" TargetMode="External"/><Relationship Id="rId56" Type="http://schemas.openxmlformats.org/officeDocument/2006/relationships/hyperlink" Target="https://login.consultant.ru/link/?req=doc&amp;base=RLAW249&amp;n=94688&amp;date=15.12.2023" TargetMode="External"/><Relationship Id="rId77" Type="http://schemas.openxmlformats.org/officeDocument/2006/relationships/hyperlink" Target="https://login.consultant.ru/link/?req=doc&amp;base=RLAW249&amp;n=89793&amp;date=15.12.2023" TargetMode="External"/><Relationship Id="rId100" Type="http://schemas.openxmlformats.org/officeDocument/2006/relationships/hyperlink" Target="https://login.consultant.ru/link/?req=doc&amp;base=RLAW249&amp;n=70628&amp;date=15.12.2023" TargetMode="External"/><Relationship Id="rId105" Type="http://schemas.openxmlformats.org/officeDocument/2006/relationships/hyperlink" Target="https://login.consultant.ru/link/?req=doc&amp;base=RLAW249&amp;n=89793&amp;date=15.12.2023" TargetMode="External"/><Relationship Id="rId126" Type="http://schemas.openxmlformats.org/officeDocument/2006/relationships/hyperlink" Target="https://login.consultant.ru/link/?req=doc&amp;base=RLAW249&amp;n=90677&amp;date=15.12.2023" TargetMode="External"/><Relationship Id="rId147" Type="http://schemas.openxmlformats.org/officeDocument/2006/relationships/footer" Target="footer3.xml"/><Relationship Id="rId168" Type="http://schemas.openxmlformats.org/officeDocument/2006/relationships/hyperlink" Target="https://login.consultant.ru/link/?req=doc&amp;base=RLAW249&amp;n=95223&amp;date=15.12.2023&amp;dst=100243&amp;field=134" TargetMode="External"/><Relationship Id="rId8" Type="http://schemas.openxmlformats.org/officeDocument/2006/relationships/hyperlink" Target="https://login.consultant.ru/link/?req=doc&amp;base=RLAW249&amp;n=97077&amp;date=15.12.2023&amp;dst=100005&amp;field=134" TargetMode="External"/><Relationship Id="rId51" Type="http://schemas.openxmlformats.org/officeDocument/2006/relationships/hyperlink" Target="https://login.consultant.ru/link/?req=doc&amp;base=RLAW249&amp;n=89793&amp;date=15.12.2023" TargetMode="External"/><Relationship Id="rId72" Type="http://schemas.openxmlformats.org/officeDocument/2006/relationships/hyperlink" Target="https://login.consultant.ru/link/?req=doc&amp;base=RLAW249&amp;n=94688&amp;date=15.12.2023" TargetMode="External"/><Relationship Id="rId93" Type="http://schemas.openxmlformats.org/officeDocument/2006/relationships/hyperlink" Target="https://login.consultant.ru/link/?req=doc&amp;base=LAW&amp;n=319308&amp;date=15.12.2023&amp;dst=100002&amp;field=134" TargetMode="External"/><Relationship Id="rId98" Type="http://schemas.openxmlformats.org/officeDocument/2006/relationships/hyperlink" Target="https://login.consultant.ru/link/?req=doc&amp;base=RLAW249&amp;n=78294&amp;date=15.12.2023" TargetMode="External"/><Relationship Id="rId121" Type="http://schemas.openxmlformats.org/officeDocument/2006/relationships/hyperlink" Target="https://login.consultant.ru/link/?req=doc&amp;base=RLAW249&amp;n=94688&amp;date=15.12.2023" TargetMode="External"/><Relationship Id="rId142" Type="http://schemas.openxmlformats.org/officeDocument/2006/relationships/hyperlink" Target="https://login.consultant.ru/link/?req=doc&amp;base=RLAW249&amp;n=83939&amp;date=15.12.2023" TargetMode="External"/><Relationship Id="rId163" Type="http://schemas.openxmlformats.org/officeDocument/2006/relationships/hyperlink" Target="https://login.consultant.ru/link/?req=doc&amp;base=RLAW249&amp;n=89793&amp;date=15.12.2023" TargetMode="External"/><Relationship Id="rId3" Type="http://schemas.openxmlformats.org/officeDocument/2006/relationships/webSettings" Target="webSettings.xml"/><Relationship Id="rId25" Type="http://schemas.openxmlformats.org/officeDocument/2006/relationships/hyperlink" Target="https://login.consultant.ru/link/?req=doc&amp;base=RLAW249&amp;n=97077&amp;date=15.12.2023&amp;dst=100010&amp;field=134" TargetMode="External"/><Relationship Id="rId46" Type="http://schemas.openxmlformats.org/officeDocument/2006/relationships/hyperlink" Target="https://login.consultant.ru/link/?req=doc&amp;base=RLAW249&amp;n=97961&amp;date=15.12.2023&amp;dst=100016&amp;field=134" TargetMode="External"/><Relationship Id="rId67" Type="http://schemas.openxmlformats.org/officeDocument/2006/relationships/hyperlink" Target="https://login.consultant.ru/link/?req=doc&amp;base=RLAW249&amp;n=97992&amp;date=15.12.2023&amp;dst=100164&amp;field=134" TargetMode="External"/><Relationship Id="rId116" Type="http://schemas.openxmlformats.org/officeDocument/2006/relationships/hyperlink" Target="https://login.consultant.ru/link/?req=doc&amp;base=RLAW249&amp;n=97986&amp;date=15.12.2023" TargetMode="External"/><Relationship Id="rId137" Type="http://schemas.openxmlformats.org/officeDocument/2006/relationships/hyperlink" Target="https://login.consultant.ru/link/?req=doc&amp;base=LAW&amp;n=402676&amp;date=15.12.2023" TargetMode="External"/><Relationship Id="rId158" Type="http://schemas.openxmlformats.org/officeDocument/2006/relationships/hyperlink" Target="https://login.consultant.ru/link/?req=doc&amp;base=RLAW249&amp;n=94688&amp;date=15.12.2023" TargetMode="External"/><Relationship Id="rId20" Type="http://schemas.openxmlformats.org/officeDocument/2006/relationships/hyperlink" Target="https://login.consultant.ru/link/?req=doc&amp;base=RLAW249&amp;n=95224&amp;date=15.12.2023&amp;dst=100005&amp;field=134" TargetMode="External"/><Relationship Id="rId41" Type="http://schemas.openxmlformats.org/officeDocument/2006/relationships/hyperlink" Target="https://login.consultant.ru/link/?req=doc&amp;base=RLAW249&amp;n=97961&amp;date=15.12.2023" TargetMode="External"/><Relationship Id="rId62" Type="http://schemas.openxmlformats.org/officeDocument/2006/relationships/hyperlink" Target="https://login.consultant.ru/link/?req=doc&amp;base=RLAW249&amp;n=97986&amp;date=15.12.2023" TargetMode="External"/><Relationship Id="rId83" Type="http://schemas.openxmlformats.org/officeDocument/2006/relationships/hyperlink" Target="https://login.consultant.ru/link/?req=doc&amp;base=RLAW249&amp;n=90677&amp;date=15.12.2023" TargetMode="External"/><Relationship Id="rId88" Type="http://schemas.openxmlformats.org/officeDocument/2006/relationships/hyperlink" Target="https://login.consultant.ru/link/?req=doc&amp;base=RLAW249&amp;n=89793&amp;date=15.12.2023" TargetMode="External"/><Relationship Id="rId111" Type="http://schemas.openxmlformats.org/officeDocument/2006/relationships/hyperlink" Target="https://login.consultant.ru/link/?req=doc&amp;base=RLAW249&amp;n=95223&amp;date=15.12.2023&amp;dst=100244&amp;field=134" TargetMode="External"/><Relationship Id="rId132" Type="http://schemas.openxmlformats.org/officeDocument/2006/relationships/hyperlink" Target="https://login.consultant.ru/link/?req=doc&amp;base=LAW&amp;n=216363&amp;date=15.12.2023" TargetMode="External"/><Relationship Id="rId153" Type="http://schemas.openxmlformats.org/officeDocument/2006/relationships/hyperlink" Target="https://login.consultant.ru/link/?req=doc&amp;base=LAW&amp;n=461117&amp;date=15.12.2023" TargetMode="External"/><Relationship Id="rId174" Type="http://schemas.openxmlformats.org/officeDocument/2006/relationships/footer" Target="footer6.xml"/><Relationship Id="rId15" Type="http://schemas.openxmlformats.org/officeDocument/2006/relationships/hyperlink" Target="https://login.consultant.ru/link/?req=doc&amp;base=RLAW249&amp;n=87314&amp;date=15.12.2023" TargetMode="External"/><Relationship Id="rId36" Type="http://schemas.openxmlformats.org/officeDocument/2006/relationships/hyperlink" Target="https://login.consultant.ru/link/?req=doc&amp;base=LAW&amp;n=168200&amp;date=15.12.2023&amp;dst=100008&amp;field=134" TargetMode="External"/><Relationship Id="rId57" Type="http://schemas.openxmlformats.org/officeDocument/2006/relationships/hyperlink" Target="https://login.consultant.ru/link/?req=doc&amp;base=RLAW249&amp;n=97961&amp;date=15.12.2023" TargetMode="External"/><Relationship Id="rId106" Type="http://schemas.openxmlformats.org/officeDocument/2006/relationships/hyperlink" Target="https://login.consultant.ru/link/?req=doc&amp;base=RLAW249&amp;n=97077&amp;date=15.12.2023&amp;dst=100281&amp;field=134" TargetMode="External"/><Relationship Id="rId127" Type="http://schemas.openxmlformats.org/officeDocument/2006/relationships/hyperlink" Target="https://login.consultant.ru/link/?req=doc&amp;base=RLAW249&amp;n=90614&amp;date=15.12.2023" TargetMode="External"/><Relationship Id="rId10" Type="http://schemas.openxmlformats.org/officeDocument/2006/relationships/hyperlink" Target="https://login.consultant.ru/link/?req=doc&amp;base=LAW&amp;n=461085&amp;date=15.12.2023&amp;dst=103281&amp;field=134" TargetMode="External"/><Relationship Id="rId31" Type="http://schemas.openxmlformats.org/officeDocument/2006/relationships/hyperlink" Target="https://login.consultant.ru/link/?req=doc&amp;base=LAW&amp;n=358026&amp;date=15.12.2023" TargetMode="External"/><Relationship Id="rId52" Type="http://schemas.openxmlformats.org/officeDocument/2006/relationships/hyperlink" Target="https://login.consultant.ru/link/?req=doc&amp;base=RLAW249&amp;n=89793&amp;date=15.12.2023" TargetMode="External"/><Relationship Id="rId73" Type="http://schemas.openxmlformats.org/officeDocument/2006/relationships/hyperlink" Target="https://login.consultant.ru/link/?req=doc&amp;base=RLAW249&amp;n=97961&amp;date=15.12.2023" TargetMode="External"/><Relationship Id="rId78" Type="http://schemas.openxmlformats.org/officeDocument/2006/relationships/hyperlink" Target="https://login.consultant.ru/link/?req=doc&amp;base=RLAW249&amp;n=89793&amp;date=15.12.2023" TargetMode="External"/><Relationship Id="rId94" Type="http://schemas.openxmlformats.org/officeDocument/2006/relationships/hyperlink" Target="https://login.consultant.ru/link/?req=doc&amp;base=LAW&amp;n=288278&amp;date=15.12.2023" TargetMode="External"/><Relationship Id="rId99" Type="http://schemas.openxmlformats.org/officeDocument/2006/relationships/hyperlink" Target="https://login.consultant.ru/link/?req=doc&amp;base=RLAW249&amp;n=89089&amp;date=15.12.2023" TargetMode="External"/><Relationship Id="rId101" Type="http://schemas.openxmlformats.org/officeDocument/2006/relationships/hyperlink" Target="https://login.consultant.ru/link/?req=doc&amp;base=RLAW249&amp;n=95669&amp;date=15.12.2023&amp;dst=101255&amp;field=134" TargetMode="External"/><Relationship Id="rId122" Type="http://schemas.openxmlformats.org/officeDocument/2006/relationships/hyperlink" Target="https://login.consultant.ru/link/?req=doc&amp;base=RLAW249&amp;n=97961&amp;date=15.12.2023" TargetMode="External"/><Relationship Id="rId143" Type="http://schemas.openxmlformats.org/officeDocument/2006/relationships/hyperlink" Target="https://login.consultant.ru/link/?req=doc&amp;base=RLAW249&amp;n=89793&amp;date=15.12.2023" TargetMode="External"/><Relationship Id="rId148" Type="http://schemas.openxmlformats.org/officeDocument/2006/relationships/hyperlink" Target="https://login.consultant.ru/link/?req=doc&amp;base=RLAW249&amp;n=89793&amp;date=15.12.2023" TargetMode="External"/><Relationship Id="rId164" Type="http://schemas.openxmlformats.org/officeDocument/2006/relationships/hyperlink" Target="https://login.consultant.ru/link/?req=doc&amp;base=RLAW249&amp;n=97992&amp;date=15.12.2023&amp;dst=100240&amp;field=134" TargetMode="External"/><Relationship Id="rId169" Type="http://schemas.openxmlformats.org/officeDocument/2006/relationships/hyperlink" Target="https://login.consultant.ru/link/?req=doc&amp;base=RLAW249&amp;n=95224&amp;date=15.12.2023&amp;dst=100242&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249&amp;n=97992&amp;date=15.12.2023&amp;dst=100005&amp;field=134" TargetMode="External"/><Relationship Id="rId26" Type="http://schemas.openxmlformats.org/officeDocument/2006/relationships/hyperlink" Target="https://login.consultant.ru/link/?req=doc&amp;base=RLAW249&amp;n=73998&amp;date=15.12.2023&amp;dst=100011&amp;field=134" TargetMode="External"/><Relationship Id="rId47" Type="http://schemas.openxmlformats.org/officeDocument/2006/relationships/hyperlink" Target="https://login.consultant.ru/link/?req=doc&amp;base=RLAW249&amp;n=98079&amp;date=15.12.2023&amp;dst=263414&amp;field=134" TargetMode="External"/><Relationship Id="rId68" Type="http://schemas.openxmlformats.org/officeDocument/2006/relationships/header" Target="header2.xml"/><Relationship Id="rId89" Type="http://schemas.openxmlformats.org/officeDocument/2006/relationships/hyperlink" Target="https://login.consultant.ru/link/?req=doc&amp;base=RLAW249&amp;n=89793&amp;date=15.12.2023" TargetMode="External"/><Relationship Id="rId112" Type="http://schemas.openxmlformats.org/officeDocument/2006/relationships/hyperlink" Target="https://login.consultant.ru/link/?req=doc&amp;base=RLAW249&amp;n=85291&amp;date=15.12.2023" TargetMode="External"/><Relationship Id="rId133" Type="http://schemas.openxmlformats.org/officeDocument/2006/relationships/hyperlink" Target="https://login.consultant.ru/link/?req=doc&amp;base=LAW&amp;n=216363&amp;date=15.12.2023&amp;dst=100018&amp;field=134" TargetMode="External"/><Relationship Id="rId154" Type="http://schemas.openxmlformats.org/officeDocument/2006/relationships/hyperlink" Target="https://login.consultant.ru/link/?req=doc&amp;base=LAW&amp;n=437409&amp;date=15.12.2023" TargetMode="External"/><Relationship Id="rId175" Type="http://schemas.openxmlformats.org/officeDocument/2006/relationships/fontTable" Target="fontTable.xml"/><Relationship Id="rId16" Type="http://schemas.openxmlformats.org/officeDocument/2006/relationships/hyperlink" Target="https://login.consultant.ru/link/?req=doc&amp;base=RLAW249&amp;n=87474&amp;date=15.12.2023" TargetMode="External"/><Relationship Id="rId37" Type="http://schemas.openxmlformats.org/officeDocument/2006/relationships/hyperlink" Target="https://login.consultant.ru/link/?req=doc&amp;base=LAW&amp;n=371594&amp;date=15.12.2023" TargetMode="External"/><Relationship Id="rId58" Type="http://schemas.openxmlformats.org/officeDocument/2006/relationships/hyperlink" Target="https://login.consultant.ru/link/?req=doc&amp;base=RLAW249&amp;n=90677&amp;date=15.12.2023" TargetMode="External"/><Relationship Id="rId79" Type="http://schemas.openxmlformats.org/officeDocument/2006/relationships/hyperlink" Target="https://login.consultant.ru/link/?req=doc&amp;base=RLAW249&amp;n=97077&amp;date=15.12.2023&amp;dst=100206&amp;field=134" TargetMode="External"/><Relationship Id="rId102" Type="http://schemas.openxmlformats.org/officeDocument/2006/relationships/hyperlink" Target="https://login.consultant.ru/link/?req=doc&amp;base=RLAW249&amp;n=89793&amp;date=15.12.2023" TargetMode="External"/><Relationship Id="rId123" Type="http://schemas.openxmlformats.org/officeDocument/2006/relationships/hyperlink" Target="https://login.consultant.ru/link/?req=doc&amp;base=LAW&amp;n=420869&amp;date=15.12.2023" TargetMode="External"/><Relationship Id="rId144" Type="http://schemas.openxmlformats.org/officeDocument/2006/relationships/hyperlink" Target="https://login.consultant.ru/link/?req=doc&amp;base=RLAW249&amp;n=97986&amp;date=15.12.2023" TargetMode="External"/><Relationship Id="rId90" Type="http://schemas.openxmlformats.org/officeDocument/2006/relationships/hyperlink" Target="https://login.consultant.ru/link/?req=doc&amp;base=RLAW249&amp;n=97077&amp;date=15.12.2023&amp;dst=100243&amp;field=134" TargetMode="External"/><Relationship Id="rId165" Type="http://schemas.openxmlformats.org/officeDocument/2006/relationships/header" Target="header5.xml"/><Relationship Id="rId27" Type="http://schemas.openxmlformats.org/officeDocument/2006/relationships/hyperlink" Target="https://login.consultant.ru/link/?req=doc&amp;base=REXP249&amp;n=15592&amp;date=15.12.2023" TargetMode="External"/><Relationship Id="rId48" Type="http://schemas.openxmlformats.org/officeDocument/2006/relationships/hyperlink" Target="https://login.consultant.ru/link/?req=doc&amp;base=RLAW249&amp;n=97992&amp;date=15.12.2023&amp;dst=100010&amp;field=134" TargetMode="External"/><Relationship Id="rId69" Type="http://schemas.openxmlformats.org/officeDocument/2006/relationships/footer" Target="footer2.xml"/><Relationship Id="rId113" Type="http://schemas.openxmlformats.org/officeDocument/2006/relationships/hyperlink" Target="https://login.consultant.ru/link/?req=doc&amp;base=RLAW249&amp;n=95669&amp;date=15.12.2023&amp;dst=101255&amp;field=134" TargetMode="External"/><Relationship Id="rId134" Type="http://schemas.openxmlformats.org/officeDocument/2006/relationships/hyperlink" Target="https://login.consultant.ru/link/?req=doc&amp;base=LAW&amp;n=358026&amp;date=15.12.2023" TargetMode="External"/><Relationship Id="rId80" Type="http://schemas.openxmlformats.org/officeDocument/2006/relationships/hyperlink" Target="https://login.consultant.ru/link/?req=doc&amp;base=LAW&amp;n=437409&amp;date=15.12.2023" TargetMode="External"/><Relationship Id="rId155" Type="http://schemas.openxmlformats.org/officeDocument/2006/relationships/hyperlink" Target="https://login.consultant.ru/link/?req=doc&amp;base=LAW&amp;n=463205&amp;date=15.12.2023" TargetMode="External"/><Relationship Id="rId176" Type="http://schemas.openxmlformats.org/officeDocument/2006/relationships/theme" Target="theme/theme1.xml"/><Relationship Id="rId17" Type="http://schemas.openxmlformats.org/officeDocument/2006/relationships/hyperlink" Target="https://login.consultant.ru/link/?req=doc&amp;base=RLAW249&amp;n=89629&amp;date=15.12.2023" TargetMode="External"/><Relationship Id="rId38" Type="http://schemas.openxmlformats.org/officeDocument/2006/relationships/hyperlink" Target="https://login.consultant.ru/link/?req=doc&amp;base=RLAW249&amp;n=94688&amp;date=15.12.2023" TargetMode="External"/><Relationship Id="rId59" Type="http://schemas.openxmlformats.org/officeDocument/2006/relationships/hyperlink" Target="https://login.consultant.ru/link/?req=doc&amp;base=RLAW249&amp;n=73998&amp;date=15.12.2023" TargetMode="External"/><Relationship Id="rId103" Type="http://schemas.openxmlformats.org/officeDocument/2006/relationships/hyperlink" Target="https://login.consultant.ru/link/?req=doc&amp;base=RLAW249&amp;n=97986&amp;date=15.12.2023" TargetMode="External"/><Relationship Id="rId124" Type="http://schemas.openxmlformats.org/officeDocument/2006/relationships/hyperlink" Target="https://login.consultant.ru/link/?req=doc&amp;base=RLAW249&amp;n=98247&amp;date=15.12.2023" TargetMode="External"/><Relationship Id="rId70" Type="http://schemas.openxmlformats.org/officeDocument/2006/relationships/hyperlink" Target="https://login.consultant.ru/link/?req=doc&amp;base=LAW&amp;n=461117&amp;date=15.12.2023" TargetMode="External"/><Relationship Id="rId91" Type="http://schemas.openxmlformats.org/officeDocument/2006/relationships/hyperlink" Target="https://login.consultant.ru/link/?req=doc&amp;base=LAW&amp;n=358792&amp;date=15.12.2023" TargetMode="External"/><Relationship Id="rId145" Type="http://schemas.openxmlformats.org/officeDocument/2006/relationships/hyperlink" Target="https://login.consultant.ru/link/?req=doc&amp;base=RLAW249&amp;n=89793&amp;date=15.12.2023" TargetMode="External"/><Relationship Id="rId166"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32951</Words>
  <Characters>187825</Characters>
  <Application>Microsoft Office Word</Application>
  <DocSecurity>2</DocSecurity>
  <Lines>1565</Lines>
  <Paragraphs>440</Paragraphs>
  <ScaleCrop>false</ScaleCrop>
  <HeadingPairs>
    <vt:vector size="2" baseType="variant">
      <vt:variant>
        <vt:lpstr>Название</vt:lpstr>
      </vt:variant>
      <vt:variant>
        <vt:i4>1</vt:i4>
      </vt:variant>
    </vt:vector>
  </HeadingPairs>
  <TitlesOfParts>
    <vt:vector size="1" baseType="lpstr">
      <vt:lpstr>Постановление Окружной администрации г. Якутска от 29.12.2022 N 451п(ред. от 10.11.2023)"Об утверждении муниципальной программы "Развитие образования городского округа "город Якутск"(вместе с "Перечнем планируемых объектов капитального строительства на те</vt:lpstr>
    </vt:vector>
  </TitlesOfParts>
  <Company>КонсультантПлюс Версия 4023.00.09</Company>
  <LinksUpToDate>false</LinksUpToDate>
  <CharactersWithSpaces>220336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Окружной администрации г. Якутска от 29.12.2022 N 451п(ред. от 10.11.2023)"Об утверждении муниципальной программы "Развитие образования городского округа "город Якутск"(вместе с "Перечнем планируемых объектов капитального строительства на те</dc:title>
  <dc:subject/>
  <dc:creator>Ли-Цай Мария</dc:creator>
  <cp:keywords/>
  <dc:description/>
  <cp:lastModifiedBy>Ли-Цай Мария</cp:lastModifiedBy>
  <cp:revision>2</cp:revision>
  <dcterms:created xsi:type="dcterms:W3CDTF">2024-06-05T07:40:00Z</dcterms:created>
  <dcterms:modified xsi:type="dcterms:W3CDTF">2024-06-05T07:40:00Z</dcterms:modified>
</cp:coreProperties>
</file>