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E7" w:rsidRPr="007320E7" w:rsidRDefault="007320E7" w:rsidP="007320E7">
      <w:pPr>
        <w:spacing w:before="120" w:after="216" w:line="240" w:lineRule="auto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Уважаемые родители (законные представители)!</w:t>
      </w:r>
    </w:p>
    <w:p w:rsidR="007320E7" w:rsidRPr="007320E7" w:rsidRDefault="005337D1" w:rsidP="007320E7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hyperlink r:id="rId5" w:history="1">
        <w:r w:rsidR="007320E7" w:rsidRPr="007320E7">
          <w:rPr>
            <w:rFonts w:ascii="Arial" w:eastAsia="Times New Roman" w:hAnsi="Arial" w:cs="Arial"/>
            <w:color w:val="2F71A2"/>
            <w:sz w:val="20"/>
            <w:szCs w:val="20"/>
            <w:u w:val="single"/>
            <w:lang w:eastAsia="ru-RU"/>
          </w:rPr>
          <w:t>Прием детей в первый класс</w:t>
        </w:r>
      </w:hyperlink>
      <w:r w:rsid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на 2026/2027</w:t>
      </w:r>
      <w:r w:rsidR="007320E7"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учебный год будет проходить в </w:t>
      </w:r>
      <w:r w:rsidR="007320E7"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два этапа.</w:t>
      </w:r>
    </w:p>
    <w:p w:rsidR="007320E7" w:rsidRPr="007320E7" w:rsidRDefault="007320E7" w:rsidP="007320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u w:val="single"/>
          <w:lang w:eastAsia="ru-RU"/>
        </w:rPr>
        <w:t>Первый этап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— 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с 1 апреля </w:t>
      </w:r>
      <w:r w:rsidRPr="007320E7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с 9.00 часов</w:t>
      </w:r>
      <w:r w:rsidRPr="007320E7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. </w:t>
      </w: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до 18.00 часов 30 июня 2026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 года, 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Он предназначен для детей, имеющих регистрацию на закрепленной территории, в том числе для детей, имеющих внеочередное, первоочередное или преимущественное право зачисления в школы.</w:t>
      </w:r>
    </w:p>
    <w:p w:rsidR="007320E7" w:rsidRPr="007320E7" w:rsidRDefault="007320E7" w:rsidP="007320E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u w:val="single"/>
          <w:lang w:eastAsia="ru-RU"/>
        </w:rPr>
        <w:t>Второй этап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— 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с 6 июля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до момента заполнения свободных мест, но </w:t>
      </w: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не позднее 5 сентября 2026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 года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 Он предназначен для детей, не проживающих на закрепленной территории. То есть можно подать заявление в любую школу, на свободные места.</w:t>
      </w:r>
    </w:p>
    <w:p w:rsidR="007320E7" w:rsidRPr="007320E7" w:rsidRDefault="007320E7" w:rsidP="007320E7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Важно!</w:t>
      </w:r>
    </w:p>
    <w:p w:rsidR="007320E7" w:rsidRDefault="007320E7" w:rsidP="007320E7">
      <w:pPr>
        <w:spacing w:before="120" w:after="216" w:line="240" w:lineRule="auto"/>
        <w:jc w:val="both"/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Родители (законные представители) будущих первоклассников могут заранее подготовить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 черновик 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заявления на едином портале государственных услуг. Черновик</w:t>
      </w:r>
      <w:r w:rsidR="00F13D0F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сохранится в личном кабинете, 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когда начнется прием заявок, достаточно будет нажать кнопку «Отправить».  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Форма для подачи черновика заявления в 1 класс гражда</w:t>
      </w:r>
      <w:r w:rsidR="005337D1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нам откроется с 17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марта 2026 года до 1 апреля 2026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 г.</w:t>
      </w:r>
    </w:p>
    <w:p w:rsidR="00DD1F3E" w:rsidRPr="009A5406" w:rsidRDefault="00DD1F3E" w:rsidP="007320E7">
      <w:pPr>
        <w:spacing w:before="120" w:after="216" w:line="240" w:lineRule="auto"/>
        <w:jc w:val="both"/>
        <w:rPr>
          <w:rFonts w:ascii="Arial" w:eastAsia="Times New Roman" w:hAnsi="Arial" w:cs="Arial"/>
          <w:b/>
          <w:bCs/>
          <w:color w:val="535353"/>
          <w:sz w:val="20"/>
          <w:szCs w:val="20"/>
          <w:u w:val="single"/>
          <w:lang w:eastAsia="ru-RU"/>
        </w:rPr>
      </w:pPr>
      <w:r w:rsidRPr="009A5406">
        <w:rPr>
          <w:rFonts w:ascii="Arial" w:eastAsia="Times New Roman" w:hAnsi="Arial" w:cs="Arial"/>
          <w:b/>
          <w:bCs/>
          <w:color w:val="535353"/>
          <w:sz w:val="20"/>
          <w:szCs w:val="20"/>
          <w:u w:val="single"/>
          <w:lang w:eastAsia="ru-RU"/>
        </w:rPr>
        <w:t xml:space="preserve">Прием детей иностранных граждан </w:t>
      </w:r>
    </w:p>
    <w:p w:rsidR="00DD1F3E" w:rsidRDefault="009A5406" w:rsidP="007320E7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</w:t>
      </w:r>
      <w:r w:rsidR="00DD1F3E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Обязательным стало прохождение на знание русского языка, а также подтверждение законности пребывание в РФ. Без успешной сдачи теста, зачисление в школу не производится. </w:t>
      </w:r>
    </w:p>
    <w:p w:rsidR="009A5406" w:rsidRPr="007320E7" w:rsidRDefault="009A5406" w:rsidP="007320E7">
      <w:pPr>
        <w:spacing w:before="120" w:after="216" w:line="240" w:lineRule="auto"/>
        <w:jc w:val="both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 xml:space="preserve">- </w:t>
      </w:r>
      <w:r w:rsidRPr="009A5406"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>Прием детей иностранных граждан на свободные места (второй этап) производится при подтверждении </w:t>
      </w:r>
      <w:r w:rsidRPr="009A5406">
        <w:rPr>
          <w:rStyle w:val="a4"/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>законности пребывания</w:t>
      </w:r>
      <w:r w:rsidRPr="009A5406"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> в РФ и успешном прохождении </w:t>
      </w:r>
      <w:r w:rsidRPr="009A5406">
        <w:rPr>
          <w:rStyle w:val="a4"/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>тестирования на знание русского языка</w:t>
      </w:r>
      <w:r>
        <w:rPr>
          <w:rStyle w:val="a4"/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>.</w:t>
      </w:r>
    </w:p>
    <w:p w:rsidR="007320E7" w:rsidRPr="007320E7" w:rsidRDefault="007320E7" w:rsidP="007320E7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 рамках 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u w:val="single"/>
          <w:lang w:eastAsia="ru-RU"/>
        </w:rPr>
        <w:t>первого этапа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 запись ведется по территориальному принципу. Основные критерии – наличие регистрации на закрепленной территории и наличие льгот.</w:t>
      </w:r>
    </w:p>
    <w:p w:rsidR="007320E7" w:rsidRPr="007320E7" w:rsidRDefault="007320E7" w:rsidP="007320E7">
      <w:pPr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С 1 апреля можно будет подать заявку через единый портал государственных услуг (</w:t>
      </w:r>
      <w:proofErr w:type="spellStart"/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Госуслуги</w:t>
      </w:r>
      <w:proofErr w:type="spellEnd"/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)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в следующие муниципальные общеобразовательные учреждения, осуществляющих обучение по образовательным программам начального общего образования: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№1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МАОУ «Национальная политехническая средняя общеобразовательная школа №2»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№3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«СОШ №5 имени Н.О. Кривошапкина»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№6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№7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«Городская классическая гимназия»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МОБУ «СОШ №9 имени М.И.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Кершенгольца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МОБУ «СОШ №10 имени Д.Г.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Новопашина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№12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№13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МОБУ «СОШ №15 имени Б.А.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Горбатюка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«СОШ №16 имени С.Г. Черных»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№17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«СОШ №18 имени Героя Советского Союза В.Д. Лонгинова»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«СОШ №19 имени Д. И. Ягодкина»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МОБУ «СОШ №20 имени Героя Советского Союза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Ф.К.Попова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№21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МАОУ «СОШ №23 имени В.И. Малышкина»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МОБУ «СОШ №24 имени С.И.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Климакова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№25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МБОУ СОШ №26 </w:t>
      </w:r>
      <w:r w:rsidRPr="007320E7">
        <w:rPr>
          <w:rFonts w:ascii="Arial" w:eastAsia="Times New Roman" w:hAnsi="Arial" w:cs="Arial"/>
          <w:color w:val="535353"/>
          <w:sz w:val="18"/>
          <w:szCs w:val="18"/>
          <w:lang w:eastAsia="ru-RU"/>
        </w:rPr>
        <w:t xml:space="preserve">N26 имени Е.Ю. </w:t>
      </w:r>
      <w:proofErr w:type="spellStart"/>
      <w:r w:rsidRPr="007320E7">
        <w:rPr>
          <w:rFonts w:ascii="Arial" w:eastAsia="Times New Roman" w:hAnsi="Arial" w:cs="Arial"/>
          <w:color w:val="535353"/>
          <w:sz w:val="18"/>
          <w:szCs w:val="18"/>
          <w:lang w:eastAsia="ru-RU"/>
        </w:rPr>
        <w:t>Келле-Пелле</w:t>
      </w:r>
      <w:proofErr w:type="spellEnd"/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№27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№29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«СОШ №30 имени В.И. Кузьмина»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№31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№32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МОБУ СОШ «№33 имени Л.А. Колосовой»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№35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СОШ №38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МАОУ «СОШ №39 имени Н.И. Шарина»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«СОШ №40 имени М.Е. Николаева»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«Саха-корейская СОШ»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Мархинская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 №1»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Мархинская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 №2»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Кангаласская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 имени П.С.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Хромова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Табагинская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МАОУ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Тулагинская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 имени П.Н. Кочнева»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МАОУ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Хатасская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 имени П.Н. и Н.Е. Самсоновых»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Маганская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СОШ»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МАОУ «Саха политехнический лицей»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МОБУ «Якутская городская национальная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нимназия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имени А.Г. и Н.К.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Чиряевых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«Национальная гимназия «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Айыы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Кыьата</w:t>
      </w:r>
      <w:proofErr w:type="spellEnd"/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«Гимназия «Центр глобального образования»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«Технический лицей Н.А. Алексеевой»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МОБУ «Саха гимназия»</w:t>
      </w:r>
    </w:p>
    <w:p w:rsidR="007320E7" w:rsidRPr="007320E7" w:rsidRDefault="007320E7" w:rsidP="0073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МАНОУ «Дворец детского творчество имени Ф.И. Авдеевой».</w:t>
      </w:r>
    </w:p>
    <w:p w:rsidR="007320E7" w:rsidRPr="007320E7" w:rsidRDefault="007320E7" w:rsidP="007320E7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 рамках </w:t>
      </w: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u w:val="single"/>
          <w:lang w:eastAsia="ru-RU"/>
        </w:rPr>
        <w:t>второго этапа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запис</w:t>
      </w:r>
      <w:r w:rsidR="00DD1F3E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ь ведется с 6 июля 2026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года:</w:t>
      </w:r>
    </w:p>
    <w:p w:rsidR="007320E7" w:rsidRDefault="007320E7" w:rsidP="007320E7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- прием заявлений </w:t>
      </w: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для всех желающих до заполнения свободных мест в муниципал</w:t>
      </w:r>
      <w:r w:rsidR="00A6502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ьные образовательные учреждения.</w:t>
      </w:r>
    </w:p>
    <w:p w:rsidR="00A65028" w:rsidRPr="00470F19" w:rsidRDefault="00A65028" w:rsidP="00A65028">
      <w:pPr>
        <w:pStyle w:val="a6"/>
        <w:shd w:val="clear" w:color="auto" w:fill="F0F2F5"/>
        <w:spacing w:before="100" w:after="100" w:line="360" w:lineRule="atLeast"/>
        <w:ind w:right="720"/>
        <w:rPr>
          <w:rFonts w:ascii="Arial" w:eastAsia="Times New Roman" w:hAnsi="Arial" w:cs="Arial"/>
          <w:color w:val="0A0A0A"/>
          <w:lang w:eastAsia="ru-RU"/>
        </w:rPr>
      </w:pPr>
      <w:r w:rsidRPr="00470F19">
        <w:rPr>
          <w:rFonts w:ascii="Arial" w:eastAsia="Times New Roman" w:hAnsi="Arial" w:cs="Arial"/>
          <w:b/>
          <w:bCs/>
          <w:color w:val="0A0A0A"/>
          <w:lang w:eastAsia="ru-RU"/>
        </w:rPr>
        <w:t>Запись в 1 класс коррекционных учреждений г. Якутска (II этап)</w:t>
      </w:r>
    </w:p>
    <w:p w:rsidR="00A65028" w:rsidRPr="007320E7" w:rsidRDefault="00A65028" w:rsidP="00A6502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7320E7">
        <w:rPr>
          <w:rFonts w:ascii="Arial" w:eastAsia="Times New Roman" w:hAnsi="Arial" w:cs="Arial"/>
          <w:color w:val="535353"/>
          <w:lang w:eastAsia="ru-RU"/>
        </w:rPr>
        <w:t>- </w:t>
      </w:r>
      <w:r w:rsidRPr="00A31969">
        <w:rPr>
          <w:rFonts w:ascii="Arial" w:eastAsia="Times New Roman" w:hAnsi="Arial" w:cs="Arial"/>
          <w:b/>
          <w:bCs/>
          <w:color w:val="535353"/>
          <w:lang w:eastAsia="ru-RU"/>
        </w:rPr>
        <w:t>прием заявлений</w:t>
      </w:r>
      <w:r w:rsidRPr="007320E7">
        <w:rPr>
          <w:rFonts w:ascii="Arial" w:eastAsia="Times New Roman" w:hAnsi="Arial" w:cs="Arial"/>
          <w:color w:val="535353"/>
          <w:lang w:eastAsia="ru-RU"/>
        </w:rPr>
        <w:t xml:space="preserve"> в муниципальные общеобразовательные </w:t>
      </w:r>
      <w:r w:rsidRPr="007320E7">
        <w:rPr>
          <w:rFonts w:ascii="Arial" w:eastAsia="Times New Roman" w:hAnsi="Arial" w:cs="Arial"/>
          <w:b/>
          <w:color w:val="535353"/>
          <w:lang w:eastAsia="ru-RU"/>
        </w:rPr>
        <w:t>коррекционные учреждения</w:t>
      </w:r>
      <w:r w:rsidRPr="007320E7">
        <w:rPr>
          <w:rFonts w:ascii="Arial" w:eastAsia="Times New Roman" w:hAnsi="Arial" w:cs="Arial"/>
          <w:color w:val="535353"/>
          <w:lang w:eastAsia="ru-RU"/>
        </w:rPr>
        <w:t xml:space="preserve"> по рекомендациям психолого-медико-педа</w:t>
      </w:r>
      <w:r w:rsidRPr="00A31969">
        <w:rPr>
          <w:rFonts w:ascii="Arial" w:eastAsia="Times New Roman" w:hAnsi="Arial" w:cs="Arial"/>
          <w:color w:val="535353"/>
          <w:lang w:eastAsia="ru-RU"/>
        </w:rPr>
        <w:t xml:space="preserve">гогической комиссии </w:t>
      </w:r>
      <w:r w:rsidRPr="00A31969">
        <w:rPr>
          <w:rFonts w:ascii="Arial" w:hAnsi="Arial" w:cs="Arial"/>
        </w:rPr>
        <w:t>в Якутске стартует </w:t>
      </w:r>
      <w:r w:rsidRPr="00A31969">
        <w:rPr>
          <w:rStyle w:val="t286pc"/>
          <w:rFonts w:ascii="Arial" w:hAnsi="Arial" w:cs="Arial"/>
          <w:color w:val="0A0A0A"/>
          <w:shd w:val="clear" w:color="auto" w:fill="FFFFFF"/>
        </w:rPr>
        <w:t>6 июля в 09:00</w:t>
      </w:r>
      <w:r w:rsidRPr="00A31969">
        <w:rPr>
          <w:rFonts w:ascii="Arial" w:hAnsi="Arial" w:cs="Arial"/>
          <w:color w:val="0A0A0A"/>
          <w:shd w:val="clear" w:color="auto" w:fill="FFFFFF"/>
        </w:rPr>
        <w:t> по местному времени</w:t>
      </w:r>
      <w:r>
        <w:rPr>
          <w:rFonts w:ascii="Arial" w:hAnsi="Arial" w:cs="Arial"/>
          <w:color w:val="0A0A0A"/>
          <w:shd w:val="clear" w:color="auto" w:fill="FFFFFF"/>
        </w:rPr>
        <w:t xml:space="preserve">. </w:t>
      </w:r>
      <w:r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Способ подачи -</w:t>
      </w:r>
      <w:r w:rsidRPr="00A31969">
        <w:rPr>
          <w:rFonts w:ascii="Arial" w:eastAsia="Times New Roman" w:hAnsi="Arial" w:cs="Arial"/>
          <w:color w:val="0A0A0A"/>
          <w:lang w:eastAsia="ru-RU"/>
        </w:rPr>
        <w:t> </w:t>
      </w:r>
      <w:r>
        <w:rPr>
          <w:rFonts w:ascii="Arial" w:eastAsia="Times New Roman" w:hAnsi="Arial" w:cs="Arial"/>
          <w:color w:val="3B3838" w:themeColor="background2" w:themeShade="40"/>
          <w:lang w:eastAsia="ru-RU"/>
        </w:rPr>
        <w:t>Портал «</w:t>
      </w:r>
      <w:proofErr w:type="spellStart"/>
      <w:r>
        <w:rPr>
          <w:rFonts w:ascii="Arial" w:eastAsia="Times New Roman" w:hAnsi="Arial" w:cs="Arial"/>
          <w:color w:val="3B3838" w:themeColor="background2" w:themeShade="40"/>
          <w:lang w:eastAsia="ru-RU"/>
        </w:rPr>
        <w:t>Госуслуги</w:t>
      </w:r>
      <w:proofErr w:type="spellEnd"/>
      <w:r>
        <w:rPr>
          <w:rFonts w:ascii="Arial" w:eastAsia="Times New Roman" w:hAnsi="Arial" w:cs="Arial"/>
          <w:color w:val="3B3838" w:themeColor="background2" w:themeShade="40"/>
          <w:lang w:eastAsia="ru-RU"/>
        </w:rPr>
        <w:t>»</w:t>
      </w:r>
    </w:p>
    <w:p w:rsidR="00A65028" w:rsidRPr="007320E7" w:rsidRDefault="00A65028" w:rsidP="00A65028">
      <w:pPr>
        <w:spacing w:after="0" w:line="276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1. МОКУ Специальная (коррекционная) общеобразовательная школа №4</w:t>
      </w:r>
    </w:p>
    <w:p w:rsidR="00A65028" w:rsidRPr="007320E7" w:rsidRDefault="00A65028" w:rsidP="00A65028">
      <w:pPr>
        <w:spacing w:after="0" w:line="276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2. МОКУ Специальная (коррекционная) ООШ №22 (VII вида)</w:t>
      </w:r>
    </w:p>
    <w:p w:rsidR="00A65028" w:rsidRPr="007320E7" w:rsidRDefault="00A65028" w:rsidP="00A65028">
      <w:pPr>
        <w:spacing w:after="0" w:line="276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3. МОКУ Адаптированная школа-интернат №28</w:t>
      </w:r>
    </w:p>
    <w:p w:rsidR="00A65028" w:rsidRDefault="00A65028" w:rsidP="00A65028">
      <w:pPr>
        <w:spacing w:after="0" w:line="276" w:lineRule="auto"/>
        <w:ind w:left="284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7320E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4. МОКУ Адаптивный образовательный комплекс</w:t>
      </w:r>
    </w:p>
    <w:p w:rsidR="00A65028" w:rsidRDefault="00A65028" w:rsidP="00A6502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  <w:r w:rsidRPr="00A31969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Важные нюансы</w:t>
      </w:r>
      <w:r w:rsidRPr="00470F19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:</w:t>
      </w:r>
      <w:r w:rsidRPr="00470F19">
        <w:rPr>
          <w:rFonts w:ascii="Arial" w:eastAsia="Times New Roman" w:hAnsi="Arial" w:cs="Arial"/>
          <w:color w:val="3B3838" w:themeColor="background2" w:themeShade="40"/>
          <w:lang w:eastAsia="ru-RU"/>
        </w:rPr>
        <w:t> Места в коррекционных школах ограничены. Зачисление происходит в порядке очередности подачи заявлений, поэтому важно отправить форму именно в </w:t>
      </w:r>
      <w:r w:rsidRPr="00470F19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09:00</w:t>
      </w:r>
      <w:r w:rsidRPr="00470F19">
        <w:rPr>
          <w:rFonts w:ascii="Arial" w:eastAsia="Times New Roman" w:hAnsi="Arial" w:cs="Arial"/>
          <w:color w:val="3B3838" w:themeColor="background2" w:themeShade="40"/>
          <w:lang w:eastAsia="ru-RU"/>
        </w:rPr>
        <w:t>.</w:t>
      </w:r>
    </w:p>
    <w:p w:rsidR="00A65028" w:rsidRPr="00A65028" w:rsidRDefault="00A65028" w:rsidP="00A6502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</w:p>
    <w:p w:rsidR="00944F58" w:rsidRPr="00944F58" w:rsidRDefault="00944F58" w:rsidP="00944F5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 xml:space="preserve">Государственные учреждения РС(Я) </w:t>
      </w:r>
      <w:r w:rsidRPr="00944F58">
        <w:rPr>
          <w:rFonts w:ascii="Arial" w:eastAsia="Times New Roman" w:hAnsi="Arial" w:cs="Arial"/>
          <w:color w:val="3B3838" w:themeColor="background2" w:themeShade="40"/>
          <w:lang w:eastAsia="ru-RU"/>
        </w:rPr>
        <w:t>Прием заявлений в начальную школу </w:t>
      </w:r>
    </w:p>
    <w:p w:rsidR="00944F58" w:rsidRPr="00944F58" w:rsidRDefault="00944F58" w:rsidP="00944F58">
      <w:pPr>
        <w:pStyle w:val="a6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ГАПОУ РС(Я) «Якутский педагогический колледж № 1 им. С.Ф. Гоголева»</w:t>
      </w:r>
      <w:r w:rsidRPr="00944F58">
        <w:rPr>
          <w:rFonts w:ascii="Arial" w:eastAsia="Times New Roman" w:hAnsi="Arial" w:cs="Arial"/>
          <w:color w:val="3B3838" w:themeColor="background2" w:themeShade="40"/>
          <w:lang w:eastAsia="ru-RU"/>
        </w:rPr>
        <w:t> осуществляется через портал «</w:t>
      </w:r>
      <w:proofErr w:type="spellStart"/>
      <w:r w:rsidRPr="00944F58">
        <w:rPr>
          <w:rFonts w:ascii="Arial" w:eastAsia="Times New Roman" w:hAnsi="Arial" w:cs="Arial"/>
          <w:color w:val="3B3838" w:themeColor="background2" w:themeShade="40"/>
          <w:lang w:eastAsia="ru-RU"/>
        </w:rPr>
        <w:t>Госуслуги</w:t>
      </w:r>
      <w:proofErr w:type="spellEnd"/>
      <w:r w:rsidRPr="00944F58">
        <w:rPr>
          <w:rFonts w:ascii="Arial" w:eastAsia="Times New Roman" w:hAnsi="Arial" w:cs="Arial"/>
          <w:color w:val="3B3838" w:themeColor="background2" w:themeShade="40"/>
          <w:lang w:eastAsia="ru-RU"/>
        </w:rPr>
        <w:t>» с 6 июля (с 09:00).</w:t>
      </w:r>
    </w:p>
    <w:p w:rsidR="00944F58" w:rsidRPr="00944F58" w:rsidRDefault="00944F58" w:rsidP="00944F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</w:p>
    <w:p w:rsidR="00944F58" w:rsidRPr="00944F58" w:rsidRDefault="00944F58" w:rsidP="00944F5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Негосударственные (частные) образовательные организации</w:t>
      </w:r>
    </w:p>
    <w:p w:rsidR="00944F58" w:rsidRPr="004E3C34" w:rsidRDefault="00944F58" w:rsidP="00944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4E3C34">
        <w:rPr>
          <w:rFonts w:ascii="Arial" w:eastAsia="Times New Roman" w:hAnsi="Arial" w:cs="Arial"/>
          <w:color w:val="3B3838" w:themeColor="background2" w:themeShade="40"/>
          <w:lang w:eastAsia="ru-RU"/>
        </w:rPr>
        <w:t>Подача заявлений в частные школы, расположенные на территории ГО «город Якутск», производится в индивидуальном порядке через администрации учреждений:</w:t>
      </w:r>
    </w:p>
    <w:p w:rsidR="00944F58" w:rsidRPr="004E3C34" w:rsidRDefault="00944F58" w:rsidP="00944F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ЧОУ «САХАТ»</w:t>
      </w:r>
      <w:r w:rsidRPr="00944F58">
        <w:rPr>
          <w:rFonts w:ascii="Arial" w:eastAsia="Times New Roman" w:hAnsi="Arial" w:cs="Arial"/>
          <w:color w:val="3B3838" w:themeColor="background2" w:themeShade="40"/>
          <w:lang w:eastAsia="ru-RU"/>
        </w:rPr>
        <w:t> (ИП Бурнашев А.А.)</w:t>
      </w:r>
    </w:p>
    <w:p w:rsidR="00944F58" w:rsidRPr="004E3C34" w:rsidRDefault="00944F58" w:rsidP="00944F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НОУ «Восточно-Сибирский лицей»</w:t>
      </w:r>
    </w:p>
    <w:p w:rsidR="00944F58" w:rsidRPr="004E3C34" w:rsidRDefault="00944F58" w:rsidP="00944F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Начальная школа «Гран»</w:t>
      </w:r>
      <w:r w:rsidRPr="00944F58">
        <w:rPr>
          <w:rFonts w:ascii="Arial" w:eastAsia="Times New Roman" w:hAnsi="Arial" w:cs="Arial"/>
          <w:color w:val="3B3838" w:themeColor="background2" w:themeShade="40"/>
          <w:lang w:eastAsia="ru-RU"/>
        </w:rPr>
        <w:t> (ИП Карамзина Т.И.)</w:t>
      </w:r>
    </w:p>
    <w:p w:rsidR="00944F58" w:rsidRPr="004E3C34" w:rsidRDefault="00944F58" w:rsidP="00944F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АОНО «Гуманитарный лицей г. Якутска»</w:t>
      </w:r>
    </w:p>
    <w:p w:rsidR="00944F58" w:rsidRPr="004E3C34" w:rsidRDefault="00944F58" w:rsidP="00944F5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ЧОУ «Точка развития»</w:t>
      </w:r>
    </w:p>
    <w:p w:rsidR="00944F58" w:rsidRPr="00944F58" w:rsidRDefault="00944F58" w:rsidP="00944F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</w:pPr>
    </w:p>
    <w:p w:rsidR="00944F58" w:rsidRPr="004E3C34" w:rsidRDefault="00944F58" w:rsidP="00944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lang w:eastAsia="ru-RU"/>
        </w:rPr>
      </w:pP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Важно:</w:t>
      </w:r>
      <w:r w:rsidRPr="004E3C34">
        <w:rPr>
          <w:rFonts w:ascii="Arial" w:eastAsia="Times New Roman" w:hAnsi="Arial" w:cs="Arial"/>
          <w:color w:val="3B3838" w:themeColor="background2" w:themeShade="40"/>
          <w:lang w:eastAsia="ru-RU"/>
        </w:rPr>
        <w:t> Подробную информацию о правилах зачисления, наличии свободных мест и перечне необходимых документов в данных организациях необходимо уточнять в администрациях школ </w:t>
      </w:r>
      <w:r w:rsidRPr="00944F58">
        <w:rPr>
          <w:rFonts w:ascii="Arial" w:eastAsia="Times New Roman" w:hAnsi="Arial" w:cs="Arial"/>
          <w:b/>
          <w:bCs/>
          <w:color w:val="3B3838" w:themeColor="background2" w:themeShade="40"/>
          <w:lang w:eastAsia="ru-RU"/>
        </w:rPr>
        <w:t>самостоятельно</w:t>
      </w:r>
      <w:r w:rsidRPr="004E3C34">
        <w:rPr>
          <w:rFonts w:ascii="Arial" w:eastAsia="Times New Roman" w:hAnsi="Arial" w:cs="Arial"/>
          <w:color w:val="3B3838" w:themeColor="background2" w:themeShade="40"/>
          <w:lang w:eastAsia="ru-RU"/>
        </w:rPr>
        <w:t>.</w:t>
      </w:r>
    </w:p>
    <w:p w:rsidR="0088676A" w:rsidRPr="0088676A" w:rsidRDefault="0088676A" w:rsidP="00886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11D" w:rsidRDefault="00944F58" w:rsidP="00EF211D">
      <w:pPr>
        <w:pStyle w:val="a7"/>
        <w:rPr>
          <w:color w:val="3B3838" w:themeColor="background2" w:themeShade="40"/>
          <w:lang w:eastAsia="ru-RU"/>
        </w:rPr>
      </w:pPr>
      <w:r w:rsidRPr="00944F58">
        <w:rPr>
          <w:color w:val="3B3838" w:themeColor="background2" w:themeShade="40"/>
          <w:lang w:eastAsia="ru-RU"/>
        </w:rPr>
        <w:t>Техническая поддержка портала образовательных услуг РС(Я):</w:t>
      </w:r>
      <w:r w:rsidR="00F13D0F">
        <w:rPr>
          <w:color w:val="3B3838" w:themeColor="background2" w:themeShade="40"/>
          <w:lang w:eastAsia="ru-RU"/>
        </w:rPr>
        <w:t xml:space="preserve">  </w:t>
      </w:r>
      <w:r w:rsidRPr="00944F58">
        <w:rPr>
          <w:rFonts w:ascii="Segoe UI Symbol" w:hAnsi="Segoe UI Symbol" w:cs="Segoe UI Symbol"/>
          <w:color w:val="3B3838" w:themeColor="background2" w:themeShade="40"/>
          <w:lang w:eastAsia="ru-RU"/>
        </w:rPr>
        <w:t>📞</w:t>
      </w:r>
      <w:r w:rsidRPr="00944F58">
        <w:rPr>
          <w:color w:val="3B3838" w:themeColor="background2" w:themeShade="40"/>
          <w:lang w:eastAsia="ru-RU"/>
        </w:rPr>
        <w:t> 8 (4112) 31-82-20</w:t>
      </w:r>
    </w:p>
    <w:p w:rsidR="00EF211D" w:rsidRDefault="00EF211D" w:rsidP="00EF211D">
      <w:pPr>
        <w:pStyle w:val="a7"/>
        <w:rPr>
          <w:color w:val="3B3838" w:themeColor="background2" w:themeShade="40"/>
          <w:lang w:eastAsia="ru-RU"/>
        </w:rPr>
      </w:pPr>
    </w:p>
    <w:p w:rsidR="007320E7" w:rsidRPr="007320E7" w:rsidRDefault="005337D1" w:rsidP="00EF211D">
      <w:pPr>
        <w:pStyle w:val="a7"/>
        <w:rPr>
          <w:color w:val="3B3838" w:themeColor="background2" w:themeShade="40"/>
          <w:lang w:eastAsia="ru-RU"/>
        </w:rPr>
      </w:pPr>
      <w:hyperlink r:id="rId6" w:history="1">
        <w:r w:rsidR="007320E7" w:rsidRPr="00944F58">
          <w:rPr>
            <w:rFonts w:ascii="Arial" w:eastAsia="Times New Roman" w:hAnsi="Arial" w:cs="Arial"/>
            <w:color w:val="3B3838" w:themeColor="background2" w:themeShade="40"/>
            <w:sz w:val="16"/>
            <w:szCs w:val="16"/>
            <w:lang w:eastAsia="ru-RU"/>
          </w:rPr>
          <w:t>Отдел общего образования</w:t>
        </w:r>
      </w:hyperlink>
    </w:p>
    <w:p w:rsidR="00780AB5" w:rsidRDefault="00780AB5"/>
    <w:sectPr w:rsidR="0078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93E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D63C2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1585F"/>
    <w:multiLevelType w:val="hybridMultilevel"/>
    <w:tmpl w:val="06900236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C7924DA"/>
    <w:multiLevelType w:val="multilevel"/>
    <w:tmpl w:val="0DCE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A5143"/>
    <w:multiLevelType w:val="multilevel"/>
    <w:tmpl w:val="92D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A2D8F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D03CC2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E7"/>
    <w:rsid w:val="005337D1"/>
    <w:rsid w:val="007320E7"/>
    <w:rsid w:val="00780AB5"/>
    <w:rsid w:val="0088676A"/>
    <w:rsid w:val="00944F58"/>
    <w:rsid w:val="009A5406"/>
    <w:rsid w:val="00A65028"/>
    <w:rsid w:val="00DD1F3E"/>
    <w:rsid w:val="00DF4D77"/>
    <w:rsid w:val="00EF211D"/>
    <w:rsid w:val="00F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92A1"/>
  <w15:chartTrackingRefBased/>
  <w15:docId w15:val="{415FEAE4-B037-4242-91DB-710FD157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0E7"/>
    <w:rPr>
      <w:b/>
      <w:bCs/>
    </w:rPr>
  </w:style>
  <w:style w:type="paragraph" w:customStyle="1" w:styleId="rtejustify">
    <w:name w:val="rtejustify"/>
    <w:basedOn w:val="a"/>
    <w:rsid w:val="0073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20E7"/>
    <w:rPr>
      <w:color w:val="0000FF"/>
      <w:u w:val="single"/>
    </w:rPr>
  </w:style>
  <w:style w:type="character" w:customStyle="1" w:styleId="t286pc">
    <w:name w:val="t286pc"/>
    <w:basedOn w:val="a0"/>
    <w:rsid w:val="0088676A"/>
  </w:style>
  <w:style w:type="paragraph" w:styleId="a6">
    <w:name w:val="List Paragraph"/>
    <w:basedOn w:val="a"/>
    <w:uiPriority w:val="34"/>
    <w:qFormat/>
    <w:rsid w:val="00A65028"/>
    <w:pPr>
      <w:ind w:left="720"/>
      <w:contextualSpacing/>
    </w:pPr>
  </w:style>
  <w:style w:type="paragraph" w:styleId="a7">
    <w:name w:val="No Spacing"/>
    <w:uiPriority w:val="1"/>
    <w:qFormat/>
    <w:rsid w:val="00944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guo.ru/taxonomy/term/156" TargetMode="External"/><Relationship Id="rId5" Type="http://schemas.openxmlformats.org/officeDocument/2006/relationships/hyperlink" Target="https://yaguo.ru/node/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Р. Суздалова</dc:creator>
  <cp:keywords/>
  <dc:description/>
  <cp:lastModifiedBy>Мария Р. Суздалова</cp:lastModifiedBy>
  <cp:revision>5</cp:revision>
  <dcterms:created xsi:type="dcterms:W3CDTF">2026-03-02T00:10:00Z</dcterms:created>
  <dcterms:modified xsi:type="dcterms:W3CDTF">2026-03-02T07:06:00Z</dcterms:modified>
</cp:coreProperties>
</file>