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503" w:type="dxa"/>
        <w:tblLook w:val="04A0" w:firstRow="1" w:lastRow="0" w:firstColumn="1" w:lastColumn="0" w:noHBand="0" w:noVBand="1"/>
      </w:tblPr>
      <w:tblGrid>
        <w:gridCol w:w="4677"/>
      </w:tblGrid>
      <w:tr w:rsidR="00E877A2" w:rsidRPr="00F8622A" w14:paraId="3D74BC45" w14:textId="77777777" w:rsidTr="00E877A2">
        <w:tc>
          <w:tcPr>
            <w:tcW w:w="4677" w:type="dxa"/>
          </w:tcPr>
          <w:p w14:paraId="77E92FAB" w14:textId="77777777" w:rsidR="00E877A2" w:rsidRPr="00F8622A" w:rsidRDefault="00E877A2" w:rsidP="00F8622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22A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14:paraId="23AD4951" w14:textId="5C308161" w:rsidR="00E877A2" w:rsidRDefault="00DF5524" w:rsidP="00F8622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E877A2" w:rsidRPr="00F8622A">
              <w:rPr>
                <w:rFonts w:ascii="Times New Roman" w:eastAsia="Calibri" w:hAnsi="Times New Roman" w:cs="Times New Roman"/>
                <w:sz w:val="24"/>
                <w:szCs w:val="24"/>
              </w:rPr>
              <w:t>иректор МОБУ СОШ №2</w:t>
            </w:r>
            <w:r w:rsidR="00E877A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14:paraId="47D6998C" w14:textId="601125CA" w:rsidR="00E877A2" w:rsidRPr="00F8622A" w:rsidRDefault="00E877A2" w:rsidP="00F8622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имени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С.И.Климакова</w:t>
            </w:r>
            <w:proofErr w:type="spellEnd"/>
            <w:r w:rsidRPr="00F86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Якутск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86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ECD7564" w14:textId="68BF94FA" w:rsidR="00E877A2" w:rsidRPr="00F8622A" w:rsidRDefault="00E877A2" w:rsidP="00F8622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22A">
              <w:rPr>
                <w:rFonts w:ascii="Times New Roman" w:eastAsia="Calibri" w:hAnsi="Times New Roman" w:cs="Times New Roman"/>
                <w:sz w:val="24"/>
                <w:szCs w:val="24"/>
              </w:rPr>
              <w:t>___________/</w:t>
            </w:r>
            <w:proofErr w:type="spellStart"/>
            <w:r w:rsidR="00BB73E3">
              <w:rPr>
                <w:rFonts w:ascii="Times New Roman" w:eastAsia="Calibri" w:hAnsi="Times New Roman" w:cs="Times New Roman"/>
                <w:sz w:val="24"/>
                <w:szCs w:val="24"/>
              </w:rPr>
              <w:t>И.О.Кузнецова</w:t>
            </w:r>
            <w:proofErr w:type="spellEnd"/>
            <w:r w:rsidRPr="00F8622A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14:paraId="7B1D3585" w14:textId="30EA5CAC" w:rsidR="00E877A2" w:rsidRPr="00F8622A" w:rsidRDefault="00EF7229" w:rsidP="00F8622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«12</w:t>
            </w:r>
            <w:r w:rsidR="00586305" w:rsidRPr="00DF5524">
              <w:rPr>
                <w:rFonts w:ascii="Times New Roman" w:eastAsia="Calibri" w:hAnsi="Times New Roman" w:cs="Times New Roman"/>
                <w:sz w:val="24"/>
                <w:szCs w:val="24"/>
              </w:rPr>
              <w:t>» октября 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E877A2" w:rsidRPr="00DF5524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14:paraId="1FCE03CE" w14:textId="77777777" w:rsidR="00E877A2" w:rsidRPr="00F8622A" w:rsidRDefault="00E877A2" w:rsidP="00F8622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2677304" w14:textId="77777777" w:rsidR="00F8622A" w:rsidRPr="00F8622A" w:rsidRDefault="00F8622A" w:rsidP="00F8622A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B43307" w14:textId="77777777" w:rsidR="00F8622A" w:rsidRPr="00F8622A" w:rsidRDefault="00F8622A" w:rsidP="00F8622A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164D77" w14:textId="77777777" w:rsidR="00F8622A" w:rsidRPr="00F8622A" w:rsidRDefault="00F8622A" w:rsidP="00F8622A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A6915E" w14:textId="77777777" w:rsidR="00F8622A" w:rsidRPr="00F8622A" w:rsidRDefault="00F8622A" w:rsidP="00F8622A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862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Положение </w:t>
      </w:r>
    </w:p>
    <w:p w14:paraId="4FDA7823" w14:textId="0D085125" w:rsidR="00F8622A" w:rsidRPr="00EF7229" w:rsidRDefault="00F8622A" w:rsidP="007501BF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862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7501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Муниципального этапа </w:t>
      </w:r>
      <w:r w:rsidRPr="00F862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чемпионата профессионального </w:t>
      </w:r>
      <w:bookmarkStart w:id="0" w:name="_GoBack"/>
      <w:r w:rsidRPr="00EF7229">
        <w:rPr>
          <w:rFonts w:ascii="Times New Roman" w:eastAsia="Times New Roman" w:hAnsi="Times New Roman" w:cs="Times New Roman"/>
          <w:b/>
          <w:bCs/>
          <w:sz w:val="24"/>
          <w:szCs w:val="24"/>
        </w:rPr>
        <w:t>мастерства</w:t>
      </w:r>
      <w:r w:rsidR="007501BF" w:rsidRPr="00EF72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«П</w:t>
      </w:r>
      <w:r w:rsidR="00017BFC" w:rsidRPr="00EF72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рофессионалы» </w:t>
      </w:r>
      <w:r w:rsidRPr="00EF7229">
        <w:rPr>
          <w:rFonts w:ascii="Times New Roman" w:eastAsia="Times New Roman" w:hAnsi="Times New Roman" w:cs="Times New Roman"/>
          <w:b/>
          <w:bCs/>
          <w:sz w:val="24"/>
          <w:szCs w:val="24"/>
        </w:rPr>
        <w:t>по компетенции:</w:t>
      </w:r>
    </w:p>
    <w:p w14:paraId="2D2A7AA3" w14:textId="273345BC" w:rsidR="00BB73E3" w:rsidRPr="00EF7229" w:rsidRDefault="00F8622A" w:rsidP="00F8622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7229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1F2C61" w:rsidRPr="00EF7229">
        <w:rPr>
          <w:rFonts w:ascii="Times New Roman" w:eastAsia="Times New Roman" w:hAnsi="Times New Roman" w:cs="Times New Roman"/>
          <w:b/>
          <w:bCs/>
          <w:sz w:val="24"/>
          <w:szCs w:val="24"/>
        </w:rPr>
        <w:t>Мастерство приготовления кофе и чая</w:t>
      </w:r>
      <w:r w:rsidRPr="00EF72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</w:t>
      </w:r>
    </w:p>
    <w:p w14:paraId="25590204" w14:textId="77777777" w:rsidR="00BB73E3" w:rsidRPr="00EF7229" w:rsidRDefault="00BB73E3" w:rsidP="00F8622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7229">
        <w:rPr>
          <w:rFonts w:ascii="Times New Roman" w:eastAsia="Times New Roman" w:hAnsi="Times New Roman" w:cs="Times New Roman"/>
          <w:b/>
          <w:bCs/>
          <w:sz w:val="24"/>
          <w:szCs w:val="24"/>
        </w:rPr>
        <w:t>в возрастной категории</w:t>
      </w:r>
    </w:p>
    <w:p w14:paraId="0B3FA684" w14:textId="528ACE94" w:rsidR="00F8622A" w:rsidRPr="00EF7229" w:rsidRDefault="007501BF" w:rsidP="00F8622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7229">
        <w:rPr>
          <w:rFonts w:ascii="Times New Roman" w:eastAsia="Times New Roman" w:hAnsi="Times New Roman" w:cs="Times New Roman"/>
          <w:b/>
          <w:bCs/>
          <w:sz w:val="24"/>
          <w:szCs w:val="24"/>
        </w:rPr>
        <w:t>14+</w:t>
      </w:r>
    </w:p>
    <w:p w14:paraId="23E3DA97" w14:textId="77777777" w:rsidR="00F8622A" w:rsidRPr="00EF7229" w:rsidRDefault="00F8622A" w:rsidP="007501BF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FD8BFBF" w14:textId="77777777" w:rsidR="007501BF" w:rsidRPr="00EF7229" w:rsidRDefault="007501BF" w:rsidP="007501BF">
      <w:pPr>
        <w:spacing w:before="240"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EF7229">
        <w:rPr>
          <w:rFonts w:ascii="Times New Roman" w:eastAsia="MS Mincho" w:hAnsi="Times New Roman" w:cs="Times New Roman"/>
          <w:b/>
          <w:sz w:val="24"/>
          <w:szCs w:val="24"/>
        </w:rPr>
        <w:t>1. Общие положения и требования компетенции</w:t>
      </w:r>
    </w:p>
    <w:p w14:paraId="7940DC4C" w14:textId="77777777" w:rsidR="007501BF" w:rsidRPr="00EF7229" w:rsidRDefault="007501BF" w:rsidP="007501B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EF7229">
        <w:rPr>
          <w:rFonts w:ascii="Times New Roman" w:eastAsia="MS Mincho" w:hAnsi="Times New Roman" w:cs="Times New Roman"/>
          <w:sz w:val="24"/>
          <w:szCs w:val="24"/>
        </w:rPr>
        <w:t>1.1. Настоящее Положение определяет статус, цели, задачи, порядок организации, проведения и оценки результатов Регионального этапа Чемпионата по профессиональному мастерству «Профессионалы» по компетенции «Мастерство приготовления кофе и чая» в категории «Юниоры (14+)» (далее — Чемпионат).</w:t>
      </w:r>
    </w:p>
    <w:p w14:paraId="48504E9D" w14:textId="77777777" w:rsidR="007501BF" w:rsidRPr="00EF7229" w:rsidRDefault="007501BF" w:rsidP="007501B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EF7229">
        <w:rPr>
          <w:rFonts w:ascii="Times New Roman" w:eastAsia="MS Mincho" w:hAnsi="Times New Roman" w:cs="Times New Roman"/>
          <w:sz w:val="24"/>
          <w:szCs w:val="24"/>
        </w:rPr>
        <w:t>1.2. Конкурсное задание разработано региональным экспертным сообществом Республики Саха (Якутия) на основе требований федерального оператора и утверждено Менеджером компетенции.</w:t>
      </w:r>
    </w:p>
    <w:bookmarkEnd w:id="0"/>
    <w:p w14:paraId="4BE4B261" w14:textId="77777777" w:rsidR="007501BF" w:rsidRPr="007501BF" w:rsidRDefault="007501BF" w:rsidP="007501BF">
      <w:pPr>
        <w:spacing w:after="0" w:line="240" w:lineRule="auto"/>
        <w:rPr>
          <w:rFonts w:ascii="Times New Roman" w:eastAsia="MS Mincho" w:hAnsi="Times New Roman" w:cs="Times New Roman"/>
          <w:color w:val="333333"/>
          <w:sz w:val="24"/>
          <w:szCs w:val="24"/>
        </w:rPr>
      </w:pPr>
      <w:r w:rsidRPr="007501BF">
        <w:rPr>
          <w:rFonts w:ascii="Times New Roman" w:eastAsia="MS Mincho" w:hAnsi="Times New Roman" w:cs="Times New Roman"/>
          <w:color w:val="333333"/>
          <w:sz w:val="24"/>
          <w:szCs w:val="24"/>
        </w:rPr>
        <w:t xml:space="preserve">1.3. Цель Чемпионата — демонстрация лучших практик, высоких стандартов гостеприимства и профессионального мастерства по профессиям: </w:t>
      </w:r>
      <w:proofErr w:type="spellStart"/>
      <w:r w:rsidRPr="007501BF">
        <w:rPr>
          <w:rFonts w:ascii="Times New Roman" w:eastAsia="MS Mincho" w:hAnsi="Times New Roman" w:cs="Times New Roman"/>
          <w:color w:val="333333"/>
          <w:sz w:val="24"/>
          <w:szCs w:val="24"/>
        </w:rPr>
        <w:t>бариста</w:t>
      </w:r>
      <w:proofErr w:type="spellEnd"/>
      <w:r w:rsidRPr="007501BF">
        <w:rPr>
          <w:rFonts w:ascii="Times New Roman" w:eastAsia="MS Mincho" w:hAnsi="Times New Roman" w:cs="Times New Roman"/>
          <w:color w:val="333333"/>
          <w:sz w:val="24"/>
          <w:szCs w:val="24"/>
        </w:rPr>
        <w:t xml:space="preserve">, чайный мастер, </w:t>
      </w:r>
      <w:proofErr w:type="spellStart"/>
      <w:r w:rsidRPr="007501BF">
        <w:rPr>
          <w:rFonts w:ascii="Times New Roman" w:eastAsia="MS Mincho" w:hAnsi="Times New Roman" w:cs="Times New Roman"/>
          <w:color w:val="333333"/>
          <w:sz w:val="24"/>
          <w:szCs w:val="24"/>
        </w:rPr>
        <w:t>каптестер</w:t>
      </w:r>
      <w:proofErr w:type="spellEnd"/>
      <w:r w:rsidRPr="007501BF">
        <w:rPr>
          <w:rFonts w:ascii="Times New Roman" w:eastAsia="MS Mincho" w:hAnsi="Times New Roman" w:cs="Times New Roman"/>
          <w:color w:val="333333"/>
          <w:sz w:val="24"/>
          <w:szCs w:val="24"/>
        </w:rPr>
        <w:t xml:space="preserve"> и титестер </w:t>
      </w:r>
      <w:proofErr w:type="gramStart"/>
      <w:r w:rsidRPr="007501BF">
        <w:rPr>
          <w:rFonts w:ascii="Times New Roman" w:eastAsia="MS Mincho" w:hAnsi="Times New Roman" w:cs="Times New Roman"/>
          <w:color w:val="333333"/>
          <w:sz w:val="24"/>
          <w:szCs w:val="24"/>
        </w:rPr>
        <w:t>среди</w:t>
      </w:r>
      <w:proofErr w:type="gramEnd"/>
      <w:r w:rsidRPr="007501BF">
        <w:rPr>
          <w:rFonts w:ascii="Times New Roman" w:eastAsia="MS Mincho" w:hAnsi="Times New Roman" w:cs="Times New Roman"/>
          <w:color w:val="333333"/>
          <w:sz w:val="24"/>
          <w:szCs w:val="24"/>
        </w:rPr>
        <w:t xml:space="preserve"> обучающихся.</w:t>
      </w:r>
    </w:p>
    <w:p w14:paraId="1F9C08CF" w14:textId="77777777" w:rsidR="007501BF" w:rsidRPr="007501BF" w:rsidRDefault="007501BF" w:rsidP="007501BF">
      <w:pPr>
        <w:spacing w:after="0" w:line="240" w:lineRule="auto"/>
        <w:rPr>
          <w:rFonts w:ascii="Times New Roman" w:eastAsia="MS Mincho" w:hAnsi="Times New Roman" w:cs="Times New Roman"/>
          <w:color w:val="333333"/>
          <w:sz w:val="24"/>
          <w:szCs w:val="24"/>
        </w:rPr>
      </w:pPr>
      <w:r w:rsidRPr="007501BF">
        <w:rPr>
          <w:rFonts w:ascii="Times New Roman" w:eastAsia="MS Mincho" w:hAnsi="Times New Roman" w:cs="Times New Roman"/>
          <w:color w:val="333333"/>
          <w:sz w:val="24"/>
          <w:szCs w:val="24"/>
        </w:rPr>
        <w:t>1.4. Задачи Чемпионата:</w:t>
      </w:r>
    </w:p>
    <w:p w14:paraId="400AB14F" w14:textId="77777777" w:rsidR="007501BF" w:rsidRPr="007501BF" w:rsidRDefault="007501BF" w:rsidP="007501BF">
      <w:pPr>
        <w:tabs>
          <w:tab w:val="num" w:pos="360"/>
        </w:tabs>
        <w:spacing w:after="0" w:line="240" w:lineRule="auto"/>
        <w:ind w:left="360" w:hanging="360"/>
        <w:contextualSpacing/>
        <w:rPr>
          <w:rFonts w:ascii="Times New Roman" w:eastAsia="MS Mincho" w:hAnsi="Times New Roman" w:cs="Times New Roman"/>
          <w:color w:val="333333"/>
          <w:sz w:val="24"/>
          <w:szCs w:val="24"/>
        </w:rPr>
      </w:pPr>
      <w:r w:rsidRPr="007501BF">
        <w:rPr>
          <w:rFonts w:ascii="Times New Roman" w:eastAsia="MS Mincho" w:hAnsi="Times New Roman" w:cs="Times New Roman"/>
          <w:color w:val="333333"/>
          <w:sz w:val="24"/>
          <w:szCs w:val="24"/>
        </w:rPr>
        <w:t xml:space="preserve"> Профессиональная ориентация школьников старших классов, популяризация современных специальностей индустрии гостеприимства (</w:t>
      </w:r>
      <w:proofErr w:type="spellStart"/>
      <w:r w:rsidRPr="007501BF">
        <w:rPr>
          <w:rFonts w:ascii="Times New Roman" w:eastAsia="MS Mincho" w:hAnsi="Times New Roman" w:cs="Times New Roman"/>
          <w:color w:val="333333"/>
          <w:sz w:val="24"/>
          <w:szCs w:val="24"/>
          <w:lang w:val="en-US"/>
        </w:rPr>
        <w:t>HoReCa</w:t>
      </w:r>
      <w:proofErr w:type="spellEnd"/>
      <w:r w:rsidRPr="007501BF">
        <w:rPr>
          <w:rFonts w:ascii="Times New Roman" w:eastAsia="MS Mincho" w:hAnsi="Times New Roman" w:cs="Times New Roman"/>
          <w:color w:val="333333"/>
          <w:sz w:val="24"/>
          <w:szCs w:val="24"/>
        </w:rPr>
        <w:t>);</w:t>
      </w:r>
    </w:p>
    <w:p w14:paraId="754101CE" w14:textId="77777777" w:rsidR="007501BF" w:rsidRPr="007501BF" w:rsidRDefault="007501BF" w:rsidP="007501BF">
      <w:pPr>
        <w:tabs>
          <w:tab w:val="num" w:pos="360"/>
        </w:tabs>
        <w:spacing w:after="0" w:line="240" w:lineRule="auto"/>
        <w:ind w:left="360" w:hanging="360"/>
        <w:contextualSpacing/>
        <w:rPr>
          <w:rFonts w:ascii="Times New Roman" w:eastAsia="MS Mincho" w:hAnsi="Times New Roman" w:cs="Times New Roman"/>
          <w:color w:val="333333"/>
          <w:sz w:val="24"/>
          <w:szCs w:val="24"/>
        </w:rPr>
      </w:pPr>
      <w:r w:rsidRPr="007501BF">
        <w:rPr>
          <w:rFonts w:ascii="Times New Roman" w:eastAsia="MS Mincho" w:hAnsi="Times New Roman" w:cs="Times New Roman"/>
          <w:color w:val="333333"/>
          <w:sz w:val="24"/>
          <w:szCs w:val="24"/>
        </w:rPr>
        <w:t xml:space="preserve"> Оценка навыков работы на профессиональном оборудовании (</w:t>
      </w:r>
      <w:proofErr w:type="spellStart"/>
      <w:r w:rsidRPr="007501BF">
        <w:rPr>
          <w:rFonts w:ascii="Times New Roman" w:eastAsia="MS Mincho" w:hAnsi="Times New Roman" w:cs="Times New Roman"/>
          <w:color w:val="333333"/>
          <w:sz w:val="24"/>
          <w:szCs w:val="24"/>
        </w:rPr>
        <w:t>эспрессо</w:t>
      </w:r>
      <w:proofErr w:type="spellEnd"/>
      <w:r w:rsidRPr="007501BF">
        <w:rPr>
          <w:rFonts w:ascii="Times New Roman" w:eastAsia="MS Mincho" w:hAnsi="Times New Roman" w:cs="Times New Roman"/>
          <w:color w:val="333333"/>
          <w:sz w:val="24"/>
          <w:szCs w:val="24"/>
        </w:rPr>
        <w:t>-машины, кофемолки, чайные станции);</w:t>
      </w:r>
    </w:p>
    <w:p w14:paraId="59EF416F" w14:textId="77777777" w:rsidR="007501BF" w:rsidRPr="007501BF" w:rsidRDefault="007501BF" w:rsidP="007501BF">
      <w:pPr>
        <w:tabs>
          <w:tab w:val="num" w:pos="360"/>
        </w:tabs>
        <w:spacing w:after="0" w:line="240" w:lineRule="auto"/>
        <w:ind w:left="360" w:hanging="360"/>
        <w:contextualSpacing/>
        <w:rPr>
          <w:rFonts w:ascii="Times New Roman" w:eastAsia="MS Mincho" w:hAnsi="Times New Roman" w:cs="Times New Roman"/>
          <w:color w:val="333333"/>
          <w:sz w:val="24"/>
          <w:szCs w:val="24"/>
        </w:rPr>
      </w:pPr>
      <w:r w:rsidRPr="007501BF">
        <w:rPr>
          <w:rFonts w:ascii="Times New Roman" w:eastAsia="MS Mincho" w:hAnsi="Times New Roman" w:cs="Times New Roman"/>
          <w:color w:val="333333"/>
          <w:sz w:val="24"/>
          <w:szCs w:val="24"/>
        </w:rPr>
        <w:t xml:space="preserve"> Проверка сенсорных навыков участников (</w:t>
      </w:r>
      <w:proofErr w:type="spellStart"/>
      <w:r w:rsidRPr="007501BF">
        <w:rPr>
          <w:rFonts w:ascii="Times New Roman" w:eastAsia="MS Mincho" w:hAnsi="Times New Roman" w:cs="Times New Roman"/>
          <w:color w:val="333333"/>
          <w:sz w:val="24"/>
          <w:szCs w:val="24"/>
        </w:rPr>
        <w:t>каппинг</w:t>
      </w:r>
      <w:proofErr w:type="spellEnd"/>
      <w:r w:rsidRPr="007501BF">
        <w:rPr>
          <w:rFonts w:ascii="Times New Roman" w:eastAsia="MS Mincho" w:hAnsi="Times New Roman" w:cs="Times New Roman"/>
          <w:color w:val="333333"/>
          <w:sz w:val="24"/>
          <w:szCs w:val="24"/>
        </w:rPr>
        <w:t xml:space="preserve"> кофе, дегустация и распознавание чайных профилей);</w:t>
      </w:r>
    </w:p>
    <w:p w14:paraId="4AAE1411" w14:textId="77777777" w:rsidR="007501BF" w:rsidRPr="007501BF" w:rsidRDefault="007501BF" w:rsidP="007501BF">
      <w:pPr>
        <w:tabs>
          <w:tab w:val="num" w:pos="360"/>
        </w:tabs>
        <w:spacing w:after="0" w:line="240" w:lineRule="auto"/>
        <w:ind w:left="360" w:hanging="360"/>
        <w:contextualSpacing/>
        <w:rPr>
          <w:rFonts w:ascii="Times New Roman" w:eastAsia="MS Mincho" w:hAnsi="Times New Roman" w:cs="Times New Roman"/>
          <w:color w:val="333333"/>
          <w:sz w:val="24"/>
          <w:szCs w:val="24"/>
        </w:rPr>
      </w:pPr>
      <w:r w:rsidRPr="007501BF">
        <w:rPr>
          <w:rFonts w:ascii="Times New Roman" w:eastAsia="MS Mincho" w:hAnsi="Times New Roman" w:cs="Times New Roman"/>
          <w:color w:val="333333"/>
          <w:sz w:val="24"/>
          <w:szCs w:val="24"/>
        </w:rPr>
        <w:t xml:space="preserve"> Развитие навыков международной деловой коммуникации и сервиса на иностранном языке (английском) в рамках требований мировых стандартов ресторанного сервиса.</w:t>
      </w:r>
    </w:p>
    <w:p w14:paraId="1344BABA" w14:textId="77777777" w:rsidR="007501BF" w:rsidRPr="007501BF" w:rsidRDefault="007501BF" w:rsidP="007501BF">
      <w:pPr>
        <w:spacing w:after="0" w:line="240" w:lineRule="auto"/>
        <w:rPr>
          <w:rFonts w:ascii="Times New Roman" w:eastAsia="MS Mincho" w:hAnsi="Times New Roman" w:cs="Times New Roman"/>
          <w:color w:val="333333"/>
          <w:sz w:val="24"/>
          <w:szCs w:val="24"/>
          <w:lang w:val="en-US"/>
        </w:rPr>
      </w:pPr>
      <w:r w:rsidRPr="007501BF">
        <w:rPr>
          <w:rFonts w:ascii="Times New Roman" w:eastAsia="MS Mincho" w:hAnsi="Times New Roman" w:cs="Times New Roman"/>
          <w:color w:val="333333"/>
          <w:sz w:val="24"/>
          <w:szCs w:val="24"/>
          <w:lang w:val="en-US"/>
        </w:rPr>
        <w:t xml:space="preserve">1.5. </w:t>
      </w:r>
      <w:proofErr w:type="spellStart"/>
      <w:r w:rsidRPr="007501BF">
        <w:rPr>
          <w:rFonts w:ascii="Times New Roman" w:eastAsia="MS Mincho" w:hAnsi="Times New Roman" w:cs="Times New Roman"/>
          <w:color w:val="333333"/>
          <w:sz w:val="24"/>
          <w:szCs w:val="24"/>
          <w:lang w:val="en-US"/>
        </w:rPr>
        <w:t>Матрица</w:t>
      </w:r>
      <w:proofErr w:type="spellEnd"/>
      <w:r w:rsidRPr="007501BF">
        <w:rPr>
          <w:rFonts w:ascii="Times New Roman" w:eastAsia="MS Mincho" w:hAnsi="Times New Roman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7501BF">
        <w:rPr>
          <w:rFonts w:ascii="Times New Roman" w:eastAsia="MS Mincho" w:hAnsi="Times New Roman" w:cs="Times New Roman"/>
          <w:color w:val="333333"/>
          <w:sz w:val="24"/>
          <w:szCs w:val="24"/>
          <w:lang w:val="en-US"/>
        </w:rPr>
        <w:t>профессиональных</w:t>
      </w:r>
      <w:proofErr w:type="spellEnd"/>
      <w:r w:rsidRPr="007501BF">
        <w:rPr>
          <w:rFonts w:ascii="Times New Roman" w:eastAsia="MS Mincho" w:hAnsi="Times New Roman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7501BF">
        <w:rPr>
          <w:rFonts w:ascii="Times New Roman" w:eastAsia="MS Mincho" w:hAnsi="Times New Roman" w:cs="Times New Roman"/>
          <w:color w:val="333333"/>
          <w:sz w:val="24"/>
          <w:szCs w:val="24"/>
          <w:lang w:val="en-US"/>
        </w:rPr>
        <w:t>задач</w:t>
      </w:r>
      <w:proofErr w:type="spellEnd"/>
      <w:r w:rsidRPr="007501BF">
        <w:rPr>
          <w:rFonts w:ascii="Times New Roman" w:eastAsia="MS Mincho" w:hAnsi="Times New Roman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7501BF">
        <w:rPr>
          <w:rFonts w:ascii="Times New Roman" w:eastAsia="MS Mincho" w:hAnsi="Times New Roman" w:cs="Times New Roman"/>
          <w:color w:val="333333"/>
          <w:sz w:val="24"/>
          <w:szCs w:val="24"/>
          <w:lang w:val="en-US"/>
        </w:rPr>
        <w:t>специалиста</w:t>
      </w:r>
      <w:proofErr w:type="spellEnd"/>
      <w:r w:rsidRPr="007501BF">
        <w:rPr>
          <w:rFonts w:ascii="Times New Roman" w:eastAsia="MS Mincho" w:hAnsi="Times New Roman" w:cs="Times New Roman"/>
          <w:color w:val="333333"/>
          <w:sz w:val="24"/>
          <w:szCs w:val="24"/>
          <w:lang w:val="en-US"/>
        </w:rPr>
        <w:t>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6984"/>
      </w:tblGrid>
      <w:tr w:rsidR="007501BF" w:rsidRPr="007501BF" w14:paraId="0C1D8AE6" w14:textId="77777777" w:rsidTr="007501BF">
        <w:tc>
          <w:tcPr>
            <w:tcW w:w="2376" w:type="dxa"/>
          </w:tcPr>
          <w:p w14:paraId="4EBC3049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Группа</w:t>
            </w:r>
            <w:proofErr w:type="spellEnd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требований</w:t>
            </w:r>
            <w:proofErr w:type="spellEnd"/>
          </w:p>
        </w:tc>
        <w:tc>
          <w:tcPr>
            <w:tcW w:w="6984" w:type="dxa"/>
          </w:tcPr>
          <w:p w14:paraId="24953BA2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Содержание требований (Специалист должен знать и уметь)</w:t>
            </w:r>
          </w:p>
        </w:tc>
      </w:tr>
      <w:tr w:rsidR="007501BF" w:rsidRPr="007501BF" w14:paraId="12D24515" w14:textId="77777777" w:rsidTr="007501BF">
        <w:tc>
          <w:tcPr>
            <w:tcW w:w="2376" w:type="dxa"/>
          </w:tcPr>
          <w:p w14:paraId="6466533F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Профессиональные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знания</w:t>
            </w:r>
            <w:proofErr w:type="spellEnd"/>
          </w:p>
        </w:tc>
        <w:tc>
          <w:tcPr>
            <w:tcW w:w="6984" w:type="dxa"/>
          </w:tcPr>
          <w:p w14:paraId="449492D8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• Классификация, ботанические разновидности и география произрастания кофе и чая;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Факторы, влияющие на экстракцию (помол, температура, качество воды, время);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Санитарные требования, нормы гигиены (СанПиН) и ТБ при работе с электро- и паровым оборудованием;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Стандарты органолептического анализа кофе (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каппинг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по протоколам 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SCA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) и чая;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• Профессиональная англоязычная терминология сферы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HoReCa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и индустрии 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Specialty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;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• Классическая кофейная и чайная карта: технологии приготовления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эспрессо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, напитков на его основе (капучино,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латте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) и альтернативного заваривания чая.</w:t>
            </w:r>
          </w:p>
        </w:tc>
      </w:tr>
      <w:tr w:rsidR="007501BF" w:rsidRPr="007501BF" w14:paraId="4D3AD6A5" w14:textId="77777777" w:rsidTr="007501BF">
        <w:tc>
          <w:tcPr>
            <w:tcW w:w="2376" w:type="dxa"/>
          </w:tcPr>
          <w:p w14:paraId="27B0FD96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lastRenderedPageBreak/>
              <w:t>Практические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умения</w:t>
            </w:r>
            <w:proofErr w:type="spellEnd"/>
          </w:p>
        </w:tc>
        <w:tc>
          <w:tcPr>
            <w:tcW w:w="6984" w:type="dxa"/>
          </w:tcPr>
          <w:p w14:paraId="4BFD3DDB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proofErr w:type="gram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• Подготовка, калибровка и ежедневный уход за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эспрессо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-машиной и кофемолками;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Точная настройка помола и контроль весовых параметров закладки (экстракции);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Техника взбивания молока (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микропена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), владение базовыми элементами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латте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-арт;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Проведение чайных церемоний, раскрытие потенциала различных сортов чая;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Грамотное составление концептуального меню напитков на английском языке;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Обслуживание гостей на английском языке (презентация напитка, ведение диалога).</w:t>
            </w:r>
            <w:proofErr w:type="gramEnd"/>
          </w:p>
        </w:tc>
      </w:tr>
    </w:tbl>
    <w:p w14:paraId="65495AD8" w14:textId="77777777" w:rsidR="007501BF" w:rsidRPr="007501BF" w:rsidRDefault="007501BF" w:rsidP="007501BF">
      <w:pPr>
        <w:spacing w:before="240"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b/>
          <w:sz w:val="24"/>
          <w:szCs w:val="24"/>
        </w:rPr>
        <w:t>2. Сроки, формат соревнований и концепция кейса</w:t>
      </w:r>
    </w:p>
    <w:p w14:paraId="4A2F07AE" w14:textId="77777777" w:rsidR="007501BF" w:rsidRPr="007501BF" w:rsidRDefault="007501BF" w:rsidP="007501B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>2.1. Формат участия: Соревнования проводятся в индивидуальном зачете. Каждый конкурсант выполняет задания автономно на персонально оборудованной станции (кофейно-чайный бокс).</w:t>
      </w:r>
    </w:p>
    <w:p w14:paraId="094677AE" w14:textId="77777777" w:rsidR="007501BF" w:rsidRPr="007501BF" w:rsidRDefault="007501BF" w:rsidP="007501B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>2.2. Временной регламент: Общее время чистого выполнения конкурсного задания составляет 6 часов. Чемпионат проводится в течение 2 конкурсных дней.</w:t>
      </w:r>
    </w:p>
    <w:p w14:paraId="6F69FD0A" w14:textId="77777777" w:rsidR="007501BF" w:rsidRPr="007501BF" w:rsidRDefault="007501BF" w:rsidP="007501B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2.3. Концептуальные условия (Кейс-задание): Все модули выполняются в рамках имитации обслуживания гостей современной </w:t>
      </w:r>
      <w:proofErr w:type="spellStart"/>
      <w:r w:rsidRPr="007501BF">
        <w:rPr>
          <w:rFonts w:ascii="Times New Roman" w:eastAsia="MS Mincho" w:hAnsi="Times New Roman" w:cs="Times New Roman"/>
          <w:sz w:val="24"/>
          <w:szCs w:val="24"/>
        </w:rPr>
        <w:t>спешелти</w:t>
      </w:r>
      <w:proofErr w:type="spellEnd"/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-кофейни/чайного бара города Якутска, ориентированного на премиальный сервис, продвижение локальных травяных </w:t>
      </w:r>
      <w:proofErr w:type="spellStart"/>
      <w:r w:rsidRPr="007501BF">
        <w:rPr>
          <w:rFonts w:ascii="Times New Roman" w:eastAsia="MS Mincho" w:hAnsi="Times New Roman" w:cs="Times New Roman"/>
          <w:sz w:val="24"/>
          <w:szCs w:val="24"/>
        </w:rPr>
        <w:t>блендов</w:t>
      </w:r>
      <w:proofErr w:type="spellEnd"/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 и работу с иностранными туристами (Сезон — Зима).</w:t>
      </w:r>
    </w:p>
    <w:p w14:paraId="501D56A0" w14:textId="77777777" w:rsidR="007501BF" w:rsidRPr="007501BF" w:rsidRDefault="007501BF" w:rsidP="007501BF">
      <w:pPr>
        <w:spacing w:before="240"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b/>
          <w:sz w:val="24"/>
          <w:szCs w:val="24"/>
        </w:rPr>
        <w:t>3. Структура и алгоритм выполнения конкурсных модулей</w:t>
      </w:r>
    </w:p>
    <w:p w14:paraId="10912AD8" w14:textId="77777777" w:rsidR="007501BF" w:rsidRPr="007501BF" w:rsidRDefault="007501BF" w:rsidP="007501B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>Конкурсное задание включает обязательную часть (инвариант — 4 модуля) и специальный языковой/профессиональный блок (2 модуля).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1241"/>
        <w:gridCol w:w="4999"/>
      </w:tblGrid>
      <w:tr w:rsidR="007501BF" w:rsidRPr="007501BF" w14:paraId="7FF5A8DA" w14:textId="77777777" w:rsidTr="007501BF">
        <w:tc>
          <w:tcPr>
            <w:tcW w:w="3120" w:type="dxa"/>
          </w:tcPr>
          <w:p w14:paraId="2C255778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Шифр</w:t>
            </w:r>
            <w:proofErr w:type="spellEnd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модуля</w:t>
            </w:r>
            <w:proofErr w:type="spellEnd"/>
          </w:p>
        </w:tc>
        <w:tc>
          <w:tcPr>
            <w:tcW w:w="1241" w:type="dxa"/>
          </w:tcPr>
          <w:p w14:paraId="2F995682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Лимит</w:t>
            </w:r>
            <w:proofErr w:type="spellEnd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времени</w:t>
            </w:r>
            <w:proofErr w:type="spellEnd"/>
          </w:p>
        </w:tc>
        <w:tc>
          <w:tcPr>
            <w:tcW w:w="4999" w:type="dxa"/>
          </w:tcPr>
          <w:p w14:paraId="289890BF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Содержание задания и пошаговый алгоритм выполнения</w:t>
            </w:r>
          </w:p>
        </w:tc>
      </w:tr>
      <w:tr w:rsidR="007501BF" w:rsidRPr="007501BF" w14:paraId="5D555193" w14:textId="77777777" w:rsidTr="007501BF">
        <w:tc>
          <w:tcPr>
            <w:tcW w:w="3120" w:type="dxa"/>
          </w:tcPr>
          <w:p w14:paraId="0E5BBF9D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Модуль А. Работа с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эспрессо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-машиной и классика (Инвариант)</w:t>
            </w:r>
          </w:p>
        </w:tc>
        <w:tc>
          <w:tcPr>
            <w:tcW w:w="1241" w:type="dxa"/>
          </w:tcPr>
          <w:p w14:paraId="70D2ACCB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1,5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часа</w:t>
            </w:r>
            <w:proofErr w:type="spellEnd"/>
          </w:p>
        </w:tc>
        <w:tc>
          <w:tcPr>
            <w:tcW w:w="4999" w:type="dxa"/>
          </w:tcPr>
          <w:p w14:paraId="5D3BE1E1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Задание: Организация станции, настройка помола, приготовление и подача 2 порций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эспрессо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и 2 порций классического капучино с рисунком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латте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-арт.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Подготовка рабочего пространства, прогрев посуды — 10 мин.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2. Настройка помола под стандарты экстракции (2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шота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эспрессо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) — 10 мин.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3. Приготовление и презентация конкурсных напитков — 40 мин.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4. Очистка группы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эспрессо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-машины и разборка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холдеров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— 30 мин.</w:t>
            </w:r>
          </w:p>
        </w:tc>
      </w:tr>
      <w:tr w:rsidR="007501BF" w:rsidRPr="007501BF" w14:paraId="2B38A84A" w14:textId="77777777" w:rsidTr="007501BF">
        <w:tc>
          <w:tcPr>
            <w:tcW w:w="3120" w:type="dxa"/>
          </w:tcPr>
          <w:p w14:paraId="2D275044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Модуль Б. Чайный мастер и сенсорный анализ (Инвариант)</w:t>
            </w:r>
          </w:p>
        </w:tc>
        <w:tc>
          <w:tcPr>
            <w:tcW w:w="1241" w:type="dxa"/>
          </w:tcPr>
          <w:p w14:paraId="583F0EB4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1,5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часа</w:t>
            </w:r>
            <w:proofErr w:type="spellEnd"/>
          </w:p>
        </w:tc>
        <w:tc>
          <w:tcPr>
            <w:tcW w:w="4999" w:type="dxa"/>
          </w:tcPr>
          <w:p w14:paraId="0623EC9B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Участие в слепом тесте по распознаванию сортов чая/дефектов кофе (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каппинг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), а также демонстрационное заваривание авторского чая.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Сенсорный анализ (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каппинг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): оценка аромата, вкуса, кислотности — 30 мин.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Подготовка чайной станции (температурный режим воды под сорта чая) — 15 мин.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3. Заваривание и презентация чая традиционным или альтернативным способом — 30 мин.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4. Финальная очистка чайной посуды — 15 мин.</w:t>
            </w:r>
          </w:p>
        </w:tc>
      </w:tr>
      <w:tr w:rsidR="007501BF" w:rsidRPr="007501BF" w14:paraId="26F5F76B" w14:textId="77777777" w:rsidTr="007501BF">
        <w:tc>
          <w:tcPr>
            <w:tcW w:w="3120" w:type="dxa"/>
          </w:tcPr>
          <w:p w14:paraId="379CD847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Модуль В. Разработка меню напитков на английском языке (Языковой инвариант)</w:t>
            </w:r>
          </w:p>
        </w:tc>
        <w:tc>
          <w:tcPr>
            <w:tcW w:w="1241" w:type="dxa"/>
          </w:tcPr>
          <w:p w14:paraId="1721FAE1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</w:t>
            </w:r>
            <w:proofErr w:type="spellEnd"/>
          </w:p>
        </w:tc>
        <w:tc>
          <w:tcPr>
            <w:tcW w:w="4999" w:type="dxa"/>
          </w:tcPr>
          <w:p w14:paraId="0DA25079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Составление печатной карты напитков (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Beverage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Menu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) для кофейни на английском языке с описанием состава, вкусовых дескрипторов и цен.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Алгоритм</w:t>
            </w:r>
            <w:proofErr w:type="spellEnd"/>
            <w:proofErr w:type="gram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:</w:t>
            </w:r>
            <w:proofErr w:type="gram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  <w:t xml:space="preserve">1.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Проектирование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структуры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меню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категории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: Espresso-based, Alternative Brew, Specialty Tea, Signature drinks) — 15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.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  <w:t xml:space="preserve">2. 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Текстовое описание вкусового профиля каждого напитка на английском языке (ноты, тело, происхождение зерна/листа) — 30 мин.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3.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Верстка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проверка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грамматики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сдача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готового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меню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экспертам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— 15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7501BF" w:rsidRPr="007501BF" w14:paraId="628E2FE0" w14:textId="77777777" w:rsidTr="007501BF">
        <w:tc>
          <w:tcPr>
            <w:tcW w:w="3120" w:type="dxa"/>
          </w:tcPr>
          <w:p w14:paraId="452185F5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Модуль Г. Сервировка и отдача напитков на английском языке (Языковой инвариант)</w:t>
            </w:r>
          </w:p>
        </w:tc>
        <w:tc>
          <w:tcPr>
            <w:tcW w:w="1241" w:type="dxa"/>
          </w:tcPr>
          <w:p w14:paraId="321CE9C9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</w:t>
            </w:r>
            <w:proofErr w:type="spellEnd"/>
          </w:p>
        </w:tc>
        <w:tc>
          <w:tcPr>
            <w:tcW w:w="4999" w:type="dxa"/>
          </w:tcPr>
          <w:p w14:paraId="1A419F6F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Обслуживание иностранного гостя (эксперта) на английском языке: прием заказа, приготовление, презентация при отдаче и поддержание беседы (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Small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Talk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).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Встреча гостя, приветствие и презентация разработанного англоязычного меню (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Welcoming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&amp; 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Menu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presentation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) — 10 мин.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Прием заказа, уточнение предпочтений (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Taking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order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: 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milk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alternatives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, 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sweetness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) — 10 мин.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3. Приготовление напитка за стойкой в присутствии гостя — 20 мин.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4. Отдача и вербальная презентация напитка (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Serving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&amp; 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Beverage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presentation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) — 20 мин.</w:t>
            </w:r>
          </w:p>
        </w:tc>
      </w:tr>
      <w:tr w:rsidR="007501BF" w:rsidRPr="007501BF" w14:paraId="73F426B5" w14:textId="77777777" w:rsidTr="007501BF">
        <w:tc>
          <w:tcPr>
            <w:tcW w:w="3120" w:type="dxa"/>
          </w:tcPr>
          <w:p w14:paraId="03CF9A51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Модуль Д. Уборка станции и утилизация (Инвариант)</w:t>
            </w:r>
          </w:p>
        </w:tc>
        <w:tc>
          <w:tcPr>
            <w:tcW w:w="1241" w:type="dxa"/>
          </w:tcPr>
          <w:p w14:paraId="4E5FC528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30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</w:p>
        </w:tc>
        <w:tc>
          <w:tcPr>
            <w:tcW w:w="4999" w:type="dxa"/>
          </w:tcPr>
          <w:p w14:paraId="4B1B5E0E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Задание: Проведение генеральной уборки станции (глухая чистка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кофемашины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с химией, чистка бункера кофемолки, сортировка отходов).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Промывка рабочих групп и паровых трубок (стимеров) — 15 мин.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Уборка аксессуаров, сортировка мусора (кофейный жмых/чайный лист) — 10 мин.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3.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Финальный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аудит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чистоты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рабочей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станции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экспертами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— 5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14:paraId="787DF5F8" w14:textId="77777777" w:rsidR="007501BF" w:rsidRPr="007501BF" w:rsidRDefault="007501BF" w:rsidP="007501BF">
      <w:pPr>
        <w:spacing w:before="240"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b/>
          <w:sz w:val="24"/>
          <w:szCs w:val="24"/>
        </w:rPr>
        <w:t>4. Правила оценки и критерии</w:t>
      </w:r>
    </w:p>
    <w:p w14:paraId="135233FE" w14:textId="77777777" w:rsidR="007501BF" w:rsidRPr="007501BF" w:rsidRDefault="007501BF" w:rsidP="007501B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>4.1. Максимальная итоговая оценка за выполнение всех конкурсных модулей составляет 100 баллов.</w:t>
      </w:r>
    </w:p>
    <w:p w14:paraId="53A1455A" w14:textId="77777777" w:rsidR="007501BF" w:rsidRPr="007501BF" w:rsidRDefault="007501BF" w:rsidP="007501B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7501BF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4.2. </w:t>
      </w:r>
      <w:proofErr w:type="spellStart"/>
      <w:r w:rsidRPr="007501BF">
        <w:rPr>
          <w:rFonts w:ascii="Times New Roman" w:eastAsia="MS Mincho" w:hAnsi="Times New Roman" w:cs="Times New Roman"/>
          <w:sz w:val="24"/>
          <w:szCs w:val="24"/>
          <w:lang w:val="en-US"/>
        </w:rPr>
        <w:t>Спецификация</w:t>
      </w:r>
      <w:proofErr w:type="spellEnd"/>
      <w:r w:rsidRPr="007501BF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01BF">
        <w:rPr>
          <w:rFonts w:ascii="Times New Roman" w:eastAsia="MS Mincho" w:hAnsi="Times New Roman" w:cs="Times New Roman"/>
          <w:sz w:val="24"/>
          <w:szCs w:val="24"/>
          <w:lang w:val="en-US"/>
        </w:rPr>
        <w:t>критериев</w:t>
      </w:r>
      <w:proofErr w:type="spellEnd"/>
      <w:r w:rsidRPr="007501BF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01BF">
        <w:rPr>
          <w:rFonts w:ascii="Times New Roman" w:eastAsia="MS Mincho" w:hAnsi="Times New Roman" w:cs="Times New Roman"/>
          <w:sz w:val="24"/>
          <w:szCs w:val="24"/>
          <w:lang w:val="en-US"/>
        </w:rPr>
        <w:t>оценки</w:t>
      </w:r>
      <w:proofErr w:type="spellEnd"/>
      <w:r w:rsidRPr="007501BF">
        <w:rPr>
          <w:rFonts w:ascii="Times New Roman" w:eastAsia="MS Mincho" w:hAnsi="Times New Roman" w:cs="Times New Roman"/>
          <w:sz w:val="24"/>
          <w:szCs w:val="24"/>
          <w:lang w:val="en-US"/>
        </w:rPr>
        <w:t>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4926"/>
        <w:gridCol w:w="1314"/>
      </w:tblGrid>
      <w:tr w:rsidR="007501BF" w:rsidRPr="007501BF" w14:paraId="26DBE2C1" w14:textId="77777777" w:rsidTr="007501BF">
        <w:tc>
          <w:tcPr>
            <w:tcW w:w="3120" w:type="dxa"/>
          </w:tcPr>
          <w:p w14:paraId="6CEE82BB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  <w:tc>
          <w:tcPr>
            <w:tcW w:w="4926" w:type="dxa"/>
          </w:tcPr>
          <w:p w14:paraId="151A3580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Методика и фокус проверки профессиональных навыков</w:t>
            </w:r>
          </w:p>
        </w:tc>
        <w:tc>
          <w:tcPr>
            <w:tcW w:w="1314" w:type="dxa"/>
          </w:tcPr>
          <w:p w14:paraId="298322D4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Макс</w:t>
            </w:r>
            <w:proofErr w:type="spellEnd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</w:tr>
      <w:tr w:rsidR="007501BF" w:rsidRPr="007501BF" w14:paraId="489268A3" w14:textId="77777777" w:rsidTr="007501BF">
        <w:tc>
          <w:tcPr>
            <w:tcW w:w="3120" w:type="dxa"/>
          </w:tcPr>
          <w:p w14:paraId="5C96C161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Техника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работы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СанПиН</w:t>
            </w:r>
            <w:proofErr w:type="spellEnd"/>
          </w:p>
        </w:tc>
        <w:tc>
          <w:tcPr>
            <w:tcW w:w="4926" w:type="dxa"/>
          </w:tcPr>
          <w:p w14:paraId="1E859A14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Контроль чистоты рабочего места, гигиена 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 xml:space="preserve">(работа с молоком и посудой), правильность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темперовки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, слива воды перед проливом, очистки стимера до/после взбивания молока.</w:t>
            </w:r>
          </w:p>
        </w:tc>
        <w:tc>
          <w:tcPr>
            <w:tcW w:w="1314" w:type="dxa"/>
          </w:tcPr>
          <w:p w14:paraId="0674C411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lastRenderedPageBreak/>
              <w:t>20</w:t>
            </w:r>
          </w:p>
        </w:tc>
      </w:tr>
      <w:tr w:rsidR="007501BF" w:rsidRPr="007501BF" w14:paraId="6E713FCB" w14:textId="77777777" w:rsidTr="007501BF">
        <w:tc>
          <w:tcPr>
            <w:tcW w:w="3120" w:type="dxa"/>
          </w:tcPr>
          <w:p w14:paraId="33C5125A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lastRenderedPageBreak/>
              <w:t>Органолептическая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оценка</w:t>
            </w:r>
            <w:proofErr w:type="spellEnd"/>
          </w:p>
        </w:tc>
        <w:tc>
          <w:tcPr>
            <w:tcW w:w="4926" w:type="dxa"/>
          </w:tcPr>
          <w:p w14:paraId="2A5DD812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Оценка баланса вкуса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эспрессо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(кислотность/горечь/сладость), качество молочной пены (глянцевая структура, эластичность, отсутствие крупных пузырей), вкус чая.</w:t>
            </w:r>
          </w:p>
        </w:tc>
        <w:tc>
          <w:tcPr>
            <w:tcW w:w="1314" w:type="dxa"/>
          </w:tcPr>
          <w:p w14:paraId="6D36E80E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007501BF" w:rsidRPr="007501BF" w14:paraId="02B7DE11" w14:textId="77777777" w:rsidTr="007501BF">
        <w:tc>
          <w:tcPr>
            <w:tcW w:w="3120" w:type="dxa"/>
          </w:tcPr>
          <w:p w14:paraId="09A93F5E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Качество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латте-арт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Подача</w:t>
            </w:r>
            <w:proofErr w:type="spellEnd"/>
          </w:p>
        </w:tc>
        <w:tc>
          <w:tcPr>
            <w:tcW w:w="4926" w:type="dxa"/>
          </w:tcPr>
          <w:p w14:paraId="3CF0ACED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Оценка симметрии рисунка, контрастности, правильности объема напитка, визуальной привлекательности, соответствия посуды типу напитка.</w:t>
            </w:r>
          </w:p>
        </w:tc>
        <w:tc>
          <w:tcPr>
            <w:tcW w:w="1314" w:type="dxa"/>
          </w:tcPr>
          <w:p w14:paraId="7826C747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7501BF" w:rsidRPr="007501BF" w14:paraId="4DC7ACFD" w14:textId="77777777" w:rsidTr="007501BF">
        <w:tc>
          <w:tcPr>
            <w:tcW w:w="3120" w:type="dxa"/>
          </w:tcPr>
          <w:p w14:paraId="62CEDB9C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Грамотность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структура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меню</w:t>
            </w:r>
            <w:proofErr w:type="spellEnd"/>
          </w:p>
        </w:tc>
        <w:tc>
          <w:tcPr>
            <w:tcW w:w="4926" w:type="dxa"/>
          </w:tcPr>
          <w:p w14:paraId="34CBDAAC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Проверка англоязычного меню: корректность применения терминов (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descriptors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, 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body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, 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aftertaste</w:t>
            </w: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), логика ценообразования, отсутствие орфографических ошибок.</w:t>
            </w:r>
          </w:p>
        </w:tc>
        <w:tc>
          <w:tcPr>
            <w:tcW w:w="1314" w:type="dxa"/>
          </w:tcPr>
          <w:p w14:paraId="0B90D1A7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7501BF" w:rsidRPr="007501BF" w14:paraId="68B55412" w14:textId="77777777" w:rsidTr="007501BF">
        <w:tc>
          <w:tcPr>
            <w:tcW w:w="3120" w:type="dxa"/>
          </w:tcPr>
          <w:p w14:paraId="00443E08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Англоязычный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сервис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отдача</w:t>
            </w:r>
            <w:proofErr w:type="spellEnd"/>
          </w:p>
        </w:tc>
        <w:tc>
          <w:tcPr>
            <w:tcW w:w="4926" w:type="dxa"/>
          </w:tcPr>
          <w:p w14:paraId="550C5D65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Оценка уровня владения английским языком при коммуникации (свобода речи, произношение, харизма, использование вежливых форм, презентация вкуса напитка гостю).</w:t>
            </w:r>
          </w:p>
        </w:tc>
        <w:tc>
          <w:tcPr>
            <w:tcW w:w="1314" w:type="dxa"/>
          </w:tcPr>
          <w:p w14:paraId="5667D724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7501BF" w:rsidRPr="007501BF" w14:paraId="496EA5C5" w14:textId="77777777" w:rsidTr="007501BF">
        <w:tc>
          <w:tcPr>
            <w:tcW w:w="3120" w:type="dxa"/>
          </w:tcPr>
          <w:p w14:paraId="0F672822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Тайм-менеджмент</w:t>
            </w:r>
            <w:proofErr w:type="spellEnd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эргономика</w:t>
            </w:r>
            <w:proofErr w:type="spellEnd"/>
          </w:p>
        </w:tc>
        <w:tc>
          <w:tcPr>
            <w:tcW w:w="4926" w:type="dxa"/>
          </w:tcPr>
          <w:p w14:paraId="037B61EB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</w:rPr>
              <w:t>Оценка рациональности движений, отсутствие хаотичности, завершение работы строго в рамках отведенного хронометража модуля.</w:t>
            </w:r>
          </w:p>
        </w:tc>
        <w:tc>
          <w:tcPr>
            <w:tcW w:w="1314" w:type="dxa"/>
          </w:tcPr>
          <w:p w14:paraId="2F682560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501B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7501BF" w:rsidRPr="007501BF" w14:paraId="175B94FD" w14:textId="77777777" w:rsidTr="007501BF">
        <w:tc>
          <w:tcPr>
            <w:tcW w:w="3120" w:type="dxa"/>
          </w:tcPr>
          <w:p w14:paraId="34DA64DD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ИТОГО</w:t>
            </w:r>
          </w:p>
        </w:tc>
        <w:tc>
          <w:tcPr>
            <w:tcW w:w="4926" w:type="dxa"/>
          </w:tcPr>
          <w:p w14:paraId="395C3426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Максимальный</w:t>
            </w:r>
            <w:proofErr w:type="spellEnd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Чемпионата</w:t>
            </w:r>
            <w:proofErr w:type="spellEnd"/>
          </w:p>
        </w:tc>
        <w:tc>
          <w:tcPr>
            <w:tcW w:w="1314" w:type="dxa"/>
          </w:tcPr>
          <w:p w14:paraId="214962AF" w14:textId="77777777" w:rsidR="007501BF" w:rsidRPr="007501BF" w:rsidRDefault="007501BF" w:rsidP="007501B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501B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</w:tbl>
    <w:p w14:paraId="2F6F7757" w14:textId="77777777" w:rsidR="007501BF" w:rsidRPr="007501BF" w:rsidRDefault="007501BF" w:rsidP="007501BF">
      <w:pPr>
        <w:spacing w:before="240" w:after="0" w:line="240" w:lineRule="auto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7501BF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5. </w:t>
      </w:r>
      <w:proofErr w:type="spellStart"/>
      <w:r w:rsidRPr="007501BF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Специальные</w:t>
      </w:r>
      <w:proofErr w:type="spellEnd"/>
      <w:r w:rsidRPr="007501BF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501BF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правила</w:t>
      </w:r>
      <w:proofErr w:type="spellEnd"/>
      <w:r w:rsidRPr="007501BF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501BF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компетенции</w:t>
      </w:r>
      <w:proofErr w:type="spellEnd"/>
    </w:p>
    <w:p w14:paraId="62421EBE" w14:textId="77777777" w:rsidR="007501BF" w:rsidRPr="007501BF" w:rsidRDefault="007501BF" w:rsidP="007501B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5.1. Личный инструмент конкурсанта: Разрешается использование личных питчеров (молочников) различного объема, </w:t>
      </w:r>
      <w:proofErr w:type="spellStart"/>
      <w:r w:rsidRPr="007501BF">
        <w:rPr>
          <w:rFonts w:ascii="Times New Roman" w:eastAsia="MS Mincho" w:hAnsi="Times New Roman" w:cs="Times New Roman"/>
          <w:sz w:val="24"/>
          <w:szCs w:val="24"/>
        </w:rPr>
        <w:t>темперов</w:t>
      </w:r>
      <w:proofErr w:type="spellEnd"/>
      <w:r w:rsidRPr="007501BF">
        <w:rPr>
          <w:rFonts w:ascii="Times New Roman" w:eastAsia="MS Mincho" w:hAnsi="Times New Roman" w:cs="Times New Roman"/>
          <w:sz w:val="24"/>
          <w:szCs w:val="24"/>
        </w:rPr>
        <w:t>, весов, чайных приборов (</w:t>
      </w:r>
      <w:proofErr w:type="spellStart"/>
      <w:r w:rsidRPr="007501BF">
        <w:rPr>
          <w:rFonts w:ascii="Times New Roman" w:eastAsia="MS Mincho" w:hAnsi="Times New Roman" w:cs="Times New Roman"/>
          <w:sz w:val="24"/>
          <w:szCs w:val="24"/>
        </w:rPr>
        <w:t>гайвани</w:t>
      </w:r>
      <w:proofErr w:type="spellEnd"/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, чайники, </w:t>
      </w:r>
      <w:proofErr w:type="spellStart"/>
      <w:r w:rsidRPr="007501BF">
        <w:rPr>
          <w:rFonts w:ascii="Times New Roman" w:eastAsia="MS Mincho" w:hAnsi="Times New Roman" w:cs="Times New Roman"/>
          <w:sz w:val="24"/>
          <w:szCs w:val="24"/>
        </w:rPr>
        <w:t>чахаи</w:t>
      </w:r>
      <w:proofErr w:type="spellEnd"/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), полотенец из микрофибры (раздельно для паровой трубки, стола и </w:t>
      </w:r>
      <w:proofErr w:type="spellStart"/>
      <w:r w:rsidRPr="007501BF">
        <w:rPr>
          <w:rFonts w:ascii="Times New Roman" w:eastAsia="MS Mincho" w:hAnsi="Times New Roman" w:cs="Times New Roman"/>
          <w:sz w:val="24"/>
          <w:szCs w:val="24"/>
        </w:rPr>
        <w:t>холдера</w:t>
      </w:r>
      <w:proofErr w:type="spellEnd"/>
      <w:r w:rsidRPr="007501BF">
        <w:rPr>
          <w:rFonts w:ascii="Times New Roman" w:eastAsia="MS Mincho" w:hAnsi="Times New Roman" w:cs="Times New Roman"/>
          <w:sz w:val="24"/>
          <w:szCs w:val="24"/>
        </w:rPr>
        <w:t>). Весь инструмент проходит согласование с Главным экспертом в день Д-1.</w:t>
      </w:r>
    </w:p>
    <w:p w14:paraId="1DA24C92" w14:textId="77777777" w:rsidR="007501BF" w:rsidRPr="007501BF" w:rsidRDefault="007501BF" w:rsidP="007501B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5.2. Запрещенные материалы и оборудование: Присутствие телефонов, умных гаджетов; использование личного кофейного зерна или чайного листа, </w:t>
      </w:r>
      <w:proofErr w:type="spellStart"/>
      <w:r w:rsidRPr="007501BF">
        <w:rPr>
          <w:rFonts w:ascii="Times New Roman" w:eastAsia="MS Mincho" w:hAnsi="Times New Roman" w:cs="Times New Roman"/>
          <w:sz w:val="24"/>
          <w:szCs w:val="24"/>
        </w:rPr>
        <w:t>топпингов</w:t>
      </w:r>
      <w:proofErr w:type="spellEnd"/>
      <w:r w:rsidRPr="007501BF">
        <w:rPr>
          <w:rFonts w:ascii="Times New Roman" w:eastAsia="MS Mincho" w:hAnsi="Times New Roman" w:cs="Times New Roman"/>
          <w:sz w:val="24"/>
          <w:szCs w:val="24"/>
        </w:rPr>
        <w:t>/сиропов, не входящих в инфраструктурный лист площадки; наличие готовых текстов или шпаргалок речей на английском языке.</w:t>
      </w:r>
    </w:p>
    <w:p w14:paraId="766045F1" w14:textId="77777777" w:rsidR="007501BF" w:rsidRPr="007501BF" w:rsidRDefault="007501BF" w:rsidP="007501B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5.3. Специфика сырья: Для модулей приготовления используется кофейное зерно класса </w:t>
      </w:r>
      <w:r w:rsidRPr="007501BF">
        <w:rPr>
          <w:rFonts w:ascii="Times New Roman" w:eastAsia="MS Mincho" w:hAnsi="Times New Roman" w:cs="Times New Roman"/>
          <w:sz w:val="24"/>
          <w:szCs w:val="24"/>
          <w:lang w:val="en-US"/>
        </w:rPr>
        <w:t>Specialty</w:t>
      </w:r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 (100% арабика) единой обжарки для всех участников, а также классические линейки чая (китайский, индийский, цейлонский) и локальные травы Якутии (иван-чай, шиповник).</w:t>
      </w:r>
    </w:p>
    <w:p w14:paraId="666824A3" w14:textId="77777777" w:rsidR="007501BF" w:rsidRPr="007501BF" w:rsidRDefault="007501BF" w:rsidP="007501BF">
      <w:pPr>
        <w:spacing w:before="240"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b/>
          <w:sz w:val="24"/>
          <w:szCs w:val="24"/>
        </w:rPr>
        <w:t>6. Перечень обязательных приложений к Положению</w:t>
      </w:r>
    </w:p>
    <w:p w14:paraId="4452653F" w14:textId="77777777" w:rsidR="007501BF" w:rsidRPr="007501BF" w:rsidRDefault="007501BF" w:rsidP="007501BF">
      <w:pPr>
        <w:tabs>
          <w:tab w:val="num" w:pos="360"/>
        </w:tabs>
        <w:spacing w:after="0" w:line="240" w:lineRule="auto"/>
        <w:ind w:left="360" w:hanging="360"/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 Приложение № 1: Регламент настройки помола и спецификация </w:t>
      </w:r>
      <w:proofErr w:type="spellStart"/>
      <w:r w:rsidRPr="007501BF">
        <w:rPr>
          <w:rFonts w:ascii="Times New Roman" w:eastAsia="MS Mincho" w:hAnsi="Times New Roman" w:cs="Times New Roman"/>
          <w:sz w:val="24"/>
          <w:szCs w:val="24"/>
        </w:rPr>
        <w:t>эспрессо</w:t>
      </w:r>
      <w:proofErr w:type="spellEnd"/>
      <w:r w:rsidRPr="007501BF">
        <w:rPr>
          <w:rFonts w:ascii="Times New Roman" w:eastAsia="MS Mincho" w:hAnsi="Times New Roman" w:cs="Times New Roman"/>
          <w:sz w:val="24"/>
          <w:szCs w:val="24"/>
        </w:rPr>
        <w:t>-машины площадки;</w:t>
      </w:r>
    </w:p>
    <w:p w14:paraId="2802E82C" w14:textId="77777777" w:rsidR="007501BF" w:rsidRPr="007501BF" w:rsidRDefault="007501BF" w:rsidP="007501BF">
      <w:pPr>
        <w:tabs>
          <w:tab w:val="num" w:pos="360"/>
        </w:tabs>
        <w:spacing w:after="0" w:line="240" w:lineRule="auto"/>
        <w:ind w:left="360" w:hanging="360"/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 Приложение № 2: Формы судейских оценочных листов (технический и сенсорный листы);</w:t>
      </w:r>
    </w:p>
    <w:p w14:paraId="1291A200" w14:textId="77777777" w:rsidR="007501BF" w:rsidRPr="007501BF" w:rsidRDefault="007501BF" w:rsidP="007501BF">
      <w:pPr>
        <w:tabs>
          <w:tab w:val="num" w:pos="360"/>
        </w:tabs>
        <w:spacing w:after="0" w:line="240" w:lineRule="auto"/>
        <w:ind w:left="360" w:hanging="360"/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 Приложение № 3: Глоссарий обязательных терминов и речевых оборотов </w:t>
      </w:r>
      <w:proofErr w:type="spellStart"/>
      <w:r w:rsidRPr="007501BF">
        <w:rPr>
          <w:rFonts w:ascii="Times New Roman" w:eastAsia="MS Mincho" w:hAnsi="Times New Roman" w:cs="Times New Roman"/>
          <w:sz w:val="24"/>
          <w:szCs w:val="24"/>
        </w:rPr>
        <w:t>бариста</w:t>
      </w:r>
      <w:proofErr w:type="spellEnd"/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 на английском языке;</w:t>
      </w:r>
    </w:p>
    <w:p w14:paraId="78008E72" w14:textId="77777777" w:rsidR="007501BF" w:rsidRPr="007501BF" w:rsidRDefault="007501BF" w:rsidP="007501BF">
      <w:pPr>
        <w:tabs>
          <w:tab w:val="num" w:pos="360"/>
        </w:tabs>
        <w:spacing w:after="0" w:line="240" w:lineRule="auto"/>
        <w:ind w:left="360" w:hanging="360"/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 Приложение № 4: Инфраструктурный лист оборудования, посуды и сырья;</w:t>
      </w:r>
    </w:p>
    <w:p w14:paraId="4865B150" w14:textId="77777777" w:rsidR="007501BF" w:rsidRPr="00EF7229" w:rsidRDefault="007501BF" w:rsidP="007501BF">
      <w:pPr>
        <w:tabs>
          <w:tab w:val="num" w:pos="360"/>
        </w:tabs>
        <w:spacing w:after="0" w:line="240" w:lineRule="auto"/>
        <w:ind w:left="360" w:hanging="360"/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 Приложение № 5: Шаблоны для оформления текстового меню </w:t>
      </w:r>
      <w:r w:rsidRPr="00EF7229">
        <w:rPr>
          <w:rFonts w:ascii="Times New Roman" w:eastAsia="MS Mincho" w:hAnsi="Times New Roman" w:cs="Times New Roman"/>
          <w:sz w:val="24"/>
          <w:szCs w:val="24"/>
        </w:rPr>
        <w:t>(</w:t>
      </w:r>
      <w:r w:rsidRPr="007501BF">
        <w:rPr>
          <w:rFonts w:ascii="Times New Roman" w:eastAsia="MS Mincho" w:hAnsi="Times New Roman" w:cs="Times New Roman"/>
          <w:sz w:val="24"/>
          <w:szCs w:val="24"/>
          <w:lang w:val="en-US"/>
        </w:rPr>
        <w:t>Beverage</w:t>
      </w:r>
      <w:r w:rsidRPr="00EF722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7501BF">
        <w:rPr>
          <w:rFonts w:ascii="Times New Roman" w:eastAsia="MS Mincho" w:hAnsi="Times New Roman" w:cs="Times New Roman"/>
          <w:sz w:val="24"/>
          <w:szCs w:val="24"/>
          <w:lang w:val="en-US"/>
        </w:rPr>
        <w:t>Menu</w:t>
      </w:r>
      <w:r w:rsidRPr="00EF7229">
        <w:rPr>
          <w:rFonts w:ascii="Times New Roman" w:eastAsia="MS Mincho" w:hAnsi="Times New Roman" w:cs="Times New Roman"/>
          <w:sz w:val="24"/>
          <w:szCs w:val="24"/>
        </w:rPr>
        <w:t>).</w:t>
      </w:r>
    </w:p>
    <w:p w14:paraId="18EE12C6" w14:textId="77777777" w:rsidR="007501BF" w:rsidRPr="007501BF" w:rsidRDefault="007501BF" w:rsidP="007501BF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487DC02" w14:textId="77DD1D30" w:rsidR="007501BF" w:rsidRPr="007501BF" w:rsidRDefault="007501BF" w:rsidP="007501BF">
      <w:pPr>
        <w:keepNext/>
        <w:spacing w:before="240"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lastRenderedPageBreak/>
        <w:t>7</w:t>
      </w:r>
      <w:r w:rsidRPr="007501BF">
        <w:rPr>
          <w:rFonts w:ascii="Times New Roman" w:eastAsia="MS Mincho" w:hAnsi="Times New Roman" w:cs="Times New Roman"/>
          <w:b/>
          <w:sz w:val="24"/>
          <w:szCs w:val="24"/>
        </w:rPr>
        <w:t>. Сроки, формат соревнований и концепция площадки</w:t>
      </w:r>
    </w:p>
    <w:p w14:paraId="1B103509" w14:textId="77777777" w:rsidR="007501BF" w:rsidRPr="007501BF" w:rsidRDefault="007501BF" w:rsidP="007501BF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>2.1. Формат участия: Соревнования проводятся в индивидуальном зачете. Каждый конкурсант выполняет задания автономно на персонально оборудованном рабочем месте (кулинарном боксе).</w:t>
      </w:r>
    </w:p>
    <w:p w14:paraId="57CF5AEE" w14:textId="77777777" w:rsidR="007501BF" w:rsidRPr="007501BF" w:rsidRDefault="007501BF" w:rsidP="007501BF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>2.2. Временной регламент: Общее время чистого выполнения конкурсного задания составляет 6 часов. Чемпионат проводится в течение 3 конкурсных дней.</w:t>
      </w:r>
    </w:p>
    <w:p w14:paraId="48E0534C" w14:textId="75A92107" w:rsidR="007501BF" w:rsidRPr="007501BF" w:rsidRDefault="007501BF" w:rsidP="007501BF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2.3. Дата проведения: 26-28</w:t>
      </w:r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 ноября 2026 года.</w:t>
      </w:r>
    </w:p>
    <w:p w14:paraId="60E86798" w14:textId="77777777" w:rsidR="007501BF" w:rsidRPr="007501BF" w:rsidRDefault="007501BF" w:rsidP="007501BF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>2.4. Время проведения: с 14:00 до 18:00 (по местному времени).</w:t>
      </w:r>
    </w:p>
    <w:p w14:paraId="4EDB1C04" w14:textId="77777777" w:rsidR="007501BF" w:rsidRPr="007501BF" w:rsidRDefault="007501BF" w:rsidP="007501BF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>2.5. Место проведения: Российская Федерация, Республика Саха (Якутия), г. Якутск, ул. Можайского, д. 23/1, здание МОБУ СОШ № 24.</w:t>
      </w:r>
    </w:p>
    <w:p w14:paraId="46CEB193" w14:textId="77777777" w:rsidR="007501BF" w:rsidRPr="007501BF" w:rsidRDefault="007501BF" w:rsidP="007501BF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027F325E" w14:textId="6BF757A7" w:rsidR="007501BF" w:rsidRPr="007501BF" w:rsidRDefault="007501BF" w:rsidP="007501BF">
      <w:pPr>
        <w:keepNext/>
        <w:spacing w:before="360"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8</w:t>
      </w:r>
      <w:r w:rsidRPr="007501BF">
        <w:rPr>
          <w:rFonts w:ascii="Times New Roman" w:eastAsia="MS Mincho" w:hAnsi="Times New Roman" w:cs="Times New Roman"/>
          <w:b/>
          <w:sz w:val="24"/>
          <w:szCs w:val="24"/>
        </w:rPr>
        <w:t>. Порядок подачи заявок</w:t>
      </w:r>
    </w:p>
    <w:p w14:paraId="64BBEB15" w14:textId="77777777" w:rsidR="007501BF" w:rsidRPr="007501BF" w:rsidRDefault="007501BF" w:rsidP="007501BF">
      <w:pPr>
        <w:spacing w:after="8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4.1. Для участия в Чемпионате необходимо заполнить официальную регистрационную форму по ссылке: </w:t>
      </w:r>
      <w:hyperlink r:id="rId7" w:history="1">
        <w:r w:rsidRPr="007501BF">
          <w:rPr>
            <w:rFonts w:ascii="Times New Roman" w:eastAsia="MS Mincho" w:hAnsi="Times New Roman" w:cs="Times New Roman"/>
            <w:sz w:val="24"/>
            <w:szCs w:val="24"/>
            <w:u w:val="single"/>
          </w:rPr>
          <w:t>https://forms.yandex.ru/u/6ac99bb8068ff0f5049c3e9f</w:t>
        </w:r>
      </w:hyperlink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14:paraId="1836618C" w14:textId="77777777" w:rsidR="007501BF" w:rsidRPr="007501BF" w:rsidRDefault="007501BF" w:rsidP="007501BF">
      <w:pPr>
        <w:spacing w:after="8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>4.2. Сроки окончания приема заявок определяются Организатором самостоятельно и публикуются на официальных ресурсах организаторов соревнований.</w:t>
      </w:r>
    </w:p>
    <w:p w14:paraId="7948E4F7" w14:textId="6678F7F2" w:rsidR="007501BF" w:rsidRPr="007501BF" w:rsidRDefault="007501BF" w:rsidP="007501BF">
      <w:pPr>
        <w:keepNext/>
        <w:spacing w:before="360"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9</w:t>
      </w:r>
      <w:r w:rsidRPr="007501BF">
        <w:rPr>
          <w:rFonts w:ascii="Times New Roman" w:eastAsia="MS Mincho" w:hAnsi="Times New Roman" w:cs="Times New Roman"/>
          <w:b/>
          <w:sz w:val="24"/>
          <w:szCs w:val="24"/>
        </w:rPr>
        <w:t>. Награждение участников</w:t>
      </w:r>
    </w:p>
    <w:p w14:paraId="7C84BEE7" w14:textId="77777777" w:rsidR="007501BF" w:rsidRPr="007501BF" w:rsidRDefault="007501BF" w:rsidP="007501BF">
      <w:pPr>
        <w:spacing w:after="8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>7.1. Участники Чемпионата, занявшие 1, 2 и 3 места в каждой возрастной категории, признаются победителями и призерами и награждаются дипломами Управления образования Окружной администрации г. Якутска.</w:t>
      </w:r>
    </w:p>
    <w:p w14:paraId="0B9CA8C5" w14:textId="77777777" w:rsidR="007501BF" w:rsidRPr="007501BF" w:rsidRDefault="007501BF" w:rsidP="007501BF">
      <w:pPr>
        <w:spacing w:after="8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sz w:val="24"/>
          <w:szCs w:val="24"/>
        </w:rPr>
        <w:t>7.2. Все остальные конкурсанты, полностью выполнившие программу Чемпионата, получают сертификаты участника.</w:t>
      </w:r>
    </w:p>
    <w:p w14:paraId="140342FE" w14:textId="567869AF" w:rsidR="007501BF" w:rsidRPr="007501BF" w:rsidRDefault="007501BF" w:rsidP="007501BF">
      <w:pPr>
        <w:keepNext/>
        <w:spacing w:before="360"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10</w:t>
      </w:r>
      <w:r w:rsidRPr="007501BF">
        <w:rPr>
          <w:rFonts w:ascii="Times New Roman" w:eastAsia="MS Mincho" w:hAnsi="Times New Roman" w:cs="Times New Roman"/>
          <w:b/>
          <w:sz w:val="24"/>
          <w:szCs w:val="24"/>
        </w:rPr>
        <w:t>. Контактная информация</w:t>
      </w:r>
    </w:p>
    <w:p w14:paraId="5C2DD14E" w14:textId="77777777" w:rsidR="007501BF" w:rsidRPr="007501BF" w:rsidRDefault="007501BF" w:rsidP="007501BF">
      <w:pPr>
        <w:spacing w:after="8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b/>
          <w:sz w:val="24"/>
          <w:szCs w:val="24"/>
        </w:rPr>
        <w:t>Координатор проекта:</w:t>
      </w:r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 Светлана Юрьевна </w:t>
      </w:r>
      <w:proofErr w:type="spellStart"/>
      <w:r w:rsidRPr="007501BF">
        <w:rPr>
          <w:rFonts w:ascii="Times New Roman" w:eastAsia="MS Mincho" w:hAnsi="Times New Roman" w:cs="Times New Roman"/>
          <w:sz w:val="24"/>
          <w:szCs w:val="24"/>
        </w:rPr>
        <w:t>Квашина</w:t>
      </w:r>
      <w:proofErr w:type="spellEnd"/>
    </w:p>
    <w:p w14:paraId="64C37EAA" w14:textId="77777777" w:rsidR="007501BF" w:rsidRPr="007501BF" w:rsidRDefault="007501BF" w:rsidP="007501BF">
      <w:pPr>
        <w:spacing w:after="8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7501BF">
        <w:rPr>
          <w:rFonts w:ascii="Times New Roman" w:eastAsia="MS Mincho" w:hAnsi="Times New Roman" w:cs="Times New Roman"/>
          <w:b/>
          <w:sz w:val="24"/>
          <w:szCs w:val="24"/>
        </w:rPr>
        <w:t>Контактный телефон:</w:t>
      </w:r>
      <w:r w:rsidRPr="007501BF">
        <w:rPr>
          <w:rFonts w:ascii="Times New Roman" w:eastAsia="MS Mincho" w:hAnsi="Times New Roman" w:cs="Times New Roman"/>
          <w:sz w:val="24"/>
          <w:szCs w:val="24"/>
        </w:rPr>
        <w:t xml:space="preserve"> +7 (914) 228-44-33</w:t>
      </w:r>
    </w:p>
    <w:p w14:paraId="3ADF3E16" w14:textId="77777777" w:rsidR="007501BF" w:rsidRPr="007501BF" w:rsidRDefault="007501BF" w:rsidP="007501BF">
      <w:pPr>
        <w:suppressAutoHyphens/>
        <w:autoSpaceDN w:val="0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15DB546" w14:textId="77777777" w:rsidR="007501BF" w:rsidRPr="007501BF" w:rsidRDefault="007501BF" w:rsidP="007501BF">
      <w:pPr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000BC2" w14:textId="77777777" w:rsidR="007501BF" w:rsidRPr="007501BF" w:rsidRDefault="007501BF" w:rsidP="007501BF">
      <w:pPr>
        <w:spacing w:after="0" w:line="276" w:lineRule="auto"/>
        <w:ind w:left="40" w:right="20" w:firstLine="54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3CFD656" w14:textId="77777777" w:rsidR="007501BF" w:rsidRPr="007501BF" w:rsidRDefault="007501BF" w:rsidP="007501BF">
      <w:pPr>
        <w:spacing w:after="0" w:line="276" w:lineRule="auto"/>
        <w:ind w:left="40" w:right="20" w:firstLine="54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501B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Организатор вправе обозначить дату окончания приема заявок самостоятельно.</w:t>
      </w:r>
    </w:p>
    <w:p w14:paraId="675E784F" w14:textId="77777777" w:rsidR="007501BF" w:rsidRPr="007501BF" w:rsidRDefault="007501BF" w:rsidP="007501BF">
      <w:pPr>
        <w:spacing w:after="0" w:line="276" w:lineRule="auto"/>
        <w:ind w:left="40" w:right="20" w:firstLine="54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E3A4B16" w14:textId="77777777" w:rsidR="007501BF" w:rsidRPr="007501BF" w:rsidRDefault="007501BF" w:rsidP="007501BF">
      <w:pPr>
        <w:spacing w:after="0" w:line="276" w:lineRule="auto"/>
        <w:ind w:left="40" w:right="20" w:firstLine="54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5F6369" w14:textId="77777777" w:rsidR="007501BF" w:rsidRPr="007501BF" w:rsidRDefault="007501BF" w:rsidP="007501BF">
      <w:pPr>
        <w:rPr>
          <w:rFonts w:ascii="Times New Roman" w:eastAsia="Calibri" w:hAnsi="Times New Roman" w:cs="Times New Roman"/>
          <w:sz w:val="24"/>
          <w:szCs w:val="24"/>
        </w:rPr>
      </w:pPr>
    </w:p>
    <w:p w14:paraId="2B6244F6" w14:textId="77777777" w:rsidR="007501BF" w:rsidRPr="007501BF" w:rsidRDefault="007501BF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7501BF" w:rsidRPr="00750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679D"/>
    <w:multiLevelType w:val="hybridMultilevel"/>
    <w:tmpl w:val="9A5EB92E"/>
    <w:lvl w:ilvl="0" w:tplc="5526E526">
      <w:start w:val="1"/>
      <w:numFmt w:val="decimal"/>
      <w:lvlText w:val="%1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061478"/>
    <w:multiLevelType w:val="hybridMultilevel"/>
    <w:tmpl w:val="06D6B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5B6C8B"/>
    <w:multiLevelType w:val="hybridMultilevel"/>
    <w:tmpl w:val="B70E104E"/>
    <w:lvl w:ilvl="0" w:tplc="04190001">
      <w:start w:val="1"/>
      <w:numFmt w:val="bullet"/>
      <w:lvlText w:val=""/>
      <w:lvlJc w:val="left"/>
      <w:pPr>
        <w:ind w:left="21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4" w:hanging="360"/>
      </w:pPr>
      <w:rPr>
        <w:rFonts w:ascii="Wingdings" w:hAnsi="Wingdings" w:hint="default"/>
      </w:rPr>
    </w:lvl>
  </w:abstractNum>
  <w:abstractNum w:abstractNumId="3">
    <w:nsid w:val="2FAE69E9"/>
    <w:multiLevelType w:val="hybridMultilevel"/>
    <w:tmpl w:val="C2B07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5C3B09"/>
    <w:multiLevelType w:val="hybridMultilevel"/>
    <w:tmpl w:val="F07C8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7B4452"/>
    <w:multiLevelType w:val="hybridMultilevel"/>
    <w:tmpl w:val="6C28C99C"/>
    <w:lvl w:ilvl="0" w:tplc="6E5882D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98272F1"/>
    <w:multiLevelType w:val="hybridMultilevel"/>
    <w:tmpl w:val="D396AEE6"/>
    <w:lvl w:ilvl="0" w:tplc="6E5882D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55AE7AE0"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2F75108"/>
    <w:multiLevelType w:val="hybridMultilevel"/>
    <w:tmpl w:val="DAEAF4B8"/>
    <w:lvl w:ilvl="0" w:tplc="C48A7D7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10015B5"/>
    <w:multiLevelType w:val="hybridMultilevel"/>
    <w:tmpl w:val="F008E4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9C3AB2"/>
    <w:multiLevelType w:val="hybridMultilevel"/>
    <w:tmpl w:val="48F671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3"/>
  </w:num>
  <w:num w:numId="5">
    <w:abstractNumId w:val="0"/>
  </w:num>
  <w:num w:numId="6">
    <w:abstractNumId w:val="9"/>
  </w:num>
  <w:num w:numId="7">
    <w:abstractNumId w:val="2"/>
  </w:num>
  <w:num w:numId="8">
    <w:abstractNumId w:val="8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C1C"/>
    <w:rsid w:val="00017BFC"/>
    <w:rsid w:val="000F29D6"/>
    <w:rsid w:val="001718EC"/>
    <w:rsid w:val="001F2C61"/>
    <w:rsid w:val="00205545"/>
    <w:rsid w:val="004A4D49"/>
    <w:rsid w:val="00502D14"/>
    <w:rsid w:val="0052164A"/>
    <w:rsid w:val="00586305"/>
    <w:rsid w:val="0059162A"/>
    <w:rsid w:val="00596566"/>
    <w:rsid w:val="00600ACC"/>
    <w:rsid w:val="00701C1C"/>
    <w:rsid w:val="007501BF"/>
    <w:rsid w:val="007C05E6"/>
    <w:rsid w:val="008316ED"/>
    <w:rsid w:val="0087462A"/>
    <w:rsid w:val="00930F1E"/>
    <w:rsid w:val="009332C3"/>
    <w:rsid w:val="009F2415"/>
    <w:rsid w:val="00B813C8"/>
    <w:rsid w:val="00BB73E3"/>
    <w:rsid w:val="00C82DF8"/>
    <w:rsid w:val="00D87CB4"/>
    <w:rsid w:val="00DF5524"/>
    <w:rsid w:val="00E556F8"/>
    <w:rsid w:val="00E877A2"/>
    <w:rsid w:val="00EF7229"/>
    <w:rsid w:val="00F8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28D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6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02D1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02D1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1F2C6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F7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72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6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02D1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02D1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1F2C6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F7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72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orms.yandex.ru/u/6ac99bb8068ff0f5049c3e9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C91EC-9E62-4DCD-86BC-AB40BE7AA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1562</Words>
  <Characters>8906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meters three</dc:creator>
  <cp:lastModifiedBy>Квашина Светлана Юрьевна</cp:lastModifiedBy>
  <cp:revision>14</cp:revision>
  <cp:lastPrinted>2026-10-12T00:23:00Z</cp:lastPrinted>
  <dcterms:created xsi:type="dcterms:W3CDTF">2023-10-16T03:19:00Z</dcterms:created>
  <dcterms:modified xsi:type="dcterms:W3CDTF">2026-10-12T00:24:00Z</dcterms:modified>
</cp:coreProperties>
</file>