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E50FA9" w:rsidRPr="00E50FA9" w:rsidTr="0043520A">
        <w:tc>
          <w:tcPr>
            <w:tcW w:w="4820" w:type="dxa"/>
          </w:tcPr>
          <w:p w:rsidR="00E50FA9" w:rsidRPr="00E50FA9" w:rsidRDefault="00E50FA9" w:rsidP="004B70AE">
            <w:pPr>
              <w:pStyle w:val="Default"/>
              <w:rPr>
                <w:rFonts w:eastAsia="SimSun"/>
                <w:lang w:eastAsia="ar-SA"/>
              </w:rPr>
            </w:pPr>
            <w:r w:rsidRPr="00E50FA9">
              <w:rPr>
                <w:rFonts w:eastAsia="SimSun"/>
                <w:lang w:eastAsia="ar-SA"/>
              </w:rPr>
              <w:t>«УТВЕРЖДАЮ»</w:t>
            </w:r>
          </w:p>
          <w:p w:rsidR="00647128" w:rsidRDefault="00647128" w:rsidP="007B52D8">
            <w:pPr>
              <w:pStyle w:val="Default"/>
              <w:rPr>
                <w:rFonts w:eastAsia="SimSun"/>
                <w:lang w:eastAsia="ar-SA"/>
              </w:rPr>
            </w:pPr>
            <w:r w:rsidRPr="00647128">
              <w:rPr>
                <w:rFonts w:eastAsia="SimSun"/>
                <w:lang w:eastAsia="ar-SA"/>
              </w:rPr>
              <w:t xml:space="preserve">Врио начальника </w:t>
            </w:r>
          </w:p>
          <w:p w:rsidR="00647128" w:rsidRDefault="00647128" w:rsidP="007B52D8">
            <w:pPr>
              <w:pStyle w:val="Default"/>
              <w:rPr>
                <w:rFonts w:eastAsia="SimSun"/>
                <w:lang w:eastAsia="ar-SA"/>
              </w:rPr>
            </w:pPr>
            <w:r w:rsidRPr="00647128">
              <w:rPr>
                <w:rFonts w:eastAsia="SimSun"/>
                <w:lang w:eastAsia="ar-SA"/>
              </w:rPr>
              <w:t>Отдела</w:t>
            </w:r>
            <w:r>
              <w:t xml:space="preserve"> </w:t>
            </w:r>
            <w:r w:rsidRPr="00647128">
              <w:rPr>
                <w:rFonts w:eastAsia="SimSun"/>
                <w:lang w:eastAsia="ar-SA"/>
              </w:rPr>
              <w:t>Госавтоинспекции</w:t>
            </w:r>
          </w:p>
          <w:p w:rsidR="00647128" w:rsidRDefault="00647128" w:rsidP="007B52D8">
            <w:pPr>
              <w:pStyle w:val="Default"/>
              <w:rPr>
                <w:rFonts w:eastAsia="SimSun"/>
                <w:lang w:eastAsia="ar-SA"/>
              </w:rPr>
            </w:pPr>
            <w:r w:rsidRPr="00647128">
              <w:rPr>
                <w:rFonts w:eastAsia="SimSun"/>
                <w:lang w:eastAsia="ar-SA"/>
              </w:rPr>
              <w:t>МУ МВД «Якутское»</w:t>
            </w:r>
          </w:p>
          <w:p w:rsidR="00647128" w:rsidRDefault="00647128" w:rsidP="007B52D8">
            <w:pPr>
              <w:pStyle w:val="Default"/>
              <w:rPr>
                <w:rFonts w:eastAsia="SimSun"/>
                <w:lang w:eastAsia="ar-SA"/>
              </w:rPr>
            </w:pPr>
            <w:r>
              <w:rPr>
                <w:rFonts w:eastAsia="SimSun"/>
                <w:lang w:eastAsia="ar-SA"/>
              </w:rPr>
              <w:t>п</w:t>
            </w:r>
            <w:r w:rsidRPr="00647128">
              <w:rPr>
                <w:rFonts w:eastAsia="SimSun"/>
                <w:lang w:eastAsia="ar-SA"/>
              </w:rPr>
              <w:t>одполковник полиции</w:t>
            </w:r>
          </w:p>
          <w:p w:rsidR="00647128" w:rsidRDefault="00647128" w:rsidP="007B52D8">
            <w:pPr>
              <w:pStyle w:val="Default"/>
              <w:rPr>
                <w:rFonts w:eastAsia="SimSun"/>
                <w:lang w:eastAsia="ar-SA"/>
              </w:rPr>
            </w:pPr>
            <w:r w:rsidRPr="00647128">
              <w:rPr>
                <w:rFonts w:eastAsia="SimSun"/>
                <w:lang w:eastAsia="ar-SA"/>
              </w:rPr>
              <w:t>___________Г.П. Иванов</w:t>
            </w:r>
          </w:p>
          <w:p w:rsidR="00E50FA9" w:rsidRPr="00E50FA9" w:rsidRDefault="00E50FA9" w:rsidP="007B52D8">
            <w:pPr>
              <w:pStyle w:val="Default"/>
              <w:rPr>
                <w:b/>
                <w:bCs/>
              </w:rPr>
            </w:pPr>
            <w:r>
              <w:rPr>
                <w:rFonts w:eastAsia="SimSun"/>
                <w:lang w:eastAsia="ar-SA"/>
              </w:rPr>
              <w:t>«</w:t>
            </w:r>
            <w:r w:rsidR="00647128">
              <w:rPr>
                <w:rFonts w:eastAsia="SimSun"/>
                <w:lang w:eastAsia="ar-SA"/>
              </w:rPr>
              <w:t>____»__________</w:t>
            </w:r>
            <w:r>
              <w:rPr>
                <w:rFonts w:eastAsia="SimSun"/>
                <w:lang w:eastAsia="ar-SA"/>
              </w:rPr>
              <w:t xml:space="preserve"> 2025 г.</w:t>
            </w:r>
            <w:r w:rsidRPr="00E50FA9">
              <w:rPr>
                <w:rFonts w:eastAsia="SimSun"/>
                <w:lang w:eastAsia="ar-SA"/>
              </w:rPr>
              <w:tab/>
            </w:r>
          </w:p>
        </w:tc>
        <w:tc>
          <w:tcPr>
            <w:tcW w:w="4819" w:type="dxa"/>
          </w:tcPr>
          <w:p w:rsidR="007F5120" w:rsidRDefault="00E50FA9" w:rsidP="007F5120">
            <w:pPr>
              <w:tabs>
                <w:tab w:val="left" w:pos="3887"/>
              </w:tabs>
              <w:suppressAutoHyphens/>
              <w:jc w:val="right"/>
              <w:rPr>
                <w:rFonts w:ascii="Times New Roman" w:eastAsia="SimSun" w:hAnsi="Times New Roman" w:cs="Times New Roman"/>
                <w:sz w:val="24"/>
                <w:szCs w:val="24"/>
                <w:lang w:eastAsia="ar-SA"/>
              </w:rPr>
            </w:pPr>
            <w:r w:rsidRPr="00E50FA9">
              <w:rPr>
                <w:rFonts w:ascii="Times New Roman" w:eastAsia="SimSun" w:hAnsi="Times New Roman" w:cs="Times New Roman"/>
                <w:sz w:val="24"/>
                <w:szCs w:val="24"/>
                <w:lang w:eastAsia="ar-SA"/>
              </w:rPr>
              <w:t>«УТВЕРЖДАЮ»</w:t>
            </w:r>
          </w:p>
          <w:p w:rsidR="007F5120" w:rsidRDefault="0043520A" w:rsidP="007F5120">
            <w:pPr>
              <w:tabs>
                <w:tab w:val="left" w:pos="3887"/>
              </w:tabs>
              <w:suppressAutoHyphens/>
              <w:jc w:val="right"/>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Заместитель начальника</w:t>
            </w:r>
            <w:r w:rsidR="00E50FA9" w:rsidRPr="00E50FA9">
              <w:rPr>
                <w:rFonts w:ascii="Times New Roman" w:eastAsia="SimSun" w:hAnsi="Times New Roman" w:cs="Times New Roman"/>
                <w:sz w:val="24"/>
                <w:szCs w:val="24"/>
                <w:lang w:eastAsia="ar-SA"/>
              </w:rPr>
              <w:t xml:space="preserve"> </w:t>
            </w:r>
          </w:p>
          <w:p w:rsidR="00E50FA9" w:rsidRDefault="007F5120" w:rsidP="007F5120">
            <w:pPr>
              <w:tabs>
                <w:tab w:val="left" w:pos="3887"/>
              </w:tabs>
              <w:suppressAutoHyphens/>
              <w:jc w:val="right"/>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Управление </w:t>
            </w:r>
            <w:r w:rsidR="00E50FA9">
              <w:rPr>
                <w:rFonts w:ascii="Times New Roman" w:eastAsia="SimSun" w:hAnsi="Times New Roman" w:cs="Times New Roman"/>
                <w:sz w:val="24"/>
                <w:szCs w:val="24"/>
                <w:lang w:eastAsia="ar-SA"/>
              </w:rPr>
              <w:t>образования</w:t>
            </w:r>
            <w:r w:rsidR="00E50FA9" w:rsidRPr="00E50FA9">
              <w:rPr>
                <w:rFonts w:ascii="Times New Roman" w:eastAsia="SimSun" w:hAnsi="Times New Roman" w:cs="Times New Roman"/>
                <w:sz w:val="24"/>
                <w:szCs w:val="24"/>
                <w:lang w:eastAsia="ar-SA"/>
              </w:rPr>
              <w:t xml:space="preserve">                                            </w:t>
            </w:r>
            <w:r w:rsidR="00E50FA9">
              <w:rPr>
                <w:rFonts w:ascii="Times New Roman" w:eastAsia="SimSun" w:hAnsi="Times New Roman" w:cs="Times New Roman"/>
                <w:sz w:val="24"/>
                <w:szCs w:val="24"/>
                <w:lang w:eastAsia="ar-SA"/>
              </w:rPr>
              <w:t xml:space="preserve">                     </w:t>
            </w:r>
            <w:r w:rsidR="00E50FA9" w:rsidRPr="00E50FA9">
              <w:rPr>
                <w:rFonts w:ascii="Times New Roman" w:eastAsia="SimSun" w:hAnsi="Times New Roman" w:cs="Times New Roman"/>
                <w:sz w:val="24"/>
                <w:szCs w:val="24"/>
                <w:lang w:eastAsia="ar-SA"/>
              </w:rPr>
              <w:t xml:space="preserve"> </w:t>
            </w:r>
          </w:p>
          <w:p w:rsidR="0043520A" w:rsidRDefault="0043520A" w:rsidP="004B70AE">
            <w:pPr>
              <w:tabs>
                <w:tab w:val="left" w:pos="3887"/>
              </w:tabs>
              <w:suppressAutoHyphens/>
              <w:jc w:val="right"/>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Окружной администрации </w:t>
            </w:r>
          </w:p>
          <w:p w:rsidR="00E50FA9" w:rsidRPr="00E50FA9" w:rsidRDefault="0043520A" w:rsidP="004B70AE">
            <w:pPr>
              <w:tabs>
                <w:tab w:val="left" w:pos="3887"/>
              </w:tabs>
              <w:suppressAutoHyphens/>
              <w:jc w:val="right"/>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 xml:space="preserve">        </w:t>
            </w:r>
            <w:r w:rsidR="007F5120">
              <w:rPr>
                <w:rFonts w:ascii="Times New Roman" w:eastAsia="SimSun" w:hAnsi="Times New Roman" w:cs="Times New Roman"/>
                <w:sz w:val="24"/>
                <w:szCs w:val="24"/>
                <w:lang w:eastAsia="ar-SA"/>
              </w:rPr>
              <w:t>город</w:t>
            </w:r>
            <w:r>
              <w:rPr>
                <w:rFonts w:ascii="Times New Roman" w:eastAsia="SimSun" w:hAnsi="Times New Roman" w:cs="Times New Roman"/>
                <w:sz w:val="24"/>
                <w:szCs w:val="24"/>
                <w:lang w:eastAsia="ar-SA"/>
              </w:rPr>
              <w:t>а Якутска</w:t>
            </w:r>
            <w:r w:rsidR="00E50FA9" w:rsidRPr="00E50FA9">
              <w:rPr>
                <w:rFonts w:ascii="Times New Roman" w:eastAsia="SimSun" w:hAnsi="Times New Roman" w:cs="Times New Roman"/>
                <w:sz w:val="24"/>
                <w:szCs w:val="24"/>
                <w:lang w:eastAsia="ar-SA"/>
              </w:rPr>
              <w:t xml:space="preserve">                    ______</w:t>
            </w:r>
            <w:r w:rsidR="00E50FA9">
              <w:rPr>
                <w:rFonts w:ascii="Times New Roman" w:eastAsia="SimSun" w:hAnsi="Times New Roman" w:cs="Times New Roman"/>
                <w:sz w:val="24"/>
                <w:szCs w:val="24"/>
                <w:lang w:eastAsia="ar-SA"/>
              </w:rPr>
              <w:t>__</w:t>
            </w:r>
            <w:r w:rsidR="007F5120">
              <w:rPr>
                <w:rFonts w:ascii="Times New Roman" w:eastAsia="SimSun" w:hAnsi="Times New Roman" w:cs="Times New Roman"/>
                <w:sz w:val="24"/>
                <w:szCs w:val="24"/>
                <w:lang w:eastAsia="ar-SA"/>
              </w:rPr>
              <w:t>__</w:t>
            </w:r>
            <w:r w:rsidR="00E50FA9" w:rsidRPr="00E50FA9">
              <w:rPr>
                <w:rFonts w:ascii="Times New Roman" w:eastAsia="SimSun" w:hAnsi="Times New Roman" w:cs="Times New Roman"/>
                <w:sz w:val="24"/>
                <w:szCs w:val="24"/>
                <w:lang w:eastAsia="ar-SA"/>
              </w:rPr>
              <w:t xml:space="preserve">___ </w:t>
            </w:r>
            <w:r>
              <w:rPr>
                <w:rFonts w:ascii="Times New Roman" w:eastAsia="SimSun" w:hAnsi="Times New Roman" w:cs="Times New Roman"/>
                <w:sz w:val="24"/>
                <w:szCs w:val="24"/>
                <w:lang w:eastAsia="ar-SA"/>
              </w:rPr>
              <w:t>Е.Н. Давинян</w:t>
            </w:r>
            <w:r w:rsidR="00E50FA9" w:rsidRPr="00E50FA9">
              <w:rPr>
                <w:rFonts w:ascii="Times New Roman" w:eastAsia="SimSun" w:hAnsi="Times New Roman" w:cs="Times New Roman"/>
                <w:sz w:val="24"/>
                <w:szCs w:val="24"/>
                <w:lang w:eastAsia="ar-SA"/>
              </w:rPr>
              <w:t xml:space="preserve">                                                     </w:t>
            </w:r>
            <w:r>
              <w:rPr>
                <w:rFonts w:ascii="Times New Roman" w:eastAsia="SimSun" w:hAnsi="Times New Roman" w:cs="Times New Roman"/>
                <w:sz w:val="24"/>
                <w:szCs w:val="24"/>
                <w:lang w:eastAsia="ar-SA"/>
              </w:rPr>
              <w:t>«___</w:t>
            </w:r>
            <w:r w:rsidR="00E50FA9">
              <w:rPr>
                <w:rFonts w:ascii="Times New Roman" w:eastAsia="SimSun" w:hAnsi="Times New Roman" w:cs="Times New Roman"/>
                <w:sz w:val="24"/>
                <w:szCs w:val="24"/>
                <w:lang w:eastAsia="ar-SA"/>
              </w:rPr>
              <w:t>__»____________</w:t>
            </w:r>
            <w:r w:rsidR="00E50FA9" w:rsidRPr="00E50FA9">
              <w:rPr>
                <w:rFonts w:ascii="Times New Roman" w:eastAsia="SimSun" w:hAnsi="Times New Roman" w:cs="Times New Roman"/>
                <w:sz w:val="24"/>
                <w:szCs w:val="24"/>
                <w:lang w:eastAsia="ar-SA"/>
              </w:rPr>
              <w:t xml:space="preserve"> </w:t>
            </w:r>
            <w:r w:rsidR="00E50FA9">
              <w:rPr>
                <w:rFonts w:ascii="Times New Roman" w:eastAsia="SimSun" w:hAnsi="Times New Roman" w:cs="Times New Roman"/>
                <w:sz w:val="24"/>
                <w:szCs w:val="24"/>
                <w:lang w:eastAsia="ar-SA"/>
              </w:rPr>
              <w:t>2025 г.</w:t>
            </w:r>
          </w:p>
          <w:p w:rsidR="00E50FA9" w:rsidRPr="00E50FA9" w:rsidRDefault="00E50FA9" w:rsidP="004B70AE">
            <w:pPr>
              <w:pStyle w:val="Default"/>
              <w:jc w:val="right"/>
              <w:rPr>
                <w:b/>
                <w:bCs/>
              </w:rPr>
            </w:pPr>
          </w:p>
        </w:tc>
      </w:tr>
    </w:tbl>
    <w:p w:rsidR="00EE725C" w:rsidRPr="00E50FA9" w:rsidRDefault="00EE725C" w:rsidP="007B52D8">
      <w:pPr>
        <w:pStyle w:val="Default"/>
        <w:rPr>
          <w:b/>
          <w:bCs/>
        </w:rPr>
        <w:sectPr w:rsidR="00EE725C" w:rsidRPr="00E50FA9" w:rsidSect="00EE725C">
          <w:pgSz w:w="11906" w:h="16838"/>
          <w:pgMar w:top="851" w:right="849" w:bottom="426" w:left="1418" w:header="709" w:footer="709" w:gutter="0"/>
          <w:cols w:space="708"/>
          <w:docGrid w:linePitch="360"/>
        </w:sectPr>
      </w:pPr>
    </w:p>
    <w:p w:rsidR="00E50FA9" w:rsidRPr="0043520A" w:rsidRDefault="00E50FA9" w:rsidP="0043520A">
      <w:pPr>
        <w:suppressAutoHyphens/>
        <w:spacing w:after="0"/>
        <w:rPr>
          <w:rFonts w:ascii="Times New Roman" w:eastAsia="Times New Roman" w:hAnsi="Times New Roman" w:cs="Times New Roman"/>
          <w:sz w:val="28"/>
          <w:szCs w:val="28"/>
          <w:lang w:eastAsia="ar-SA"/>
        </w:rPr>
      </w:pPr>
      <w:r>
        <w:rPr>
          <w:rFonts w:ascii="Times New Roman" w:hAnsi="Times New Roman" w:cs="Times New Roman"/>
          <w:bCs/>
          <w:sz w:val="24"/>
          <w:szCs w:val="24"/>
        </w:rPr>
        <w:lastRenderedPageBreak/>
        <w:t>.</w:t>
      </w:r>
      <w:r w:rsidR="004B70AE" w:rsidRPr="00E50FA9">
        <w:rPr>
          <w:rFonts w:ascii="Times New Roman" w:eastAsia="SimSun" w:hAnsi="Times New Roman" w:cs="Times New Roman"/>
          <w:sz w:val="24"/>
          <w:szCs w:val="24"/>
          <w:lang w:eastAsia="ar-SA"/>
        </w:rPr>
        <w:tab/>
      </w:r>
      <w:r w:rsidR="004B70AE" w:rsidRPr="00E50FA9">
        <w:rPr>
          <w:rFonts w:ascii="Times New Roman" w:eastAsia="SimSun" w:hAnsi="Times New Roman" w:cs="Times New Roman"/>
          <w:sz w:val="28"/>
          <w:szCs w:val="28"/>
          <w:lang w:eastAsia="ar-SA"/>
        </w:rPr>
        <w:tab/>
      </w:r>
      <w:r w:rsidR="004B70AE" w:rsidRPr="00E50FA9">
        <w:rPr>
          <w:rFonts w:ascii="Times New Roman" w:eastAsia="SimSun" w:hAnsi="Times New Roman" w:cs="Times New Roman"/>
          <w:sz w:val="28"/>
          <w:szCs w:val="28"/>
          <w:lang w:eastAsia="ar-SA"/>
        </w:rPr>
        <w:tab/>
        <w:t xml:space="preserve">                                </w:t>
      </w:r>
      <w:r w:rsidR="007B52D8" w:rsidRPr="00E50FA9">
        <w:rPr>
          <w:rFonts w:ascii="Times New Roman" w:eastAsia="SimSun" w:hAnsi="Times New Roman" w:cs="Times New Roman"/>
          <w:sz w:val="28"/>
          <w:szCs w:val="28"/>
          <w:lang w:eastAsia="ar-SA"/>
        </w:rPr>
        <w:t xml:space="preserve">                         </w:t>
      </w:r>
      <w:bookmarkStart w:id="0" w:name="_GoBack"/>
      <w:bookmarkEnd w:id="0"/>
    </w:p>
    <w:p w:rsidR="00E50FA9" w:rsidRDefault="00E50FA9" w:rsidP="007C6086">
      <w:pPr>
        <w:pStyle w:val="Default"/>
        <w:jc w:val="center"/>
        <w:rPr>
          <w:b/>
          <w:bCs/>
        </w:rPr>
      </w:pPr>
    </w:p>
    <w:p w:rsidR="00EE725C" w:rsidRPr="005F0759" w:rsidRDefault="00EE725C" w:rsidP="007C6086">
      <w:pPr>
        <w:pStyle w:val="Default"/>
        <w:jc w:val="center"/>
      </w:pPr>
      <w:r w:rsidRPr="005F0759">
        <w:rPr>
          <w:b/>
          <w:bCs/>
        </w:rPr>
        <w:t>П О Л О Ж Е Н И Е</w:t>
      </w:r>
    </w:p>
    <w:p w:rsidR="00EE725C" w:rsidRPr="005F0759" w:rsidRDefault="00EE725C" w:rsidP="007C6086">
      <w:pPr>
        <w:pStyle w:val="Default"/>
        <w:jc w:val="center"/>
      </w:pPr>
      <w:r w:rsidRPr="005F0759">
        <w:rPr>
          <w:b/>
          <w:bCs/>
        </w:rPr>
        <w:t>городского конкурса - соревнования</w:t>
      </w:r>
    </w:p>
    <w:p w:rsidR="00EE725C" w:rsidRPr="005F0759" w:rsidRDefault="00423381" w:rsidP="007C6086">
      <w:pPr>
        <w:pStyle w:val="Default"/>
        <w:jc w:val="center"/>
      </w:pPr>
      <w:r>
        <w:rPr>
          <w:b/>
          <w:bCs/>
        </w:rPr>
        <w:t>«Безопасное колесо – 2025</w:t>
      </w:r>
      <w:r w:rsidR="00EE725C" w:rsidRPr="005F0759">
        <w:rPr>
          <w:b/>
          <w:bCs/>
        </w:rPr>
        <w:t>»</w:t>
      </w:r>
    </w:p>
    <w:p w:rsidR="00EE725C" w:rsidRPr="005F0759" w:rsidRDefault="00EE725C" w:rsidP="007C6086">
      <w:pPr>
        <w:pStyle w:val="Default"/>
        <w:jc w:val="center"/>
        <w:rPr>
          <w:b/>
          <w:bCs/>
        </w:rPr>
      </w:pPr>
    </w:p>
    <w:p w:rsidR="00EE725C" w:rsidRPr="005F0759" w:rsidRDefault="00EE725C" w:rsidP="007C6086">
      <w:pPr>
        <w:pStyle w:val="Default"/>
        <w:jc w:val="center"/>
      </w:pPr>
      <w:r w:rsidRPr="005F0759">
        <w:rPr>
          <w:b/>
          <w:bCs/>
        </w:rPr>
        <w:t>I. Общие положения</w:t>
      </w:r>
    </w:p>
    <w:p w:rsidR="00EE725C" w:rsidRDefault="00E50FA9" w:rsidP="004F739E">
      <w:pPr>
        <w:pStyle w:val="Default"/>
        <w:ind w:firstLine="567"/>
        <w:jc w:val="both"/>
      </w:pPr>
      <w:r>
        <w:t>Ежегодный г</w:t>
      </w:r>
      <w:r w:rsidR="00EE725C" w:rsidRPr="005F0759">
        <w:t>ородской конкурс-соревнование юных велоси</w:t>
      </w:r>
      <w:r w:rsidR="007C6086">
        <w:t>педистов «Безопасное колесо-2025</w:t>
      </w:r>
      <w:r>
        <w:t>»</w:t>
      </w:r>
      <w:r w:rsidR="007F5120">
        <w:t xml:space="preserve"> (далее – Конкурс-соревнование)</w:t>
      </w:r>
      <w:r>
        <w:t xml:space="preserve"> </w:t>
      </w:r>
      <w:r w:rsidR="00EE725C" w:rsidRPr="005F0759">
        <w:t>проводится</w:t>
      </w:r>
      <w:r w:rsidR="00E00716" w:rsidRPr="00E00716">
        <w:t xml:space="preserve"> </w:t>
      </w:r>
      <w:r w:rsidR="00E00716" w:rsidRPr="005F0759">
        <w:t>Управлением образования</w:t>
      </w:r>
      <w:r>
        <w:t xml:space="preserve"> Окружной администрации города Якутска</w:t>
      </w:r>
      <w:r w:rsidR="00E00716" w:rsidRPr="005F0759">
        <w:t xml:space="preserve"> </w:t>
      </w:r>
      <w:r w:rsidR="007F5120">
        <w:t>совместно с Государственной инспекцией безопасности дорожного движения</w:t>
      </w:r>
      <w:r w:rsidR="004B70AE">
        <w:t>, с ООО ВУШ</w:t>
      </w:r>
      <w:r w:rsidR="000D6C99">
        <w:t xml:space="preserve"> в г.</w:t>
      </w:r>
      <w:r w:rsidR="007F5120">
        <w:t xml:space="preserve"> Якутске </w:t>
      </w:r>
      <w:r w:rsidR="00EE725C" w:rsidRPr="005F0759">
        <w:t>с целью повышения эффективности работы по предупреждению дорожно-транспортных происшествий с участием детей и снижения тяжести их последствий, а также привлечения детей и подростков к систе</w:t>
      </w:r>
      <w:r w:rsidR="00423381">
        <w:t>матическим занятиям спортом</w:t>
      </w:r>
      <w:r w:rsidR="00EE725C" w:rsidRPr="005F0759">
        <w:t xml:space="preserve">. </w:t>
      </w:r>
    </w:p>
    <w:p w:rsidR="00423381" w:rsidRPr="005F0759" w:rsidRDefault="00423381" w:rsidP="007C6086">
      <w:pPr>
        <w:pStyle w:val="Default"/>
        <w:jc w:val="both"/>
      </w:pPr>
    </w:p>
    <w:p w:rsidR="00EE725C" w:rsidRPr="005F0759" w:rsidRDefault="00EE725C" w:rsidP="007C6086">
      <w:pPr>
        <w:pStyle w:val="Default"/>
        <w:jc w:val="center"/>
      </w:pPr>
      <w:r w:rsidRPr="005F0759">
        <w:rPr>
          <w:b/>
          <w:bCs/>
        </w:rPr>
        <w:t xml:space="preserve">II. Задачи </w:t>
      </w:r>
      <w:r w:rsidR="004F739E">
        <w:rPr>
          <w:b/>
          <w:bCs/>
        </w:rPr>
        <w:t>К</w:t>
      </w:r>
      <w:r w:rsidRPr="005F0759">
        <w:rPr>
          <w:b/>
          <w:bCs/>
        </w:rPr>
        <w:t>онкурса-соревнования</w:t>
      </w:r>
    </w:p>
    <w:p w:rsidR="00EE725C" w:rsidRPr="005F0759" w:rsidRDefault="007F5120" w:rsidP="007C6086">
      <w:pPr>
        <w:pStyle w:val="Default"/>
        <w:jc w:val="both"/>
      </w:pPr>
      <w:r>
        <w:t>- Закрепление обучающимися</w:t>
      </w:r>
      <w:r w:rsidR="00EE725C" w:rsidRPr="005F0759">
        <w:t xml:space="preserve"> знаний ПДД и навыков их соблюдения; </w:t>
      </w:r>
    </w:p>
    <w:p w:rsidR="00EE725C" w:rsidRPr="005F0759" w:rsidRDefault="00EE725C" w:rsidP="007C6086">
      <w:pPr>
        <w:pStyle w:val="Default"/>
        <w:jc w:val="both"/>
      </w:pPr>
      <w:r w:rsidRPr="005F0759">
        <w:t>-</w:t>
      </w:r>
      <w:r w:rsidR="007F5120">
        <w:t xml:space="preserve"> повышение интереса обучающихся</w:t>
      </w:r>
      <w:r w:rsidRPr="005F0759">
        <w:t xml:space="preserve"> к регулярным занятиям велоспортом; </w:t>
      </w:r>
    </w:p>
    <w:p w:rsidR="00EE725C" w:rsidRPr="005F0759" w:rsidRDefault="00EE725C" w:rsidP="007C6086">
      <w:pPr>
        <w:pStyle w:val="Default"/>
        <w:jc w:val="both"/>
      </w:pPr>
      <w:r w:rsidRPr="005F0759">
        <w:t>-</w:t>
      </w:r>
      <w:r w:rsidR="007F5120">
        <w:t xml:space="preserve"> </w:t>
      </w:r>
      <w:r w:rsidRPr="005F0759">
        <w:t xml:space="preserve">привлечение детей и подростков к участию в пропаганде Правил дорожного движения на улицах и дорогах среди сверстников; </w:t>
      </w:r>
    </w:p>
    <w:p w:rsidR="00EE725C" w:rsidRPr="005F0759" w:rsidRDefault="00EE725C" w:rsidP="007C6086">
      <w:pPr>
        <w:pStyle w:val="Default"/>
        <w:jc w:val="both"/>
      </w:pPr>
      <w:r w:rsidRPr="005F0759">
        <w:t>-</w:t>
      </w:r>
      <w:r w:rsidR="007F5120">
        <w:t xml:space="preserve"> </w:t>
      </w:r>
      <w:r w:rsidRPr="005F0759">
        <w:t>активизация работы отрядов юных инспекторов дорожного движения</w:t>
      </w:r>
      <w:r w:rsidR="007F5120">
        <w:t xml:space="preserve"> (далее - ЮИД)</w:t>
      </w:r>
      <w:r w:rsidRPr="005F0759">
        <w:t xml:space="preserve"> и вовлечение детей в эти отряды. </w:t>
      </w:r>
    </w:p>
    <w:p w:rsidR="00EE725C" w:rsidRDefault="00EE725C" w:rsidP="007C6086">
      <w:pPr>
        <w:pStyle w:val="Default"/>
      </w:pPr>
    </w:p>
    <w:p w:rsidR="00C73DB2" w:rsidRPr="00C73DB2" w:rsidRDefault="00C73DB2" w:rsidP="00C73DB2">
      <w:pPr>
        <w:pStyle w:val="Default"/>
        <w:jc w:val="center"/>
        <w:rPr>
          <w:b/>
        </w:rPr>
      </w:pPr>
      <w:r w:rsidRPr="00C73DB2">
        <w:rPr>
          <w:b/>
        </w:rPr>
        <w:t>III. Организация и проведение</w:t>
      </w:r>
      <w:r>
        <w:rPr>
          <w:b/>
        </w:rPr>
        <w:t xml:space="preserve"> Конкурса-соревнования</w:t>
      </w:r>
    </w:p>
    <w:p w:rsidR="00C73DB2" w:rsidRDefault="00C73DB2" w:rsidP="00C73DB2">
      <w:pPr>
        <w:pStyle w:val="Default"/>
        <w:ind w:firstLine="708"/>
        <w:jc w:val="both"/>
      </w:pPr>
      <w:r>
        <w:t xml:space="preserve">Организаторами конкурса являются: </w:t>
      </w:r>
    </w:p>
    <w:p w:rsidR="00C73DB2" w:rsidRDefault="00C73DB2" w:rsidP="00C73DB2">
      <w:pPr>
        <w:pStyle w:val="Default"/>
        <w:jc w:val="both"/>
      </w:pPr>
      <w:r>
        <w:t>•</w:t>
      </w:r>
      <w:r>
        <w:tab/>
        <w:t xml:space="preserve">Управление образования Окружной администрации города Якутска; </w:t>
      </w:r>
    </w:p>
    <w:p w:rsidR="00C73DB2" w:rsidRDefault="00C73DB2" w:rsidP="00C73DB2">
      <w:pPr>
        <w:pStyle w:val="Default"/>
        <w:jc w:val="both"/>
      </w:pPr>
      <w:r>
        <w:t>•</w:t>
      </w:r>
      <w:r>
        <w:tab/>
        <w:t xml:space="preserve">ОБ ДПС ГАИ МУ МВД России «Якутское». </w:t>
      </w:r>
    </w:p>
    <w:p w:rsidR="00C73DB2" w:rsidRDefault="00C73DB2" w:rsidP="00C73DB2">
      <w:pPr>
        <w:pStyle w:val="Default"/>
        <w:ind w:firstLine="708"/>
        <w:jc w:val="both"/>
      </w:pPr>
      <w:r>
        <w:t>Соорганизатор дополнительного этапа «Фигурное вождение электросамаката»:</w:t>
      </w:r>
    </w:p>
    <w:p w:rsidR="00C73DB2" w:rsidRDefault="00C73DB2" w:rsidP="00C73DB2">
      <w:pPr>
        <w:pStyle w:val="Default"/>
        <w:jc w:val="both"/>
      </w:pPr>
      <w:r>
        <w:t>•</w:t>
      </w:r>
      <w:r>
        <w:tab/>
        <w:t>ООО ВУШ в г. Якутске.</w:t>
      </w:r>
    </w:p>
    <w:p w:rsidR="00C73DB2" w:rsidRDefault="00C73DB2" w:rsidP="00C73DB2">
      <w:pPr>
        <w:pStyle w:val="Default"/>
        <w:ind w:firstLine="708"/>
        <w:jc w:val="both"/>
      </w:pPr>
      <w:r w:rsidRPr="00C73DB2">
        <w:rPr>
          <w:b/>
        </w:rPr>
        <w:t>Дата проведения:</w:t>
      </w:r>
      <w:r>
        <w:t xml:space="preserve"> Конкурс - соревнование проводится 5 декабря 2025 год с 13.00ч.</w:t>
      </w:r>
    </w:p>
    <w:p w:rsidR="00C73DB2" w:rsidRDefault="00C73DB2" w:rsidP="00C73DB2">
      <w:pPr>
        <w:pStyle w:val="Default"/>
        <w:tabs>
          <w:tab w:val="left" w:pos="7755"/>
        </w:tabs>
        <w:ind w:firstLine="708"/>
        <w:jc w:val="both"/>
      </w:pPr>
      <w:r w:rsidRPr="00C73DB2">
        <w:rPr>
          <w:b/>
        </w:rPr>
        <w:t>Место проведения</w:t>
      </w:r>
      <w:r>
        <w:t xml:space="preserve">: МОБУ СОШ №3, г. Якутск, </w:t>
      </w:r>
      <w:r w:rsidRPr="00C73DB2">
        <w:t>ул. Ленина, 60</w:t>
      </w:r>
      <w:r>
        <w:t>.</w:t>
      </w:r>
      <w:r>
        <w:tab/>
      </w:r>
    </w:p>
    <w:p w:rsidR="00C73DB2" w:rsidRDefault="00C73DB2" w:rsidP="00C73DB2">
      <w:pPr>
        <w:pStyle w:val="Default"/>
        <w:ind w:firstLine="708"/>
        <w:jc w:val="both"/>
      </w:pPr>
      <w:r>
        <w:t xml:space="preserve">Заявки на участие подаются строго </w:t>
      </w:r>
      <w:r w:rsidRPr="00C73DB2">
        <w:rPr>
          <w:b/>
        </w:rPr>
        <w:t>до 2 декабря 2025 года (включительно)</w:t>
      </w:r>
      <w:r>
        <w:t xml:space="preserve"> на электронный адрес: school3@yakadm.ru по форме согласно приложение № 1. </w:t>
      </w:r>
    </w:p>
    <w:p w:rsidR="00615598" w:rsidRPr="00F36F09" w:rsidRDefault="00615598" w:rsidP="00615598">
      <w:pPr>
        <w:pStyle w:val="Default"/>
        <w:ind w:firstLine="708"/>
        <w:jc w:val="both"/>
        <w:rPr>
          <w:bCs/>
        </w:rPr>
      </w:pPr>
      <w:r w:rsidRPr="00F36F09">
        <w:rPr>
          <w:bCs/>
        </w:rPr>
        <w:t>Расходы на проезд и доставку участнико</w:t>
      </w:r>
      <w:r>
        <w:rPr>
          <w:bCs/>
        </w:rPr>
        <w:t>в к месту проведения Конкурса-соревнования</w:t>
      </w:r>
      <w:r w:rsidRPr="00F36F09">
        <w:rPr>
          <w:bCs/>
        </w:rPr>
        <w:t xml:space="preserve"> несут направляющие организации. Сопровождающие команду представители</w:t>
      </w:r>
      <w:r>
        <w:rPr>
          <w:bCs/>
        </w:rPr>
        <w:t xml:space="preserve"> педагогических коллективов муниципальных образовательных учреждений</w:t>
      </w:r>
      <w:r w:rsidRPr="00F36F09">
        <w:rPr>
          <w:bCs/>
        </w:rPr>
        <w:t xml:space="preserve"> несут ответственность за жизнь и здоровье детей во время нахождения в пути.</w:t>
      </w:r>
    </w:p>
    <w:p w:rsidR="00615598" w:rsidRPr="005F0759" w:rsidRDefault="00615598" w:rsidP="00615598">
      <w:pPr>
        <w:pStyle w:val="Default"/>
        <w:ind w:firstLine="708"/>
        <w:jc w:val="both"/>
      </w:pPr>
      <w:r>
        <w:t>По всем вопросам обращаться: г. Якутск, МОБУ СОШ №3, конт. телефон 35-08-49.</w:t>
      </w:r>
    </w:p>
    <w:p w:rsidR="00C73DB2" w:rsidRDefault="00C73DB2" w:rsidP="007C6086">
      <w:pPr>
        <w:pStyle w:val="Default"/>
        <w:jc w:val="center"/>
        <w:rPr>
          <w:b/>
          <w:bCs/>
        </w:rPr>
      </w:pPr>
    </w:p>
    <w:p w:rsidR="00EE725C" w:rsidRPr="005F0759" w:rsidRDefault="00C73DB2" w:rsidP="007C6086">
      <w:pPr>
        <w:pStyle w:val="Default"/>
        <w:jc w:val="center"/>
      </w:pPr>
      <w:r>
        <w:rPr>
          <w:b/>
          <w:bCs/>
          <w:lang w:val="en-US"/>
        </w:rPr>
        <w:t>IV</w:t>
      </w:r>
      <w:r w:rsidR="00EE725C" w:rsidRPr="005F0759">
        <w:rPr>
          <w:b/>
          <w:bCs/>
        </w:rPr>
        <w:t xml:space="preserve">. Участники </w:t>
      </w:r>
      <w:r w:rsidR="004F739E">
        <w:rPr>
          <w:b/>
          <w:bCs/>
        </w:rPr>
        <w:t>Конкурса-</w:t>
      </w:r>
      <w:r w:rsidR="00EE725C" w:rsidRPr="005F0759">
        <w:rPr>
          <w:b/>
          <w:bCs/>
        </w:rPr>
        <w:t>соревнования</w:t>
      </w:r>
    </w:p>
    <w:p w:rsidR="00EE725C" w:rsidRPr="005F0759" w:rsidRDefault="00EE725C" w:rsidP="004F739E">
      <w:pPr>
        <w:pStyle w:val="Default"/>
        <w:ind w:firstLine="708"/>
        <w:jc w:val="both"/>
      </w:pPr>
      <w:r w:rsidRPr="005F0759">
        <w:t>Команда должна состоять из 4-х человек (из них не менее 2-х дев</w:t>
      </w:r>
      <w:r w:rsidR="00423381">
        <w:t>очек) в возрасте 10-12 лет (2013, 2014, 2015</w:t>
      </w:r>
      <w:r w:rsidRPr="005F0759">
        <w:t xml:space="preserve"> г.р.). Не допускаются к участию команды в неполном составе. Каждый член команды должен иметь парадную форму ЮИД и спортивную форму. От </w:t>
      </w:r>
      <w:r w:rsidR="004F739E">
        <w:t>муниципального образовательного у</w:t>
      </w:r>
      <w:r w:rsidRPr="005F0759">
        <w:t>чреждения</w:t>
      </w:r>
      <w:r w:rsidR="004F739E">
        <w:t xml:space="preserve"> городского округа «город Якутск»</w:t>
      </w:r>
      <w:r w:rsidRPr="005F0759">
        <w:t xml:space="preserve"> допускается одна команда-победитель школьного этапа</w:t>
      </w:r>
      <w:r w:rsidR="004F739E">
        <w:t xml:space="preserve"> Конкурса-соревнования</w:t>
      </w:r>
      <w:r w:rsidRPr="005F0759">
        <w:t xml:space="preserve">. </w:t>
      </w:r>
    </w:p>
    <w:p w:rsidR="00EE725C" w:rsidRPr="005F0759" w:rsidRDefault="00EE725C" w:rsidP="00220735">
      <w:pPr>
        <w:pStyle w:val="Default"/>
        <w:rPr>
          <w:b/>
          <w:bCs/>
        </w:rPr>
      </w:pPr>
    </w:p>
    <w:p w:rsidR="00EE725C" w:rsidRPr="005F0759" w:rsidRDefault="00EE725C" w:rsidP="007C6086">
      <w:pPr>
        <w:pStyle w:val="Default"/>
        <w:jc w:val="center"/>
      </w:pPr>
      <w:r w:rsidRPr="005F0759">
        <w:rPr>
          <w:b/>
          <w:bCs/>
        </w:rPr>
        <w:t>V. Документация</w:t>
      </w:r>
    </w:p>
    <w:p w:rsidR="004F739E" w:rsidRPr="004F739E" w:rsidRDefault="004F739E" w:rsidP="007C6086">
      <w:pPr>
        <w:pStyle w:val="Default"/>
        <w:jc w:val="both"/>
        <w:rPr>
          <w:bCs/>
        </w:rPr>
      </w:pPr>
      <w:r>
        <w:rPr>
          <w:b/>
          <w:bCs/>
        </w:rPr>
        <w:lastRenderedPageBreak/>
        <w:tab/>
      </w:r>
      <w:r>
        <w:rPr>
          <w:bCs/>
        </w:rPr>
        <w:t xml:space="preserve">Каждая команда для участия в Конкурсе-соревновании должна иметь следующие документы: </w:t>
      </w:r>
    </w:p>
    <w:p w:rsidR="00EE725C" w:rsidRPr="005F0759" w:rsidRDefault="00EE725C" w:rsidP="007C6086">
      <w:pPr>
        <w:pStyle w:val="Default"/>
        <w:jc w:val="both"/>
      </w:pPr>
      <w:r w:rsidRPr="005F0759">
        <w:rPr>
          <w:b/>
          <w:bCs/>
        </w:rPr>
        <w:t>1</w:t>
      </w:r>
      <w:r w:rsidR="004F739E">
        <w:rPr>
          <w:b/>
          <w:bCs/>
        </w:rPr>
        <w:t xml:space="preserve">. </w:t>
      </w:r>
      <w:r w:rsidR="004F739E">
        <w:t>Информационную справку</w:t>
      </w:r>
      <w:r w:rsidRPr="005F0759">
        <w:t xml:space="preserve"> об участии команды в </w:t>
      </w:r>
      <w:r w:rsidR="004F739E">
        <w:t>школьном этапе Конкурса-соревнования</w:t>
      </w:r>
      <w:r w:rsidRPr="005F0759">
        <w:t xml:space="preserve"> «Безопасное колесо» и о меропри</w:t>
      </w:r>
      <w:r w:rsidR="004F739E">
        <w:t>ятиях по БДД, проводимых в муниципальном образовательном учреждении городского округа «город Якутск»</w:t>
      </w:r>
      <w:r w:rsidRPr="005F0759">
        <w:t xml:space="preserve">; </w:t>
      </w:r>
    </w:p>
    <w:p w:rsidR="00EE725C" w:rsidRDefault="004F739E" w:rsidP="007C6086">
      <w:pPr>
        <w:pStyle w:val="Default"/>
        <w:jc w:val="both"/>
      </w:pPr>
      <w:r>
        <w:rPr>
          <w:b/>
          <w:bCs/>
        </w:rPr>
        <w:t xml:space="preserve">2. </w:t>
      </w:r>
      <w:r w:rsidR="0038728E" w:rsidRPr="0038728E">
        <w:rPr>
          <w:bCs/>
        </w:rPr>
        <w:t xml:space="preserve">Заявка </w:t>
      </w:r>
      <w:r w:rsidR="00F36F09">
        <w:rPr>
          <w:bCs/>
        </w:rPr>
        <w:t xml:space="preserve">по форме (приложение №1) </w:t>
      </w:r>
      <w:r w:rsidR="0038728E" w:rsidRPr="0038728E">
        <w:rPr>
          <w:bCs/>
        </w:rPr>
        <w:t>(</w:t>
      </w:r>
      <w:r w:rsidR="0038728E">
        <w:rPr>
          <w:b/>
          <w:bCs/>
        </w:rPr>
        <w:t>с</w:t>
      </w:r>
      <w:r w:rsidR="00EE725C" w:rsidRPr="005F0759">
        <w:t>писок ком</w:t>
      </w:r>
      <w:r>
        <w:t>анды с указанием ФИО</w:t>
      </w:r>
      <w:r w:rsidR="00EE725C" w:rsidRPr="005F0759">
        <w:t>, класса</w:t>
      </w:r>
      <w:r>
        <w:t xml:space="preserve"> обучения</w:t>
      </w:r>
      <w:r w:rsidR="00EE725C" w:rsidRPr="005F0759">
        <w:t>, полной даты рождения всех участников</w:t>
      </w:r>
      <w:r>
        <w:t>),</w:t>
      </w:r>
      <w:r w:rsidR="0038728E">
        <w:t xml:space="preserve"> номер члена отряда ЮИД</w:t>
      </w:r>
      <w:r w:rsidR="00076067">
        <w:t xml:space="preserve"> (</w:t>
      </w:r>
      <w:r>
        <w:rPr>
          <w:rFonts w:eastAsia="Times New Roman"/>
          <w:sz w:val="22"/>
          <w:szCs w:val="22"/>
          <w:lang w:eastAsia="ru-RU"/>
        </w:rPr>
        <w:t>л</w:t>
      </w:r>
      <w:r w:rsidR="00076067" w:rsidRPr="00076067">
        <w:rPr>
          <w:rFonts w:eastAsia="Times New Roman"/>
          <w:sz w:val="22"/>
          <w:szCs w:val="22"/>
          <w:lang w:eastAsia="ru-RU"/>
        </w:rPr>
        <w:t>и</w:t>
      </w:r>
      <w:r>
        <w:rPr>
          <w:rFonts w:eastAsia="Times New Roman"/>
          <w:sz w:val="22"/>
          <w:szCs w:val="22"/>
          <w:lang w:eastAsia="ru-RU"/>
        </w:rPr>
        <w:t>чный код ЮИДовца</w:t>
      </w:r>
      <w:r w:rsidR="00076067">
        <w:t>, зарегистрированного на сайте «ЮИД.РФ»)</w:t>
      </w:r>
      <w:r>
        <w:t xml:space="preserve">. Каждый участник команды должен иметь допуск врача к Конкурсу-соревнованию. </w:t>
      </w:r>
      <w:r w:rsidR="00EE725C" w:rsidRPr="005F0759">
        <w:t>Список утверждается директ</w:t>
      </w:r>
      <w:r>
        <w:t>ором муниципального образовательного учреждения</w:t>
      </w:r>
      <w:r w:rsidR="005F0759" w:rsidRPr="005F0759">
        <w:t xml:space="preserve"> и заверяется печатью</w:t>
      </w:r>
      <w:r>
        <w:t xml:space="preserve"> учреждения</w:t>
      </w:r>
      <w:r w:rsidR="005F0759">
        <w:t>.</w:t>
      </w:r>
    </w:p>
    <w:p w:rsidR="0038728E" w:rsidRDefault="0038728E" w:rsidP="007C6086">
      <w:pPr>
        <w:pStyle w:val="Default"/>
        <w:jc w:val="both"/>
      </w:pPr>
      <w:r>
        <w:t>3</w:t>
      </w:r>
      <w:r w:rsidR="004F739E">
        <w:t>. Каждый участник должен при себе иметь</w:t>
      </w:r>
      <w:r>
        <w:t>:</w:t>
      </w:r>
    </w:p>
    <w:p w:rsidR="005B4ACF" w:rsidRPr="0038728E" w:rsidRDefault="005B4ACF" w:rsidP="005B4ACF">
      <w:pPr>
        <w:pStyle w:val="Default"/>
        <w:jc w:val="both"/>
        <w:rPr>
          <w:color w:val="auto"/>
        </w:rPr>
      </w:pPr>
      <w:r>
        <w:rPr>
          <w:color w:val="auto"/>
          <w:sz w:val="28"/>
          <w:szCs w:val="28"/>
        </w:rPr>
        <w:t>-</w:t>
      </w:r>
      <w:r w:rsidR="004F739E">
        <w:rPr>
          <w:color w:val="auto"/>
          <w:sz w:val="28"/>
          <w:szCs w:val="28"/>
        </w:rPr>
        <w:t xml:space="preserve"> </w:t>
      </w:r>
      <w:r>
        <w:rPr>
          <w:color w:val="auto"/>
        </w:rPr>
        <w:t>с</w:t>
      </w:r>
      <w:r w:rsidRPr="0038728E">
        <w:rPr>
          <w:color w:val="auto"/>
        </w:rPr>
        <w:t xml:space="preserve">видетельство о рождении, </w:t>
      </w:r>
      <w:r>
        <w:rPr>
          <w:color w:val="auto"/>
        </w:rPr>
        <w:t xml:space="preserve">(оригинал и </w:t>
      </w:r>
      <w:r w:rsidRPr="0038728E">
        <w:rPr>
          <w:color w:val="auto"/>
        </w:rPr>
        <w:t>к</w:t>
      </w:r>
      <w:r w:rsidR="004F739E">
        <w:rPr>
          <w:color w:val="auto"/>
        </w:rPr>
        <w:t xml:space="preserve">опия заверенная директором </w:t>
      </w:r>
      <w:r w:rsidR="004F739E" w:rsidRPr="004F739E">
        <w:rPr>
          <w:color w:val="auto"/>
        </w:rPr>
        <w:t>муниципального образовательного учреждения</w:t>
      </w:r>
      <w:r w:rsidRPr="004F739E">
        <w:rPr>
          <w:color w:val="auto"/>
        </w:rPr>
        <w:t>,</w:t>
      </w:r>
      <w:r w:rsidR="004F739E">
        <w:rPr>
          <w:color w:val="auto"/>
        </w:rPr>
        <w:t xml:space="preserve"> </w:t>
      </w:r>
      <w:r w:rsidR="004F739E" w:rsidRPr="0038728E">
        <w:rPr>
          <w:color w:val="auto"/>
        </w:rPr>
        <w:t>передается при</w:t>
      </w:r>
      <w:r w:rsidRPr="0038728E">
        <w:rPr>
          <w:color w:val="auto"/>
        </w:rPr>
        <w:t xml:space="preserve"> регистрации);</w:t>
      </w:r>
    </w:p>
    <w:p w:rsidR="005B4ACF" w:rsidRDefault="005B4ACF" w:rsidP="005B4ACF">
      <w:pPr>
        <w:pStyle w:val="Default"/>
        <w:jc w:val="both"/>
        <w:rPr>
          <w:color w:val="auto"/>
        </w:rPr>
      </w:pPr>
      <w:r w:rsidRPr="0038728E">
        <w:rPr>
          <w:color w:val="auto"/>
        </w:rPr>
        <w:t>-</w:t>
      </w:r>
      <w:r w:rsidR="004F739E">
        <w:rPr>
          <w:color w:val="auto"/>
        </w:rPr>
        <w:t xml:space="preserve"> </w:t>
      </w:r>
      <w:r w:rsidRPr="0038728E">
        <w:rPr>
          <w:color w:val="auto"/>
        </w:rPr>
        <w:t>договор о страховании жизни и здоровья от несчастных случае</w:t>
      </w:r>
      <w:r w:rsidR="004F739E">
        <w:rPr>
          <w:color w:val="auto"/>
        </w:rPr>
        <w:t xml:space="preserve">в на каждого участника Конкурса- соревнования </w:t>
      </w:r>
      <w:r w:rsidRPr="0038728E">
        <w:rPr>
          <w:color w:val="auto"/>
        </w:rPr>
        <w:t>(оригинал и копия при регистрации);</w:t>
      </w:r>
    </w:p>
    <w:p w:rsidR="005B4ACF" w:rsidRDefault="005B4ACF" w:rsidP="005B4ACF">
      <w:pPr>
        <w:pStyle w:val="Default"/>
        <w:jc w:val="both"/>
        <w:rPr>
          <w:color w:val="auto"/>
        </w:rPr>
      </w:pPr>
      <w:r>
        <w:t>-</w:t>
      </w:r>
      <w:r w:rsidR="004F739E">
        <w:t xml:space="preserve"> </w:t>
      </w:r>
      <w:r w:rsidRPr="0038728E">
        <w:rPr>
          <w:color w:val="auto"/>
        </w:rPr>
        <w:t xml:space="preserve">согласие на обработку персональных данных на каждого участника </w:t>
      </w:r>
      <w:r>
        <w:rPr>
          <w:color w:val="auto"/>
        </w:rPr>
        <w:t>к</w:t>
      </w:r>
      <w:r w:rsidRPr="0038728E">
        <w:rPr>
          <w:color w:val="auto"/>
        </w:rPr>
        <w:t>онкурса</w:t>
      </w:r>
      <w:r w:rsidR="00F36F09">
        <w:rPr>
          <w:color w:val="auto"/>
        </w:rPr>
        <w:t xml:space="preserve"> (приложение №5)</w:t>
      </w:r>
    </w:p>
    <w:p w:rsidR="005B4ACF" w:rsidRPr="0038728E" w:rsidRDefault="005B4ACF" w:rsidP="005B4ACF">
      <w:pPr>
        <w:pStyle w:val="Default"/>
        <w:rPr>
          <w:b/>
          <w:bCs/>
        </w:rPr>
      </w:pPr>
    </w:p>
    <w:p w:rsidR="005B4ACF" w:rsidRPr="0038728E" w:rsidRDefault="005B4ACF" w:rsidP="005B4ACF">
      <w:pPr>
        <w:pStyle w:val="Default"/>
        <w:jc w:val="center"/>
        <w:rPr>
          <w:b/>
          <w:bCs/>
        </w:rPr>
      </w:pPr>
      <w:r w:rsidRPr="0038728E">
        <w:rPr>
          <w:b/>
          <w:bCs/>
        </w:rPr>
        <w:t>V</w:t>
      </w:r>
      <w:r w:rsidR="00C73DB2">
        <w:rPr>
          <w:b/>
          <w:bCs/>
          <w:lang w:val="en-US"/>
        </w:rPr>
        <w:t>I</w:t>
      </w:r>
      <w:r w:rsidRPr="0038728E">
        <w:rPr>
          <w:b/>
          <w:bCs/>
        </w:rPr>
        <w:t xml:space="preserve">. Программа </w:t>
      </w:r>
      <w:r w:rsidR="00F36F09">
        <w:rPr>
          <w:b/>
          <w:bCs/>
        </w:rPr>
        <w:t>Конкурса-</w:t>
      </w:r>
      <w:r w:rsidRPr="0038728E">
        <w:rPr>
          <w:b/>
          <w:bCs/>
        </w:rPr>
        <w:t>соревнования</w:t>
      </w:r>
    </w:p>
    <w:p w:rsidR="005B4ACF" w:rsidRDefault="005B4ACF" w:rsidP="00F36F09">
      <w:pPr>
        <w:pStyle w:val="Default"/>
        <w:ind w:firstLine="708"/>
        <w:jc w:val="both"/>
        <w:rPr>
          <w:bCs/>
        </w:rPr>
      </w:pPr>
      <w:r w:rsidRPr="00770BB9">
        <w:rPr>
          <w:bCs/>
        </w:rPr>
        <w:t xml:space="preserve">В программу </w:t>
      </w:r>
      <w:r w:rsidR="00F36F09">
        <w:rPr>
          <w:bCs/>
        </w:rPr>
        <w:t>Конкурса-</w:t>
      </w:r>
      <w:r w:rsidRPr="00770BB9">
        <w:rPr>
          <w:bCs/>
        </w:rPr>
        <w:t xml:space="preserve">соревнования включены 3 (три) </w:t>
      </w:r>
      <w:r w:rsidR="00F36F09" w:rsidRPr="00770BB9">
        <w:rPr>
          <w:bCs/>
        </w:rPr>
        <w:t>обязательных этапа</w:t>
      </w:r>
      <w:r w:rsidRPr="00770BB9">
        <w:rPr>
          <w:bCs/>
        </w:rPr>
        <w:t xml:space="preserve"> в личном зачете и 1</w:t>
      </w:r>
      <w:r w:rsidR="00F36F09">
        <w:rPr>
          <w:bCs/>
        </w:rPr>
        <w:t xml:space="preserve"> этап</w:t>
      </w:r>
      <w:r w:rsidRPr="00770BB9">
        <w:rPr>
          <w:bCs/>
        </w:rPr>
        <w:t xml:space="preserve"> - в командном. </w:t>
      </w:r>
    </w:p>
    <w:p w:rsidR="005B4ACF" w:rsidRDefault="005B4ACF" w:rsidP="00F36F09">
      <w:pPr>
        <w:pStyle w:val="Default"/>
        <w:ind w:firstLine="708"/>
        <w:jc w:val="both"/>
        <w:rPr>
          <w:bCs/>
        </w:rPr>
      </w:pPr>
      <w:r w:rsidRPr="00770BB9">
        <w:rPr>
          <w:bCs/>
        </w:rPr>
        <w:t>Дополнительно вводится конкурс «Фигурное вождение на электросамокате» (участвовать могут желающие). Данный конку</w:t>
      </w:r>
      <w:r w:rsidR="00F36F09">
        <w:rPr>
          <w:bCs/>
        </w:rPr>
        <w:t>рс не входит в</w:t>
      </w:r>
      <w:r w:rsidRPr="00770BB9">
        <w:rPr>
          <w:bCs/>
        </w:rPr>
        <w:t xml:space="preserve"> итоговый протокол </w:t>
      </w:r>
      <w:r w:rsidR="00F36F09">
        <w:rPr>
          <w:bCs/>
        </w:rPr>
        <w:t>Конкурса-соревнования</w:t>
      </w:r>
      <w:r>
        <w:rPr>
          <w:bCs/>
        </w:rPr>
        <w:t>.</w:t>
      </w:r>
    </w:p>
    <w:p w:rsidR="00E20A09" w:rsidRDefault="00F36F09" w:rsidP="00F36F09">
      <w:pPr>
        <w:pStyle w:val="Default"/>
        <w:ind w:firstLine="708"/>
        <w:jc w:val="both"/>
        <w:rPr>
          <w:bCs/>
        </w:rPr>
      </w:pPr>
      <w:r w:rsidRPr="00E20A09">
        <w:rPr>
          <w:b/>
          <w:bCs/>
        </w:rPr>
        <w:t>Личное первенство:</w:t>
      </w:r>
      <w:r w:rsidRPr="00F36F09">
        <w:rPr>
          <w:bCs/>
        </w:rPr>
        <w:t xml:space="preserve"> </w:t>
      </w:r>
    </w:p>
    <w:p w:rsidR="00F36F09" w:rsidRPr="00F36F09" w:rsidRDefault="00F36F09" w:rsidP="00F36F09">
      <w:pPr>
        <w:pStyle w:val="Default"/>
        <w:ind w:firstLine="708"/>
        <w:jc w:val="both"/>
        <w:rPr>
          <w:bCs/>
        </w:rPr>
      </w:pPr>
      <w:r w:rsidRPr="00F36F09">
        <w:rPr>
          <w:bCs/>
        </w:rPr>
        <w:t xml:space="preserve">1 этап – «Знатоки Правил дорожного движения»; </w:t>
      </w:r>
    </w:p>
    <w:p w:rsidR="00F36F09" w:rsidRPr="00F36F09" w:rsidRDefault="00F36F09" w:rsidP="00F36F09">
      <w:pPr>
        <w:pStyle w:val="Default"/>
        <w:ind w:firstLine="708"/>
        <w:jc w:val="both"/>
        <w:rPr>
          <w:bCs/>
        </w:rPr>
      </w:pPr>
      <w:r w:rsidRPr="00F36F09">
        <w:rPr>
          <w:bCs/>
        </w:rPr>
        <w:t xml:space="preserve">2 этап - «Оказание первой доврачебной медицинской помощи»; </w:t>
      </w:r>
    </w:p>
    <w:p w:rsidR="00E20A09" w:rsidRPr="00F36F09" w:rsidRDefault="00F36F09" w:rsidP="00E20A09">
      <w:pPr>
        <w:pStyle w:val="Default"/>
        <w:ind w:firstLine="708"/>
        <w:jc w:val="both"/>
        <w:rPr>
          <w:bCs/>
        </w:rPr>
      </w:pPr>
      <w:r w:rsidRPr="00F36F09">
        <w:rPr>
          <w:bCs/>
        </w:rPr>
        <w:t xml:space="preserve">3 этап – </w:t>
      </w:r>
      <w:r w:rsidR="00E20A09">
        <w:rPr>
          <w:bCs/>
        </w:rPr>
        <w:t>«Фигурное вождение велосипеда».</w:t>
      </w:r>
    </w:p>
    <w:p w:rsidR="00F36F09" w:rsidRPr="00E20A09" w:rsidRDefault="00F36F09" w:rsidP="00F36F09">
      <w:pPr>
        <w:pStyle w:val="Default"/>
        <w:ind w:firstLine="708"/>
        <w:jc w:val="both"/>
        <w:rPr>
          <w:b/>
          <w:bCs/>
        </w:rPr>
      </w:pPr>
      <w:r w:rsidRPr="00E20A09">
        <w:rPr>
          <w:b/>
          <w:bCs/>
        </w:rPr>
        <w:t>Командное первенство:</w:t>
      </w:r>
    </w:p>
    <w:p w:rsidR="00F36F09" w:rsidRPr="00F36F09" w:rsidRDefault="00F36F09" w:rsidP="00F36F09">
      <w:pPr>
        <w:pStyle w:val="Default"/>
        <w:ind w:firstLine="708"/>
        <w:jc w:val="both"/>
        <w:rPr>
          <w:bCs/>
        </w:rPr>
      </w:pPr>
      <w:r w:rsidRPr="00F36F09">
        <w:rPr>
          <w:bCs/>
        </w:rPr>
        <w:t>4 этап - «Основы безопасности жизнедеятельности»</w:t>
      </w:r>
      <w:r w:rsidR="00E20A09">
        <w:rPr>
          <w:bCs/>
        </w:rPr>
        <w:t>.</w:t>
      </w:r>
      <w:r w:rsidRPr="00F36F09">
        <w:rPr>
          <w:bCs/>
        </w:rPr>
        <w:t xml:space="preserve"> </w:t>
      </w:r>
    </w:p>
    <w:p w:rsidR="00F36F09" w:rsidRPr="00F36F09" w:rsidRDefault="00F36F09" w:rsidP="00F36F09">
      <w:pPr>
        <w:pStyle w:val="Default"/>
        <w:ind w:firstLine="708"/>
        <w:jc w:val="both"/>
        <w:rPr>
          <w:bCs/>
        </w:rPr>
      </w:pPr>
      <w:r w:rsidRPr="00F36F09">
        <w:rPr>
          <w:bCs/>
        </w:rPr>
        <w:t>По итогам всех</w:t>
      </w:r>
      <w:r w:rsidR="00E20A09">
        <w:rPr>
          <w:bCs/>
        </w:rPr>
        <w:t xml:space="preserve"> четырех</w:t>
      </w:r>
      <w:r w:rsidRPr="00F36F09">
        <w:rPr>
          <w:bCs/>
        </w:rPr>
        <w:t xml:space="preserve"> этапов определяется команда- победитель. </w:t>
      </w:r>
    </w:p>
    <w:p w:rsidR="00F36F09" w:rsidRPr="00F36F09" w:rsidRDefault="00F36F09" w:rsidP="00F36F09">
      <w:pPr>
        <w:pStyle w:val="Default"/>
        <w:ind w:firstLine="708"/>
        <w:jc w:val="both"/>
        <w:rPr>
          <w:bCs/>
        </w:rPr>
      </w:pPr>
      <w:r>
        <w:rPr>
          <w:bCs/>
        </w:rPr>
        <w:t>Дополнительный</w:t>
      </w:r>
      <w:r w:rsidRPr="00F36F09">
        <w:rPr>
          <w:bCs/>
        </w:rPr>
        <w:t xml:space="preserve"> 5 этап «Фигурное вождение на электросамокате».</w:t>
      </w:r>
    </w:p>
    <w:p w:rsidR="00F36F09" w:rsidRPr="00F36F09" w:rsidRDefault="00F36F09" w:rsidP="00F36F09">
      <w:pPr>
        <w:pStyle w:val="Default"/>
        <w:ind w:firstLine="708"/>
        <w:jc w:val="both"/>
        <w:rPr>
          <w:bCs/>
        </w:rPr>
      </w:pPr>
    </w:p>
    <w:p w:rsidR="00F36F09" w:rsidRPr="00E20A09" w:rsidRDefault="00F36F09" w:rsidP="00E20A09">
      <w:pPr>
        <w:pStyle w:val="Default"/>
        <w:ind w:firstLine="708"/>
        <w:jc w:val="center"/>
        <w:rPr>
          <w:b/>
          <w:bCs/>
        </w:rPr>
      </w:pPr>
      <w:r w:rsidRPr="00E20A09">
        <w:rPr>
          <w:b/>
          <w:bCs/>
        </w:rPr>
        <w:t>VI</w:t>
      </w:r>
      <w:r w:rsidR="00C73DB2">
        <w:rPr>
          <w:b/>
          <w:bCs/>
          <w:lang w:val="en-US"/>
        </w:rPr>
        <w:t>I</w:t>
      </w:r>
      <w:r w:rsidRPr="00E20A09">
        <w:rPr>
          <w:b/>
          <w:bCs/>
        </w:rPr>
        <w:t xml:space="preserve">. Условия проведения </w:t>
      </w:r>
      <w:r w:rsidR="00E20A09">
        <w:rPr>
          <w:b/>
          <w:bCs/>
        </w:rPr>
        <w:t>Конкурса-</w:t>
      </w:r>
      <w:r w:rsidRPr="00E20A09">
        <w:rPr>
          <w:b/>
          <w:bCs/>
        </w:rPr>
        <w:t>соревнований</w:t>
      </w:r>
    </w:p>
    <w:p w:rsidR="00E20A09" w:rsidRDefault="00E20A09" w:rsidP="00F36F09">
      <w:pPr>
        <w:pStyle w:val="Default"/>
        <w:ind w:firstLine="708"/>
        <w:jc w:val="both"/>
        <w:rPr>
          <w:b/>
          <w:bCs/>
        </w:rPr>
      </w:pPr>
      <w:r>
        <w:rPr>
          <w:b/>
          <w:bCs/>
        </w:rPr>
        <w:t>Личное первенство:</w:t>
      </w:r>
    </w:p>
    <w:p w:rsidR="00F36F09" w:rsidRPr="00E20A09" w:rsidRDefault="00E20A09" w:rsidP="00F36F09">
      <w:pPr>
        <w:pStyle w:val="Default"/>
        <w:ind w:firstLine="708"/>
        <w:jc w:val="both"/>
        <w:rPr>
          <w:b/>
          <w:bCs/>
        </w:rPr>
      </w:pPr>
      <w:r w:rsidRPr="00E20A09">
        <w:rPr>
          <w:b/>
          <w:bCs/>
        </w:rPr>
        <w:t>1 э</w:t>
      </w:r>
      <w:r w:rsidR="00F36F09" w:rsidRPr="00E20A09">
        <w:rPr>
          <w:b/>
          <w:bCs/>
        </w:rPr>
        <w:t>тап «Знатоки Правил дорожного движения»</w:t>
      </w:r>
      <w:r>
        <w:rPr>
          <w:b/>
          <w:bCs/>
        </w:rPr>
        <w:t>.</w:t>
      </w:r>
      <w:r w:rsidR="00F36F09" w:rsidRPr="00E20A09">
        <w:rPr>
          <w:b/>
          <w:bCs/>
        </w:rPr>
        <w:t xml:space="preserve"> </w:t>
      </w:r>
    </w:p>
    <w:p w:rsidR="00F36F09" w:rsidRPr="00F36F09" w:rsidRDefault="00F36F09" w:rsidP="00F36F09">
      <w:pPr>
        <w:pStyle w:val="Default"/>
        <w:ind w:firstLine="708"/>
        <w:jc w:val="both"/>
        <w:rPr>
          <w:bCs/>
        </w:rPr>
      </w:pPr>
      <w:r w:rsidRPr="00F36F09">
        <w:rPr>
          <w:bCs/>
        </w:rPr>
        <w:t>Соревнования</w:t>
      </w:r>
      <w:r w:rsidR="00E20A09">
        <w:rPr>
          <w:bCs/>
        </w:rPr>
        <w:t xml:space="preserve"> первого этапа</w:t>
      </w:r>
      <w:r w:rsidRPr="00F36F09">
        <w:rPr>
          <w:bCs/>
        </w:rPr>
        <w:t xml:space="preserve"> проводятся в виде электронного тестирования, состоящего из 20 вопросов по Правилам дорожного движения, на которые необходимо ответить в течение 15 минут. За каждый неправильный ответ начисляется 3 штрафных балла. При определении победителей</w:t>
      </w:r>
      <w:r w:rsidR="00E20A09">
        <w:rPr>
          <w:bCs/>
        </w:rPr>
        <w:t xml:space="preserve"> этапа</w:t>
      </w:r>
      <w:r w:rsidRPr="00F36F09">
        <w:rPr>
          <w:bCs/>
        </w:rPr>
        <w:t xml:space="preserve"> учитывается наименьшее количество набранных штрафных баллов. В случае равенства баллов первенство отдается участнику (команде), затратившему на прохождение этапа наименьшее время. </w:t>
      </w:r>
    </w:p>
    <w:p w:rsidR="00F36F09" w:rsidRPr="00E20A09" w:rsidRDefault="00E20A09" w:rsidP="00F36F09">
      <w:pPr>
        <w:pStyle w:val="Default"/>
        <w:ind w:firstLine="708"/>
        <w:jc w:val="both"/>
        <w:rPr>
          <w:b/>
          <w:bCs/>
        </w:rPr>
      </w:pPr>
      <w:r w:rsidRPr="00E20A09">
        <w:rPr>
          <w:b/>
          <w:bCs/>
        </w:rPr>
        <w:t>2 э</w:t>
      </w:r>
      <w:r w:rsidR="00F36F09" w:rsidRPr="00E20A09">
        <w:rPr>
          <w:b/>
          <w:bCs/>
        </w:rPr>
        <w:t>тап «Оказание первой доврачебной медицинской помощи»</w:t>
      </w:r>
      <w:r w:rsidRPr="00E20A09">
        <w:rPr>
          <w:b/>
          <w:bCs/>
        </w:rPr>
        <w:t>.</w:t>
      </w:r>
      <w:r w:rsidR="00F36F09" w:rsidRPr="00E20A09">
        <w:rPr>
          <w:b/>
          <w:bCs/>
        </w:rPr>
        <w:t xml:space="preserve"> </w:t>
      </w:r>
    </w:p>
    <w:p w:rsidR="00F36F09" w:rsidRPr="00F36F09" w:rsidRDefault="00F36F09" w:rsidP="00F36F09">
      <w:pPr>
        <w:pStyle w:val="Default"/>
        <w:ind w:firstLine="708"/>
        <w:jc w:val="both"/>
        <w:rPr>
          <w:bCs/>
        </w:rPr>
      </w:pPr>
      <w:r w:rsidRPr="00F36F09">
        <w:rPr>
          <w:bCs/>
        </w:rPr>
        <w:t xml:space="preserve">Проводится в виде электронного тестирования. Тест состоит из 10 вопросов. За каждый неправильный ответ начисляется 2 штрафных балла. Участник должен знать виды ран и способы их обработки; виды повязок и способы их наложения; приемы остановки артериального, венозного и капиллярного кровотечений; уметь оказать первую помощь при переломах, ожогах, обморожении, шоке и обмороке; уметь делать искусственное дыхание и массаж сердца; знать приемы и способы транспортировки пострадавшего. </w:t>
      </w:r>
    </w:p>
    <w:p w:rsidR="00F36F09" w:rsidRPr="00F36F09" w:rsidRDefault="00F36F09" w:rsidP="00F36F09">
      <w:pPr>
        <w:pStyle w:val="Default"/>
        <w:ind w:firstLine="708"/>
        <w:jc w:val="both"/>
        <w:rPr>
          <w:bCs/>
        </w:rPr>
      </w:pPr>
      <w:r w:rsidRPr="00F36F09">
        <w:rPr>
          <w:bCs/>
        </w:rPr>
        <w:t>Общее время, отведенное на выполнение задания, ограничено - 10 минут. Если участник не уложился в контрольное время, то каждый нерешенный вопрос засчитывается как невыполненный. При определении победителей</w:t>
      </w:r>
      <w:r w:rsidR="00E20A09">
        <w:rPr>
          <w:bCs/>
        </w:rPr>
        <w:t xml:space="preserve"> этапа</w:t>
      </w:r>
      <w:r w:rsidRPr="00F36F09">
        <w:rPr>
          <w:bCs/>
        </w:rPr>
        <w:t xml:space="preserve"> учитывается наименьшее количество набранных штрафных баллов. В случае равенства баллов первенство отдается участнику, затратившему на прохождение этапа наименьшее время. </w:t>
      </w:r>
    </w:p>
    <w:p w:rsidR="00F36F09" w:rsidRPr="00E20A09" w:rsidRDefault="00E20A09" w:rsidP="00F36F09">
      <w:pPr>
        <w:pStyle w:val="Default"/>
        <w:ind w:firstLine="708"/>
        <w:jc w:val="both"/>
        <w:rPr>
          <w:b/>
          <w:bCs/>
        </w:rPr>
      </w:pPr>
      <w:r>
        <w:rPr>
          <w:b/>
          <w:bCs/>
        </w:rPr>
        <w:t>3 э</w:t>
      </w:r>
      <w:r w:rsidR="00F36F09" w:rsidRPr="00E20A09">
        <w:rPr>
          <w:b/>
          <w:bCs/>
        </w:rPr>
        <w:t>тап «Фигурное вождение велосипеда»</w:t>
      </w:r>
      <w:r w:rsidRPr="00E20A09">
        <w:rPr>
          <w:b/>
          <w:bCs/>
        </w:rPr>
        <w:t>.</w:t>
      </w:r>
      <w:r w:rsidR="00F36F09" w:rsidRPr="00E20A09">
        <w:rPr>
          <w:b/>
          <w:bCs/>
        </w:rPr>
        <w:t xml:space="preserve"> </w:t>
      </w:r>
    </w:p>
    <w:p w:rsidR="00F36F09" w:rsidRPr="00F36F09" w:rsidRDefault="00E20A09" w:rsidP="00F36F09">
      <w:pPr>
        <w:pStyle w:val="Default"/>
        <w:ind w:firstLine="708"/>
        <w:jc w:val="both"/>
        <w:rPr>
          <w:bCs/>
        </w:rPr>
      </w:pPr>
      <w:r>
        <w:rPr>
          <w:bCs/>
        </w:rPr>
        <w:lastRenderedPageBreak/>
        <w:t xml:space="preserve"> </w:t>
      </w:r>
      <w:r w:rsidR="00F36F09" w:rsidRPr="00F36F09">
        <w:rPr>
          <w:bCs/>
        </w:rPr>
        <w:t xml:space="preserve">Соревнование </w:t>
      </w:r>
      <w:r>
        <w:rPr>
          <w:bCs/>
        </w:rPr>
        <w:t xml:space="preserve">этапа </w:t>
      </w:r>
      <w:r w:rsidR="00F36F09" w:rsidRPr="00F36F09">
        <w:rPr>
          <w:bCs/>
        </w:rPr>
        <w:t xml:space="preserve">проходит на площадке, где последовательно друг за другом расставлены различные препятствия. Схема прилагается </w:t>
      </w:r>
      <w:r>
        <w:rPr>
          <w:bCs/>
        </w:rPr>
        <w:t>(приложение №2).</w:t>
      </w:r>
    </w:p>
    <w:p w:rsidR="00F36F09" w:rsidRPr="00F36F09" w:rsidRDefault="00F36F09" w:rsidP="00F36F09">
      <w:pPr>
        <w:pStyle w:val="Default"/>
        <w:ind w:firstLine="708"/>
        <w:jc w:val="both"/>
        <w:rPr>
          <w:bCs/>
        </w:rPr>
      </w:pPr>
      <w:r w:rsidRPr="00F36F09">
        <w:rPr>
          <w:bCs/>
        </w:rPr>
        <w:t xml:space="preserve">     Штрафные баллы засчитываются, если участник допустил: </w:t>
      </w:r>
    </w:p>
    <w:p w:rsidR="00F36F09" w:rsidRPr="00F36F09" w:rsidRDefault="00F36F09" w:rsidP="00E20A09">
      <w:pPr>
        <w:pStyle w:val="Default"/>
        <w:numPr>
          <w:ilvl w:val="0"/>
          <w:numId w:val="10"/>
        </w:numPr>
        <w:jc w:val="both"/>
        <w:rPr>
          <w:bCs/>
        </w:rPr>
      </w:pPr>
      <w:r w:rsidRPr="00F36F09">
        <w:rPr>
          <w:bCs/>
        </w:rPr>
        <w:t>пропуск препятствия, кегли</w:t>
      </w:r>
      <w:r w:rsidR="00E20A09">
        <w:rPr>
          <w:bCs/>
        </w:rPr>
        <w:t>;</w:t>
      </w:r>
      <w:r w:rsidRPr="00F36F09">
        <w:rPr>
          <w:bCs/>
        </w:rPr>
        <w:t xml:space="preserve"> </w:t>
      </w:r>
    </w:p>
    <w:p w:rsidR="00F36F09" w:rsidRPr="00F36F09" w:rsidRDefault="00F36F09" w:rsidP="00E20A09">
      <w:pPr>
        <w:pStyle w:val="Default"/>
        <w:numPr>
          <w:ilvl w:val="0"/>
          <w:numId w:val="10"/>
        </w:numPr>
        <w:jc w:val="both"/>
        <w:rPr>
          <w:bCs/>
        </w:rPr>
      </w:pPr>
      <w:r w:rsidRPr="00F36F09">
        <w:rPr>
          <w:bCs/>
        </w:rPr>
        <w:t>касание земли двумя ногами (падение с велосипеда)</w:t>
      </w:r>
      <w:r w:rsidR="00E20A09">
        <w:rPr>
          <w:bCs/>
        </w:rPr>
        <w:t>;</w:t>
      </w:r>
      <w:r w:rsidRPr="00F36F09">
        <w:rPr>
          <w:bCs/>
        </w:rPr>
        <w:t xml:space="preserve"> </w:t>
      </w:r>
    </w:p>
    <w:p w:rsidR="00F36F09" w:rsidRPr="00F36F09" w:rsidRDefault="00F36F09" w:rsidP="00E20A09">
      <w:pPr>
        <w:pStyle w:val="Default"/>
        <w:numPr>
          <w:ilvl w:val="0"/>
          <w:numId w:val="10"/>
        </w:numPr>
        <w:jc w:val="both"/>
        <w:rPr>
          <w:bCs/>
        </w:rPr>
      </w:pPr>
      <w:r w:rsidRPr="00F36F09">
        <w:rPr>
          <w:bCs/>
        </w:rPr>
        <w:t>касание земли одной ногой</w:t>
      </w:r>
      <w:r w:rsidR="00E20A09">
        <w:rPr>
          <w:bCs/>
        </w:rPr>
        <w:t>;</w:t>
      </w:r>
      <w:r w:rsidRPr="00F36F09">
        <w:rPr>
          <w:bCs/>
        </w:rPr>
        <w:t xml:space="preserve"> </w:t>
      </w:r>
    </w:p>
    <w:p w:rsidR="00F36F09" w:rsidRPr="00F36F09" w:rsidRDefault="00F36F09" w:rsidP="00E20A09">
      <w:pPr>
        <w:pStyle w:val="Default"/>
        <w:numPr>
          <w:ilvl w:val="0"/>
          <w:numId w:val="10"/>
        </w:numPr>
        <w:jc w:val="both"/>
        <w:rPr>
          <w:bCs/>
        </w:rPr>
      </w:pPr>
      <w:r w:rsidRPr="00F36F09">
        <w:rPr>
          <w:bCs/>
        </w:rPr>
        <w:t>неполный проезд через препятствие</w:t>
      </w:r>
      <w:r w:rsidR="00E20A09">
        <w:rPr>
          <w:bCs/>
        </w:rPr>
        <w:t>;</w:t>
      </w:r>
      <w:r w:rsidRPr="00F36F09">
        <w:rPr>
          <w:bCs/>
        </w:rPr>
        <w:t xml:space="preserve"> </w:t>
      </w:r>
    </w:p>
    <w:p w:rsidR="00F36F09" w:rsidRPr="00F36F09" w:rsidRDefault="00F36F09" w:rsidP="00E20A09">
      <w:pPr>
        <w:pStyle w:val="Default"/>
        <w:numPr>
          <w:ilvl w:val="0"/>
          <w:numId w:val="10"/>
        </w:numPr>
        <w:jc w:val="both"/>
        <w:rPr>
          <w:bCs/>
        </w:rPr>
      </w:pPr>
      <w:r w:rsidRPr="00F36F09">
        <w:rPr>
          <w:bCs/>
        </w:rPr>
        <w:t>выезд за территорию площадки, где проводится соревнование</w:t>
      </w:r>
      <w:r w:rsidR="00E20A09">
        <w:rPr>
          <w:bCs/>
        </w:rPr>
        <w:t>;</w:t>
      </w:r>
      <w:r w:rsidRPr="00F36F09">
        <w:rPr>
          <w:bCs/>
        </w:rPr>
        <w:t xml:space="preserve"> </w:t>
      </w:r>
    </w:p>
    <w:p w:rsidR="00F36F09" w:rsidRPr="00F36F09" w:rsidRDefault="00E20A09" w:rsidP="00F36F09">
      <w:pPr>
        <w:pStyle w:val="Default"/>
        <w:ind w:firstLine="708"/>
        <w:jc w:val="both"/>
        <w:rPr>
          <w:bCs/>
        </w:rPr>
      </w:pPr>
      <w:r>
        <w:rPr>
          <w:bCs/>
        </w:rPr>
        <w:t>С</w:t>
      </w:r>
      <w:r w:rsidR="00F36F09" w:rsidRPr="00F36F09">
        <w:rPr>
          <w:bCs/>
        </w:rPr>
        <w:t>хема этапа и таблица штрафных баллов прилагается</w:t>
      </w:r>
      <w:r>
        <w:rPr>
          <w:bCs/>
        </w:rPr>
        <w:t>.</w:t>
      </w:r>
      <w:r w:rsidR="00F36F09" w:rsidRPr="00F36F09">
        <w:rPr>
          <w:bCs/>
        </w:rPr>
        <w:t xml:space="preserve"> </w:t>
      </w:r>
    </w:p>
    <w:p w:rsidR="00E20A09" w:rsidRPr="00F36F09" w:rsidRDefault="00F36F09" w:rsidP="00E20A09">
      <w:pPr>
        <w:pStyle w:val="Default"/>
        <w:ind w:firstLine="708"/>
        <w:jc w:val="both"/>
        <w:rPr>
          <w:bCs/>
        </w:rPr>
      </w:pPr>
      <w:r w:rsidRPr="00E20A09">
        <w:rPr>
          <w:bCs/>
        </w:rPr>
        <w:t>Велосипеды, средства защиты (шлемы, наколенники, налокотники)</w:t>
      </w:r>
      <w:r w:rsidR="00E20A09" w:rsidRPr="00E20A09">
        <w:rPr>
          <w:bCs/>
        </w:rPr>
        <w:t xml:space="preserve"> </w:t>
      </w:r>
      <w:r w:rsidRPr="00E20A09">
        <w:rPr>
          <w:bCs/>
        </w:rPr>
        <w:t xml:space="preserve">предоставляет </w:t>
      </w:r>
      <w:r w:rsidR="00E20A09" w:rsidRPr="00E20A09">
        <w:rPr>
          <w:bCs/>
        </w:rPr>
        <w:t>принимающая сторона.</w:t>
      </w:r>
      <w:r w:rsidR="00E20A09" w:rsidRPr="00F36F09">
        <w:rPr>
          <w:bCs/>
        </w:rPr>
        <w:t xml:space="preserve"> </w:t>
      </w:r>
    </w:p>
    <w:p w:rsidR="00F36F09" w:rsidRPr="00F36F09" w:rsidRDefault="00F36F09" w:rsidP="00E20A09">
      <w:pPr>
        <w:pStyle w:val="Default"/>
        <w:ind w:firstLine="708"/>
        <w:rPr>
          <w:bCs/>
        </w:rPr>
      </w:pPr>
    </w:p>
    <w:p w:rsidR="00F36F09" w:rsidRPr="00F36F09" w:rsidRDefault="00F36F09" w:rsidP="00E20A09">
      <w:pPr>
        <w:pStyle w:val="Default"/>
        <w:ind w:firstLine="708"/>
        <w:jc w:val="both"/>
        <w:rPr>
          <w:bCs/>
        </w:rPr>
      </w:pPr>
      <w:r w:rsidRPr="00F36F09">
        <w:rPr>
          <w:bCs/>
        </w:rPr>
        <w:t>При определении победителей</w:t>
      </w:r>
      <w:r w:rsidR="00E20A09">
        <w:rPr>
          <w:bCs/>
        </w:rPr>
        <w:t xml:space="preserve"> этапа</w:t>
      </w:r>
      <w:r w:rsidRPr="00F36F09">
        <w:rPr>
          <w:bCs/>
        </w:rPr>
        <w:t xml:space="preserve"> учитывается наименьшее количество штрафных баллов. В случае равенства баллов первенство отдается участнику, затратившему на прохождение этапа наименьшее время. </w:t>
      </w:r>
    </w:p>
    <w:p w:rsidR="00F36F09" w:rsidRPr="00E20A09" w:rsidRDefault="00E20A09" w:rsidP="00F36F09">
      <w:pPr>
        <w:pStyle w:val="Default"/>
        <w:ind w:firstLine="708"/>
        <w:jc w:val="both"/>
        <w:rPr>
          <w:b/>
          <w:bCs/>
        </w:rPr>
      </w:pPr>
      <w:r w:rsidRPr="00E20A09">
        <w:rPr>
          <w:b/>
          <w:bCs/>
        </w:rPr>
        <w:t>Командное первенство:</w:t>
      </w:r>
    </w:p>
    <w:p w:rsidR="00F36F09" w:rsidRPr="00E20A09" w:rsidRDefault="00E20A09" w:rsidP="00F36F09">
      <w:pPr>
        <w:pStyle w:val="Default"/>
        <w:ind w:firstLine="708"/>
        <w:jc w:val="both"/>
        <w:rPr>
          <w:b/>
          <w:bCs/>
        </w:rPr>
      </w:pPr>
      <w:r w:rsidRPr="00E20A09">
        <w:rPr>
          <w:b/>
          <w:bCs/>
        </w:rPr>
        <w:t>4 э</w:t>
      </w:r>
      <w:r w:rsidR="00F36F09" w:rsidRPr="00E20A09">
        <w:rPr>
          <w:b/>
          <w:bCs/>
        </w:rPr>
        <w:t>тап «Основы безопасности жизнедеятельности»</w:t>
      </w:r>
      <w:r>
        <w:rPr>
          <w:b/>
          <w:bCs/>
        </w:rPr>
        <w:t>.</w:t>
      </w:r>
      <w:r w:rsidR="00F36F09" w:rsidRPr="00E20A09">
        <w:rPr>
          <w:b/>
          <w:bCs/>
        </w:rPr>
        <w:t xml:space="preserve"> </w:t>
      </w:r>
    </w:p>
    <w:p w:rsidR="00F36F09" w:rsidRPr="00F36F09" w:rsidRDefault="00F36F09" w:rsidP="00F36F09">
      <w:pPr>
        <w:pStyle w:val="Default"/>
        <w:ind w:firstLine="708"/>
        <w:jc w:val="both"/>
        <w:rPr>
          <w:bCs/>
        </w:rPr>
      </w:pPr>
      <w:r w:rsidRPr="00F36F09">
        <w:rPr>
          <w:bCs/>
        </w:rPr>
        <w:t xml:space="preserve">Соревнования </w:t>
      </w:r>
      <w:r w:rsidR="00E20A09">
        <w:rPr>
          <w:bCs/>
        </w:rPr>
        <w:t xml:space="preserve">этапа проводятся </w:t>
      </w:r>
      <w:r w:rsidR="00E20A09" w:rsidRPr="00837A22">
        <w:rPr>
          <w:b/>
          <w:bCs/>
        </w:rPr>
        <w:t xml:space="preserve">в двух секциях </w:t>
      </w:r>
      <w:r w:rsidRPr="00837A22">
        <w:rPr>
          <w:b/>
          <w:bCs/>
        </w:rPr>
        <w:t xml:space="preserve">«Мой друг велосипед» и «Дорожное движение» </w:t>
      </w:r>
      <w:r w:rsidRPr="00F36F09">
        <w:rPr>
          <w:bCs/>
        </w:rPr>
        <w:t xml:space="preserve">и выполняются всей командой. </w:t>
      </w:r>
    </w:p>
    <w:p w:rsidR="00F36F09" w:rsidRPr="00F36F09" w:rsidRDefault="00F36F09" w:rsidP="00F36F09">
      <w:pPr>
        <w:pStyle w:val="Default"/>
        <w:ind w:firstLine="708"/>
        <w:jc w:val="both"/>
        <w:rPr>
          <w:bCs/>
        </w:rPr>
      </w:pPr>
      <w:r w:rsidRPr="00837A22">
        <w:rPr>
          <w:b/>
          <w:bCs/>
        </w:rPr>
        <w:t>Секция «Мой друг-велосипед»:</w:t>
      </w:r>
      <w:r w:rsidRPr="00F36F09">
        <w:rPr>
          <w:bCs/>
        </w:rPr>
        <w:t xml:space="preserve"> на специальном планшете изображен велосипед. Участникам команды необходимо назвать 10 частей велосипеда. Время выполнения задания</w:t>
      </w:r>
      <w:r w:rsidR="00837A22">
        <w:rPr>
          <w:bCs/>
        </w:rPr>
        <w:t xml:space="preserve"> -</w:t>
      </w:r>
      <w:r w:rsidRPr="00F36F09">
        <w:rPr>
          <w:bCs/>
        </w:rPr>
        <w:t xml:space="preserve"> 1 минута. За каждую ошибку или невыполненный ответ команда получает 1 штрафной бал</w:t>
      </w:r>
      <w:r w:rsidR="00837A22">
        <w:rPr>
          <w:bCs/>
        </w:rPr>
        <w:t>л</w:t>
      </w:r>
      <w:r w:rsidRPr="00F36F09">
        <w:rPr>
          <w:bCs/>
        </w:rPr>
        <w:t xml:space="preserve">. </w:t>
      </w:r>
    </w:p>
    <w:p w:rsidR="00F36F09" w:rsidRPr="00F36F09" w:rsidRDefault="00F36F09" w:rsidP="00837A22">
      <w:pPr>
        <w:pStyle w:val="Default"/>
        <w:ind w:firstLine="708"/>
        <w:jc w:val="both"/>
        <w:rPr>
          <w:bCs/>
        </w:rPr>
      </w:pPr>
      <w:r w:rsidRPr="00837A22">
        <w:rPr>
          <w:b/>
          <w:bCs/>
        </w:rPr>
        <w:t>Секция «Дорожное движение»:</w:t>
      </w:r>
      <w:r w:rsidRPr="00F36F09">
        <w:rPr>
          <w:bCs/>
        </w:rPr>
        <w:t xml:space="preserve"> команда на макете «Дорожное движение» указывает с помощью фишек 10 неправильных типов поведения велосипедистов (пешеходов) на различных участках дорог</w:t>
      </w:r>
      <w:r w:rsidR="00837A22">
        <w:rPr>
          <w:bCs/>
        </w:rPr>
        <w:t>и</w:t>
      </w:r>
      <w:r w:rsidRPr="00F36F09">
        <w:rPr>
          <w:bCs/>
        </w:rPr>
        <w:t xml:space="preserve"> в возрасте от 14 лет и старше. Время выполнения</w:t>
      </w:r>
      <w:r w:rsidR="00837A22">
        <w:rPr>
          <w:bCs/>
        </w:rPr>
        <w:t xml:space="preserve"> </w:t>
      </w:r>
      <w:r w:rsidRPr="00F36F09">
        <w:rPr>
          <w:bCs/>
        </w:rPr>
        <w:t>- 1 минута. За каждую ошибку кома</w:t>
      </w:r>
      <w:r w:rsidR="00837A22">
        <w:rPr>
          <w:bCs/>
        </w:rPr>
        <w:t xml:space="preserve">нда получает 4 штрафных балла. </w:t>
      </w:r>
    </w:p>
    <w:p w:rsidR="00F36F09" w:rsidRPr="00837A22" w:rsidRDefault="00837A22" w:rsidP="00F36F09">
      <w:pPr>
        <w:pStyle w:val="Default"/>
        <w:ind w:firstLine="708"/>
        <w:jc w:val="both"/>
        <w:rPr>
          <w:b/>
          <w:bCs/>
        </w:rPr>
      </w:pPr>
      <w:r>
        <w:rPr>
          <w:b/>
          <w:bCs/>
        </w:rPr>
        <w:t>Дополнительный этап «</w:t>
      </w:r>
      <w:r w:rsidR="00F36F09" w:rsidRPr="00837A22">
        <w:rPr>
          <w:b/>
          <w:bCs/>
        </w:rPr>
        <w:t>Фигурное вождение электросамаката»</w:t>
      </w:r>
      <w:r>
        <w:rPr>
          <w:b/>
          <w:bCs/>
        </w:rPr>
        <w:t>.</w:t>
      </w:r>
    </w:p>
    <w:p w:rsidR="00F36F09" w:rsidRPr="00F36F09" w:rsidRDefault="00837A22" w:rsidP="00F36F09">
      <w:pPr>
        <w:pStyle w:val="Default"/>
        <w:ind w:firstLine="708"/>
        <w:jc w:val="both"/>
        <w:rPr>
          <w:bCs/>
        </w:rPr>
      </w:pPr>
      <w:r>
        <w:rPr>
          <w:bCs/>
        </w:rPr>
        <w:t xml:space="preserve">В </w:t>
      </w:r>
      <w:r w:rsidR="00F36F09" w:rsidRPr="00F36F09">
        <w:rPr>
          <w:bCs/>
        </w:rPr>
        <w:t>данном этапе могут участвовать желающие участники команды.</w:t>
      </w:r>
    </w:p>
    <w:p w:rsidR="00F36F09" w:rsidRPr="00F36F09" w:rsidRDefault="0088036C" w:rsidP="00F36F09">
      <w:pPr>
        <w:pStyle w:val="Default"/>
        <w:ind w:firstLine="708"/>
        <w:jc w:val="both"/>
        <w:rPr>
          <w:bCs/>
        </w:rPr>
      </w:pPr>
      <w:r>
        <w:rPr>
          <w:bCs/>
        </w:rPr>
        <w:t>Площадка этапа</w:t>
      </w:r>
      <w:r w:rsidR="00F36F09" w:rsidRPr="00F36F09">
        <w:rPr>
          <w:bCs/>
        </w:rPr>
        <w:t xml:space="preserve"> «Фигурное вождение электросамоката» содержит не менее 3 (трех), но не более 5 (пяти) препятствий. Фактический порядок расположения препятствий определяется Оператором и согласовывается с представителями организаторов. Расстояние между препятствиями не менее 2 (двух) метров.</w:t>
      </w:r>
    </w:p>
    <w:p w:rsidR="00F36F09" w:rsidRPr="00F36F09" w:rsidRDefault="00F36F09" w:rsidP="00F36F09">
      <w:pPr>
        <w:pStyle w:val="Default"/>
        <w:ind w:firstLine="708"/>
        <w:jc w:val="both"/>
        <w:rPr>
          <w:bCs/>
        </w:rPr>
      </w:pPr>
      <w:r w:rsidRPr="00F36F09">
        <w:rPr>
          <w:bCs/>
        </w:rPr>
        <w:t>Каждый желающий участник должен пройти все согласованные препятствия.</w:t>
      </w:r>
    </w:p>
    <w:p w:rsidR="0088036C" w:rsidRDefault="00F36F09" w:rsidP="0088036C">
      <w:pPr>
        <w:pStyle w:val="Default"/>
        <w:ind w:firstLine="708"/>
        <w:jc w:val="both"/>
        <w:rPr>
          <w:bCs/>
        </w:rPr>
      </w:pPr>
      <w:r w:rsidRPr="00F36F09">
        <w:rPr>
          <w:bCs/>
        </w:rPr>
        <w:t>Утвержденные схемы (цветные, не менее 3 (трех) цветов, формат не менее А1) площадок станц</w:t>
      </w:r>
      <w:r w:rsidR="0088036C">
        <w:rPr>
          <w:bCs/>
        </w:rPr>
        <w:t>ии размещаются в день конкурса.</w:t>
      </w:r>
      <w:r w:rsidRPr="00F36F09">
        <w:rPr>
          <w:bCs/>
        </w:rPr>
        <w:t xml:space="preserve"> В случае любых изменений, внесенных в схему после ознакомления с ней всех участников конкурса, информация о данном факте доводится главным судьей конкурса до всех команд в день внесения изменений в схему. Правила проезда </w:t>
      </w:r>
      <w:r w:rsidR="0088036C">
        <w:rPr>
          <w:bCs/>
        </w:rPr>
        <w:t>данного этапа на электросамокате</w:t>
      </w:r>
      <w:r w:rsidRPr="00F36F09">
        <w:rPr>
          <w:bCs/>
        </w:rPr>
        <w:t xml:space="preserve"> представлены в приложении</w:t>
      </w:r>
      <w:r w:rsidR="0088036C">
        <w:rPr>
          <w:bCs/>
        </w:rPr>
        <w:t xml:space="preserve"> (приложение №4).</w:t>
      </w:r>
    </w:p>
    <w:p w:rsidR="00F36F09" w:rsidRPr="0088036C" w:rsidRDefault="00F36F09" w:rsidP="0088036C">
      <w:pPr>
        <w:pStyle w:val="Default"/>
        <w:ind w:firstLine="708"/>
        <w:jc w:val="both"/>
        <w:rPr>
          <w:b/>
          <w:bCs/>
        </w:rPr>
      </w:pPr>
      <w:r w:rsidRPr="0088036C">
        <w:rPr>
          <w:b/>
          <w:bCs/>
        </w:rPr>
        <w:t>Состязания на каждой площадке станции проводятся в следующем порядке:</w:t>
      </w:r>
    </w:p>
    <w:p w:rsidR="00BC1AE4" w:rsidRDefault="00F36F09" w:rsidP="00BC1AE4">
      <w:pPr>
        <w:pStyle w:val="Default"/>
        <w:ind w:firstLine="708"/>
        <w:jc w:val="both"/>
        <w:rPr>
          <w:bCs/>
        </w:rPr>
      </w:pPr>
      <w:r w:rsidRPr="00F36F09">
        <w:rPr>
          <w:bCs/>
        </w:rPr>
        <w:t>-</w:t>
      </w:r>
      <w:r w:rsidR="00BC1AE4">
        <w:rPr>
          <w:bCs/>
        </w:rPr>
        <w:t xml:space="preserve"> </w:t>
      </w:r>
      <w:r w:rsidRPr="00F36F09">
        <w:rPr>
          <w:bCs/>
        </w:rPr>
        <w:t>по команде главного судьи станции участники приглашаются в техническую зону станции для экипировки (каждый участник должен быть обеспечен Оператором конкурса комплектом средств пассивной защиты (велошлем, наколенники, налокотники) и проведения инструктажа;</w:t>
      </w:r>
    </w:p>
    <w:p w:rsidR="00F36F09" w:rsidRPr="00F36F09" w:rsidRDefault="00F36F09" w:rsidP="00BC1AE4">
      <w:pPr>
        <w:pStyle w:val="Default"/>
        <w:ind w:firstLine="708"/>
        <w:jc w:val="both"/>
        <w:rPr>
          <w:bCs/>
        </w:rPr>
      </w:pPr>
      <w:r w:rsidRPr="00F36F09">
        <w:rPr>
          <w:bCs/>
        </w:rPr>
        <w:t>-</w:t>
      </w:r>
      <w:r w:rsidR="00BC1AE4">
        <w:rPr>
          <w:bCs/>
        </w:rPr>
        <w:t xml:space="preserve"> </w:t>
      </w:r>
      <w:r w:rsidRPr="00F36F09">
        <w:rPr>
          <w:bCs/>
        </w:rPr>
        <w:t>судьи станции кратко напоминают участникам порядок и правила выполнения заданий;</w:t>
      </w:r>
    </w:p>
    <w:p w:rsidR="00F36F09" w:rsidRPr="00F36F09" w:rsidRDefault="00F36F09" w:rsidP="00F36F09">
      <w:pPr>
        <w:pStyle w:val="Default"/>
        <w:ind w:firstLine="708"/>
        <w:jc w:val="both"/>
        <w:rPr>
          <w:bCs/>
        </w:rPr>
      </w:pPr>
      <w:r w:rsidRPr="00F36F09">
        <w:rPr>
          <w:bCs/>
        </w:rPr>
        <w:t>- в заезде на одной площадке принимает участие только один участник;</w:t>
      </w:r>
    </w:p>
    <w:p w:rsidR="00F36F09" w:rsidRPr="00F36F09" w:rsidRDefault="00F36F09" w:rsidP="00BC1AE4">
      <w:pPr>
        <w:pStyle w:val="Default"/>
        <w:ind w:firstLine="708"/>
        <w:jc w:val="both"/>
        <w:rPr>
          <w:bCs/>
        </w:rPr>
      </w:pPr>
      <w:r w:rsidRPr="00F36F09">
        <w:rPr>
          <w:bCs/>
        </w:rPr>
        <w:t>- каждый участник команды перед стартом на подстанции «Фигурное вождение электросамоката» выбирает себе электросамокат, а на подстанции «Фигурное вождение велосипеда» выбирает соответствующий его росту велосипе</w:t>
      </w:r>
      <w:r w:rsidR="00BC1AE4">
        <w:rPr>
          <w:bCs/>
        </w:rPr>
        <w:t>д. Рост измеряется без обуви. П</w:t>
      </w:r>
      <w:r w:rsidRPr="00F36F09">
        <w:rPr>
          <w:bCs/>
        </w:rPr>
        <w:t>омощники главного судьи станции при необходимости проводят регулировку велосипедов и электросамокатов в соответствии с физическими данными участников;</w:t>
      </w:r>
    </w:p>
    <w:p w:rsidR="00F36F09" w:rsidRPr="00F36F09" w:rsidRDefault="00F36F09" w:rsidP="00F36F09">
      <w:pPr>
        <w:pStyle w:val="Default"/>
        <w:ind w:firstLine="708"/>
        <w:jc w:val="both"/>
        <w:rPr>
          <w:bCs/>
        </w:rPr>
      </w:pPr>
      <w:r w:rsidRPr="00F36F09">
        <w:rPr>
          <w:bCs/>
        </w:rPr>
        <w:t>- по команде судьи станции участник выходит на старт;</w:t>
      </w:r>
    </w:p>
    <w:p w:rsidR="00F36F09" w:rsidRPr="00F36F09" w:rsidRDefault="00F36F09" w:rsidP="00F36F09">
      <w:pPr>
        <w:pStyle w:val="Default"/>
        <w:ind w:firstLine="708"/>
        <w:jc w:val="both"/>
        <w:rPr>
          <w:bCs/>
        </w:rPr>
      </w:pPr>
      <w:r w:rsidRPr="00F36F09">
        <w:rPr>
          <w:bCs/>
        </w:rPr>
        <w:t>-</w:t>
      </w:r>
      <w:r w:rsidR="00BC1AE4">
        <w:rPr>
          <w:bCs/>
        </w:rPr>
        <w:t xml:space="preserve"> </w:t>
      </w:r>
      <w:r w:rsidRPr="00F36F09">
        <w:rPr>
          <w:bCs/>
        </w:rPr>
        <w:t xml:space="preserve">старт осуществляется на каждой площадке станции индивидуально по решению судьи станции; </w:t>
      </w:r>
    </w:p>
    <w:p w:rsidR="00F36F09" w:rsidRPr="00F36F09" w:rsidRDefault="00BC1AE4" w:rsidP="00F36F09">
      <w:pPr>
        <w:pStyle w:val="Default"/>
        <w:ind w:firstLine="708"/>
        <w:jc w:val="both"/>
        <w:rPr>
          <w:bCs/>
        </w:rPr>
      </w:pPr>
      <w:r>
        <w:rPr>
          <w:bCs/>
        </w:rPr>
        <w:t xml:space="preserve">- </w:t>
      </w:r>
      <w:r w:rsidR="00F36F09" w:rsidRPr="00F36F09">
        <w:rPr>
          <w:bCs/>
        </w:rPr>
        <w:t>после проезда всех препятствий заезд завершается на финише;</w:t>
      </w:r>
    </w:p>
    <w:p w:rsidR="00F36F09" w:rsidRPr="00F36F09" w:rsidRDefault="00F36F09" w:rsidP="00F36F09">
      <w:pPr>
        <w:pStyle w:val="Default"/>
        <w:ind w:firstLine="708"/>
        <w:jc w:val="both"/>
        <w:rPr>
          <w:bCs/>
        </w:rPr>
      </w:pPr>
      <w:r w:rsidRPr="00F36F09">
        <w:rPr>
          <w:bCs/>
        </w:rPr>
        <w:lastRenderedPageBreak/>
        <w:t>-</w:t>
      </w:r>
      <w:r w:rsidR="00BC1AE4">
        <w:rPr>
          <w:bCs/>
        </w:rPr>
        <w:t xml:space="preserve"> </w:t>
      </w:r>
      <w:r w:rsidRPr="00F36F09">
        <w:rPr>
          <w:bCs/>
        </w:rPr>
        <w:t>секундомер включается на старте по команде к началу движения и выключается после остановки и поднятия руки участником конкурса перед финишной планкой, судья станции на финише заносит контрольное время участника в протокол.</w:t>
      </w:r>
    </w:p>
    <w:p w:rsidR="00F36F09" w:rsidRPr="00F36F09" w:rsidRDefault="00F36F09" w:rsidP="00BC1AE4">
      <w:pPr>
        <w:pStyle w:val="Default"/>
        <w:ind w:firstLine="708"/>
        <w:jc w:val="both"/>
        <w:rPr>
          <w:bCs/>
        </w:rPr>
      </w:pPr>
      <w:r w:rsidRPr="00F36F09">
        <w:rPr>
          <w:bCs/>
        </w:rPr>
        <w:t>Очередность выступления участников из одной команды на площадках станции устанавливается состязающимися самостоятельно.</w:t>
      </w:r>
    </w:p>
    <w:p w:rsidR="00F36F09" w:rsidRPr="00F36F09" w:rsidRDefault="00F36F09" w:rsidP="00F36F09">
      <w:pPr>
        <w:pStyle w:val="Default"/>
        <w:ind w:firstLine="708"/>
        <w:jc w:val="both"/>
        <w:rPr>
          <w:bCs/>
        </w:rPr>
      </w:pPr>
      <w:r w:rsidRPr="00F36F09">
        <w:rPr>
          <w:bCs/>
        </w:rPr>
        <w:t>За соблюдением правил прохождения площадок станции наблюдают судьи станции, которые делают в ведомостях отметки о штрафных баллах каждого участника.</w:t>
      </w:r>
    </w:p>
    <w:p w:rsidR="00F36F09" w:rsidRPr="00F36F09" w:rsidRDefault="00F36F09" w:rsidP="00F36F09">
      <w:pPr>
        <w:pStyle w:val="Default"/>
        <w:ind w:firstLine="708"/>
        <w:jc w:val="both"/>
        <w:rPr>
          <w:bCs/>
        </w:rPr>
      </w:pPr>
      <w:r w:rsidRPr="00F36F09">
        <w:rPr>
          <w:bCs/>
        </w:rPr>
        <w:t>В конце выступления судьями станции составляется протокол, в котором указываются время прохождения участниками площадок станции и штрафные баллы.</w:t>
      </w:r>
    </w:p>
    <w:p w:rsidR="00F36F09" w:rsidRPr="00F36F09" w:rsidRDefault="00BC1AE4" w:rsidP="00F36F09">
      <w:pPr>
        <w:pStyle w:val="Default"/>
        <w:ind w:firstLine="708"/>
        <w:jc w:val="both"/>
        <w:rPr>
          <w:bCs/>
        </w:rPr>
      </w:pPr>
      <w:r>
        <w:rPr>
          <w:bCs/>
        </w:rPr>
        <w:t xml:space="preserve">В протоколе </w:t>
      </w:r>
      <w:r w:rsidR="00F36F09" w:rsidRPr="00F36F09">
        <w:rPr>
          <w:bCs/>
        </w:rPr>
        <w:t>участника делается отметка о результатах пройденного состязания, после чего дневник возвращается участнику конкурса. Результаты из протоколов вносятся в сводную ведомость, которая утверждается подписью главного судьи станции и передается в Главную судейскую коллегию.</w:t>
      </w:r>
    </w:p>
    <w:p w:rsidR="00F36F09" w:rsidRPr="00F36F09" w:rsidRDefault="00BC1AE4" w:rsidP="00F36F09">
      <w:pPr>
        <w:pStyle w:val="Default"/>
        <w:ind w:firstLine="708"/>
        <w:jc w:val="both"/>
        <w:rPr>
          <w:bCs/>
        </w:rPr>
      </w:pPr>
      <w:r>
        <w:rPr>
          <w:bCs/>
        </w:rPr>
        <w:t xml:space="preserve"> </w:t>
      </w:r>
      <w:r w:rsidR="00F36F09" w:rsidRPr="00F36F09">
        <w:rPr>
          <w:bCs/>
        </w:rPr>
        <w:t xml:space="preserve">При определении команды-победителя учитывается количество полученных штрафных баллов каждым участником команды. При равенстве количества полученных штрафных баллов предпочтение отдается команде, затратившей наименьшее время на прохождение площадок станции. При равенстве количества полученных штрафных баллов и времени, затраченного на прохождение площадок станции, предпочтение отдается команде, суммарный возраст участников которой меньше. </w:t>
      </w:r>
    </w:p>
    <w:p w:rsidR="00F36F09" w:rsidRPr="00F36F09" w:rsidRDefault="00BC1AE4" w:rsidP="00F36F09">
      <w:pPr>
        <w:pStyle w:val="Default"/>
        <w:ind w:firstLine="708"/>
        <w:jc w:val="both"/>
        <w:rPr>
          <w:bCs/>
        </w:rPr>
      </w:pPr>
      <w:r>
        <w:rPr>
          <w:bCs/>
        </w:rPr>
        <w:t xml:space="preserve"> </w:t>
      </w:r>
      <w:r w:rsidR="00F36F09" w:rsidRPr="00F36F09">
        <w:rPr>
          <w:bCs/>
        </w:rPr>
        <w:t xml:space="preserve">За нарушение дисциплины во время выполнения заданий (разговор с другим участником, подсказка, спор с судьей </w:t>
      </w:r>
      <w:r>
        <w:rPr>
          <w:bCs/>
        </w:rPr>
        <w:t>станции и т.д.) участнику</w:t>
      </w:r>
      <w:r w:rsidR="00F36F09" w:rsidRPr="00F36F09">
        <w:rPr>
          <w:bCs/>
        </w:rPr>
        <w:t xml:space="preserve"> Конкурса</w:t>
      </w:r>
      <w:r>
        <w:rPr>
          <w:bCs/>
        </w:rPr>
        <w:t>-соревнования</w:t>
      </w:r>
      <w:r w:rsidR="00F36F09" w:rsidRPr="00F36F09">
        <w:rPr>
          <w:bCs/>
        </w:rPr>
        <w:t xml:space="preserve"> за первичное нарушение начисляется 3 (три) штрафных балла, за повторное нарушение участник отстраняется от состязаний на станции. При этом ему начисляется максимальное количество штрафных баллов, предусмотренных на данной станции.</w:t>
      </w:r>
    </w:p>
    <w:p w:rsidR="00F36F09" w:rsidRPr="00F36F09" w:rsidRDefault="00F36F09" w:rsidP="00F36F09">
      <w:pPr>
        <w:pStyle w:val="Default"/>
        <w:ind w:firstLine="708"/>
        <w:jc w:val="both"/>
        <w:rPr>
          <w:bCs/>
        </w:rPr>
      </w:pPr>
    </w:p>
    <w:p w:rsidR="00BC1AE4" w:rsidRDefault="00F36F09" w:rsidP="00BC1AE4">
      <w:pPr>
        <w:pStyle w:val="Default"/>
        <w:ind w:firstLine="708"/>
        <w:jc w:val="center"/>
        <w:rPr>
          <w:b/>
          <w:bCs/>
        </w:rPr>
      </w:pPr>
      <w:r w:rsidRPr="00BC1AE4">
        <w:rPr>
          <w:b/>
          <w:bCs/>
        </w:rPr>
        <w:t>VII</w:t>
      </w:r>
      <w:r w:rsidR="00C73DB2">
        <w:rPr>
          <w:b/>
          <w:bCs/>
          <w:lang w:val="en-US"/>
        </w:rPr>
        <w:t>I</w:t>
      </w:r>
      <w:r w:rsidRPr="00BC1AE4">
        <w:rPr>
          <w:b/>
          <w:bCs/>
        </w:rPr>
        <w:t>. Определение результатов</w:t>
      </w:r>
    </w:p>
    <w:p w:rsidR="00F36F09" w:rsidRPr="00BC1AE4" w:rsidRDefault="00F36F09" w:rsidP="00BC1AE4">
      <w:pPr>
        <w:pStyle w:val="Default"/>
        <w:ind w:firstLine="708"/>
        <w:jc w:val="both"/>
        <w:rPr>
          <w:b/>
          <w:bCs/>
        </w:rPr>
      </w:pPr>
      <w:r w:rsidRPr="00F36F09">
        <w:rPr>
          <w:bCs/>
        </w:rPr>
        <w:t xml:space="preserve">На всех этапах подсчет результатов ведется по количеству штрафных баллов, полученных как каждым участником лично, так и суммарно всеми членами команды. Итоги соревнования подводит судейская коллегия. Выигрывает та команда, которая после подсчета очков, набранных по итогам соревнований, получит наименьшее количество штрафных баллов. </w:t>
      </w:r>
    </w:p>
    <w:p w:rsidR="00F36F09" w:rsidRPr="00F36F09" w:rsidRDefault="00F36F09" w:rsidP="00BC1AE4">
      <w:pPr>
        <w:pStyle w:val="Default"/>
        <w:ind w:firstLine="708"/>
        <w:jc w:val="both"/>
        <w:rPr>
          <w:bCs/>
        </w:rPr>
      </w:pPr>
      <w:r w:rsidRPr="00F36F09">
        <w:rPr>
          <w:bCs/>
        </w:rPr>
        <w:t xml:space="preserve">Команды-победители за первые три лучших результата в командном зачете награждаются призами. Также награждаются по решению судейской коллегии лучшие мальчик и девочка, набравшие наибольшее количество баллов на четырех этапах личного первенства. </w:t>
      </w:r>
    </w:p>
    <w:p w:rsidR="00F36F09" w:rsidRPr="00F36F09" w:rsidRDefault="00F36F09" w:rsidP="00F36F09">
      <w:pPr>
        <w:pStyle w:val="Default"/>
        <w:ind w:firstLine="708"/>
        <w:jc w:val="both"/>
        <w:rPr>
          <w:bCs/>
        </w:rPr>
      </w:pPr>
      <w:r w:rsidRPr="00F36F09">
        <w:rPr>
          <w:bCs/>
        </w:rPr>
        <w:t xml:space="preserve"> За дополнительный этап «Фигурное вождение на электросамокате» призы, </w:t>
      </w:r>
      <w:r w:rsidR="00BC1AE4" w:rsidRPr="00F36F09">
        <w:rPr>
          <w:bCs/>
        </w:rPr>
        <w:t>дипломы предоставляются</w:t>
      </w:r>
      <w:r w:rsidRPr="00F36F09">
        <w:rPr>
          <w:bCs/>
        </w:rPr>
        <w:t xml:space="preserve"> Организатором дополнительного этапа</w:t>
      </w:r>
      <w:r w:rsidR="00C73DB2">
        <w:rPr>
          <w:bCs/>
        </w:rPr>
        <w:t xml:space="preserve"> (ООО ВУШ в г. Якутске)</w:t>
      </w:r>
      <w:r w:rsidRPr="00F36F09">
        <w:rPr>
          <w:bCs/>
        </w:rPr>
        <w:t>.</w:t>
      </w:r>
    </w:p>
    <w:p w:rsidR="00F36F09" w:rsidRPr="00F36F09" w:rsidRDefault="00F36F09" w:rsidP="00F36F09">
      <w:pPr>
        <w:pStyle w:val="Default"/>
        <w:ind w:firstLine="708"/>
        <w:jc w:val="both"/>
        <w:rPr>
          <w:bCs/>
        </w:rPr>
      </w:pPr>
    </w:p>
    <w:p w:rsidR="00F36F09" w:rsidRPr="00C73DB2" w:rsidRDefault="00F36F09" w:rsidP="00C73DB2">
      <w:pPr>
        <w:pStyle w:val="Default"/>
        <w:ind w:firstLine="708"/>
        <w:jc w:val="center"/>
        <w:rPr>
          <w:b/>
          <w:bCs/>
        </w:rPr>
      </w:pPr>
    </w:p>
    <w:p w:rsidR="00F36F09" w:rsidRPr="00F36F09" w:rsidRDefault="00F36F09" w:rsidP="00F36F09">
      <w:pPr>
        <w:pStyle w:val="Default"/>
        <w:ind w:firstLine="708"/>
        <w:jc w:val="both"/>
        <w:rPr>
          <w:bCs/>
        </w:rPr>
      </w:pPr>
    </w:p>
    <w:p w:rsidR="005B4ACF" w:rsidRPr="00B66219" w:rsidRDefault="005B4ACF" w:rsidP="00DA77A2">
      <w:pPr>
        <w:pStyle w:val="Default"/>
        <w:pageBreakBefore/>
        <w:jc w:val="right"/>
      </w:pPr>
      <w:r w:rsidRPr="00B66219">
        <w:rPr>
          <w:iCs/>
        </w:rPr>
        <w:lastRenderedPageBreak/>
        <w:t xml:space="preserve">Приложение № 1 </w:t>
      </w:r>
    </w:p>
    <w:p w:rsidR="005B4ACF" w:rsidRDefault="005B4ACF" w:rsidP="005B4ACF">
      <w:pPr>
        <w:pStyle w:val="Default"/>
      </w:pPr>
    </w:p>
    <w:p w:rsidR="005B4ACF" w:rsidRDefault="005B4ACF" w:rsidP="005B4ACF">
      <w:pPr>
        <w:pStyle w:val="Default"/>
      </w:pPr>
    </w:p>
    <w:p w:rsidR="005B4ACF" w:rsidRDefault="005B4ACF" w:rsidP="005B4ACF">
      <w:pPr>
        <w:pStyle w:val="Default"/>
      </w:pPr>
    </w:p>
    <w:p w:rsidR="005B4ACF" w:rsidRPr="00DA77A2" w:rsidRDefault="005B4ACF" w:rsidP="005B4ACF">
      <w:pPr>
        <w:pStyle w:val="Default"/>
        <w:jc w:val="center"/>
        <w:rPr>
          <w:b/>
        </w:rPr>
      </w:pPr>
      <w:r w:rsidRPr="00DA77A2">
        <w:rPr>
          <w:b/>
        </w:rPr>
        <w:t>Заявка</w:t>
      </w:r>
    </w:p>
    <w:p w:rsidR="00DA77A2" w:rsidRPr="00DA77A2" w:rsidRDefault="00B66219" w:rsidP="00DA77A2">
      <w:pPr>
        <w:pStyle w:val="Default"/>
        <w:jc w:val="center"/>
        <w:rPr>
          <w:b/>
        </w:rPr>
      </w:pPr>
      <w:r>
        <w:rPr>
          <w:b/>
        </w:rPr>
        <w:t>на участие в</w:t>
      </w:r>
      <w:r w:rsidR="00DA77A2">
        <w:rPr>
          <w:b/>
        </w:rPr>
        <w:t xml:space="preserve"> </w:t>
      </w:r>
      <w:r>
        <w:rPr>
          <w:b/>
        </w:rPr>
        <w:t>городском конкурсе - соревновании</w:t>
      </w:r>
    </w:p>
    <w:p w:rsidR="005B4ACF" w:rsidRPr="00DA77A2" w:rsidRDefault="00DA77A2" w:rsidP="00DA77A2">
      <w:pPr>
        <w:pStyle w:val="Default"/>
        <w:jc w:val="center"/>
        <w:rPr>
          <w:b/>
        </w:rPr>
      </w:pPr>
      <w:r w:rsidRPr="00DA77A2">
        <w:rPr>
          <w:b/>
        </w:rPr>
        <w:t>«Безопасное колесо – 2025»</w:t>
      </w:r>
    </w:p>
    <w:p w:rsidR="00DA77A2" w:rsidRDefault="00DA77A2" w:rsidP="00DA77A2">
      <w:pPr>
        <w:pStyle w:val="Default"/>
        <w:jc w:val="center"/>
      </w:pPr>
    </w:p>
    <w:p w:rsidR="00DA77A2" w:rsidRDefault="005B4ACF" w:rsidP="00B66219">
      <w:pPr>
        <w:pStyle w:val="Default"/>
        <w:jc w:val="both"/>
      </w:pPr>
      <w:r w:rsidRPr="005F0759">
        <w:t>Просим включить в список участн</w:t>
      </w:r>
      <w:r>
        <w:t xml:space="preserve">иков </w:t>
      </w:r>
      <w:r w:rsidR="00DA77A2">
        <w:t>Конкурса-</w:t>
      </w:r>
      <w:r>
        <w:t xml:space="preserve">соревнования команду </w:t>
      </w:r>
      <w:r w:rsidR="00DA77A2">
        <w:t>МОУ</w:t>
      </w:r>
      <w:r w:rsidR="00B66219">
        <w:t xml:space="preserve"> ГО «г. Якутск»</w:t>
      </w:r>
      <w:r w:rsidR="00DA77A2">
        <w:t xml:space="preserve"> </w:t>
      </w:r>
    </w:p>
    <w:p w:rsidR="005B4ACF" w:rsidRDefault="00B66219" w:rsidP="00B66219">
      <w:pPr>
        <w:pStyle w:val="Default"/>
      </w:pPr>
      <w:r>
        <w:t>__________________________________________________</w:t>
      </w:r>
      <w:r w:rsidR="005B4ACF">
        <w:t>__________ в следующем состав</w:t>
      </w:r>
      <w:r w:rsidR="00DA77A2">
        <w:t>е</w:t>
      </w:r>
      <w:r w:rsidR="005B4ACF">
        <w:t xml:space="preserve">: </w:t>
      </w:r>
    </w:p>
    <w:p w:rsidR="005B4ACF" w:rsidRDefault="005B4ACF" w:rsidP="005B4ACF">
      <w:pPr>
        <w:pStyle w:val="Default"/>
        <w:jc w:val="center"/>
      </w:pPr>
    </w:p>
    <w:tbl>
      <w:tblPr>
        <w:tblStyle w:val="a3"/>
        <w:tblW w:w="0" w:type="auto"/>
        <w:tblLook w:val="04A0" w:firstRow="1" w:lastRow="0" w:firstColumn="1" w:lastColumn="0" w:noHBand="0" w:noVBand="1"/>
      </w:tblPr>
      <w:tblGrid>
        <w:gridCol w:w="553"/>
        <w:gridCol w:w="2068"/>
        <w:gridCol w:w="1477"/>
        <w:gridCol w:w="1260"/>
        <w:gridCol w:w="1346"/>
        <w:gridCol w:w="1333"/>
        <w:gridCol w:w="1592"/>
      </w:tblGrid>
      <w:tr w:rsidR="005B4ACF" w:rsidTr="007F5120">
        <w:tc>
          <w:tcPr>
            <w:tcW w:w="556" w:type="dxa"/>
          </w:tcPr>
          <w:p w:rsidR="005B4ACF" w:rsidRDefault="005B4ACF" w:rsidP="007F5120">
            <w:pPr>
              <w:pStyle w:val="Default"/>
              <w:jc w:val="center"/>
            </w:pPr>
            <w:r>
              <w:t>п/п</w:t>
            </w:r>
          </w:p>
        </w:tc>
        <w:tc>
          <w:tcPr>
            <w:tcW w:w="2257" w:type="dxa"/>
            <w:tcBorders>
              <w:top w:val="single" w:sz="4" w:space="0" w:color="auto"/>
              <w:left w:val="nil"/>
              <w:bottom w:val="single" w:sz="4" w:space="0" w:color="auto"/>
              <w:right w:val="single" w:sz="4" w:space="0" w:color="auto"/>
            </w:tcBorders>
          </w:tcPr>
          <w:p w:rsidR="005B4ACF" w:rsidRPr="005F0759" w:rsidRDefault="005B4ACF" w:rsidP="007F5120">
            <w:pPr>
              <w:pStyle w:val="Default"/>
            </w:pPr>
            <w:r w:rsidRPr="005F0759">
              <w:t xml:space="preserve">Ф.И.О. Участника </w:t>
            </w:r>
          </w:p>
        </w:tc>
        <w:tc>
          <w:tcPr>
            <w:tcW w:w="1526" w:type="dxa"/>
            <w:tcBorders>
              <w:top w:val="single" w:sz="4" w:space="0" w:color="auto"/>
              <w:left w:val="single" w:sz="4" w:space="0" w:color="auto"/>
              <w:bottom w:val="single" w:sz="4" w:space="0" w:color="auto"/>
              <w:right w:val="single" w:sz="4" w:space="0" w:color="auto"/>
            </w:tcBorders>
          </w:tcPr>
          <w:p w:rsidR="005B4ACF" w:rsidRPr="005F0759" w:rsidRDefault="005B4ACF" w:rsidP="007F5120">
            <w:pPr>
              <w:pStyle w:val="Default"/>
            </w:pPr>
            <w:r>
              <w:t xml:space="preserve">Дата рождения, (полных лет) </w:t>
            </w:r>
          </w:p>
        </w:tc>
        <w:tc>
          <w:tcPr>
            <w:tcW w:w="1370" w:type="dxa"/>
            <w:tcBorders>
              <w:top w:val="single" w:sz="4" w:space="0" w:color="auto"/>
              <w:left w:val="single" w:sz="4" w:space="0" w:color="auto"/>
              <w:bottom w:val="single" w:sz="4" w:space="0" w:color="auto"/>
              <w:right w:val="single" w:sz="4" w:space="0" w:color="auto"/>
            </w:tcBorders>
          </w:tcPr>
          <w:p w:rsidR="005B4ACF" w:rsidRPr="005F0759" w:rsidRDefault="005B4ACF" w:rsidP="007F5120">
            <w:pPr>
              <w:pStyle w:val="Default"/>
            </w:pPr>
            <w:r w:rsidRPr="005F0759">
              <w:t xml:space="preserve">Класс </w:t>
            </w:r>
          </w:p>
        </w:tc>
        <w:tc>
          <w:tcPr>
            <w:tcW w:w="1170" w:type="dxa"/>
            <w:tcBorders>
              <w:top w:val="single" w:sz="4" w:space="0" w:color="auto"/>
              <w:left w:val="single" w:sz="4" w:space="0" w:color="auto"/>
              <w:bottom w:val="single" w:sz="4" w:space="0" w:color="auto"/>
              <w:right w:val="single" w:sz="4" w:space="0" w:color="auto"/>
            </w:tcBorders>
          </w:tcPr>
          <w:p w:rsidR="005B4ACF" w:rsidRPr="00076067" w:rsidRDefault="005B4ACF" w:rsidP="007F5120">
            <w:pPr>
              <w:pStyle w:val="Default"/>
            </w:pPr>
            <w:r>
              <w:rPr>
                <w:lang w:val="en-US"/>
              </w:rPr>
              <w:t>ID</w:t>
            </w:r>
            <w:r>
              <w:t xml:space="preserve"> (</w:t>
            </w:r>
            <w:r w:rsidRPr="00076067">
              <w:rPr>
                <w:rFonts w:eastAsia="Times New Roman"/>
                <w:sz w:val="22"/>
                <w:szCs w:val="22"/>
                <w:lang w:eastAsia="ru-RU"/>
              </w:rPr>
              <w:t>Личный код ЮИДОВца</w:t>
            </w:r>
            <w:r>
              <w:rPr>
                <w:rFonts w:eastAsia="Times New Roman"/>
                <w:sz w:val="22"/>
                <w:szCs w:val="22"/>
                <w:lang w:eastAsia="ru-RU"/>
              </w:rPr>
              <w:t>)</w:t>
            </w:r>
          </w:p>
        </w:tc>
        <w:tc>
          <w:tcPr>
            <w:tcW w:w="1423" w:type="dxa"/>
            <w:tcBorders>
              <w:top w:val="single" w:sz="4" w:space="0" w:color="auto"/>
              <w:left w:val="single" w:sz="4" w:space="0" w:color="auto"/>
              <w:bottom w:val="single" w:sz="4" w:space="0" w:color="auto"/>
              <w:right w:val="single" w:sz="4" w:space="0" w:color="auto"/>
            </w:tcBorders>
          </w:tcPr>
          <w:p w:rsidR="005B4ACF" w:rsidRPr="005F0759" w:rsidRDefault="005B4ACF" w:rsidP="007F5120">
            <w:pPr>
              <w:pStyle w:val="Default"/>
            </w:pPr>
            <w:r w:rsidRPr="005F0759">
              <w:t xml:space="preserve">Допуск врача </w:t>
            </w:r>
          </w:p>
        </w:tc>
        <w:tc>
          <w:tcPr>
            <w:tcW w:w="1609" w:type="dxa"/>
            <w:tcBorders>
              <w:top w:val="single" w:sz="4" w:space="0" w:color="auto"/>
              <w:left w:val="single" w:sz="4" w:space="0" w:color="auto"/>
              <w:bottom w:val="single" w:sz="4" w:space="0" w:color="auto"/>
              <w:right w:val="single" w:sz="4" w:space="0" w:color="auto"/>
            </w:tcBorders>
          </w:tcPr>
          <w:p w:rsidR="005B4ACF" w:rsidRPr="005F0759" w:rsidRDefault="005B4ACF" w:rsidP="007F5120">
            <w:pPr>
              <w:pStyle w:val="Default"/>
            </w:pPr>
            <w:r w:rsidRPr="005F0759">
              <w:t xml:space="preserve">Проведение инструктажа </w:t>
            </w:r>
          </w:p>
        </w:tc>
      </w:tr>
      <w:tr w:rsidR="005B4ACF" w:rsidTr="007F5120">
        <w:tc>
          <w:tcPr>
            <w:tcW w:w="556" w:type="dxa"/>
          </w:tcPr>
          <w:p w:rsidR="005B4ACF" w:rsidRDefault="005B4ACF" w:rsidP="007F5120">
            <w:pPr>
              <w:pStyle w:val="Default"/>
              <w:jc w:val="center"/>
            </w:pPr>
            <w:r>
              <w:t>1</w:t>
            </w:r>
          </w:p>
        </w:tc>
        <w:tc>
          <w:tcPr>
            <w:tcW w:w="2257" w:type="dxa"/>
            <w:tcBorders>
              <w:top w:val="single" w:sz="4" w:space="0" w:color="auto"/>
            </w:tcBorders>
          </w:tcPr>
          <w:p w:rsidR="005B4ACF" w:rsidRDefault="005B4ACF" w:rsidP="007F5120">
            <w:pPr>
              <w:pStyle w:val="Default"/>
              <w:jc w:val="center"/>
            </w:pPr>
          </w:p>
        </w:tc>
        <w:tc>
          <w:tcPr>
            <w:tcW w:w="1526" w:type="dxa"/>
            <w:tcBorders>
              <w:top w:val="single" w:sz="4" w:space="0" w:color="auto"/>
            </w:tcBorders>
          </w:tcPr>
          <w:p w:rsidR="005B4ACF" w:rsidRDefault="005B4ACF" w:rsidP="007F5120">
            <w:pPr>
              <w:pStyle w:val="Default"/>
              <w:jc w:val="center"/>
            </w:pPr>
          </w:p>
        </w:tc>
        <w:tc>
          <w:tcPr>
            <w:tcW w:w="1370" w:type="dxa"/>
            <w:tcBorders>
              <w:top w:val="single" w:sz="4" w:space="0" w:color="auto"/>
            </w:tcBorders>
          </w:tcPr>
          <w:p w:rsidR="005B4ACF" w:rsidRDefault="005B4ACF" w:rsidP="007F5120">
            <w:pPr>
              <w:pStyle w:val="Default"/>
              <w:jc w:val="center"/>
            </w:pPr>
          </w:p>
        </w:tc>
        <w:tc>
          <w:tcPr>
            <w:tcW w:w="1170" w:type="dxa"/>
            <w:tcBorders>
              <w:top w:val="single" w:sz="4" w:space="0" w:color="auto"/>
            </w:tcBorders>
          </w:tcPr>
          <w:p w:rsidR="005B4ACF" w:rsidRDefault="005B4ACF" w:rsidP="007F5120">
            <w:pPr>
              <w:pStyle w:val="Default"/>
              <w:jc w:val="center"/>
            </w:pPr>
          </w:p>
        </w:tc>
        <w:tc>
          <w:tcPr>
            <w:tcW w:w="1423" w:type="dxa"/>
            <w:tcBorders>
              <w:top w:val="single" w:sz="4" w:space="0" w:color="auto"/>
            </w:tcBorders>
          </w:tcPr>
          <w:p w:rsidR="005B4ACF" w:rsidRDefault="005B4ACF" w:rsidP="007F5120">
            <w:pPr>
              <w:pStyle w:val="Default"/>
              <w:jc w:val="center"/>
            </w:pPr>
          </w:p>
        </w:tc>
        <w:tc>
          <w:tcPr>
            <w:tcW w:w="1609" w:type="dxa"/>
            <w:tcBorders>
              <w:top w:val="single" w:sz="4" w:space="0" w:color="auto"/>
            </w:tcBorders>
          </w:tcPr>
          <w:p w:rsidR="005B4ACF" w:rsidRDefault="005B4ACF" w:rsidP="007F5120">
            <w:pPr>
              <w:pStyle w:val="Default"/>
              <w:jc w:val="center"/>
            </w:pPr>
          </w:p>
        </w:tc>
      </w:tr>
      <w:tr w:rsidR="005B4ACF" w:rsidTr="007F5120">
        <w:tc>
          <w:tcPr>
            <w:tcW w:w="556" w:type="dxa"/>
          </w:tcPr>
          <w:p w:rsidR="005B4ACF" w:rsidRDefault="005B4ACF" w:rsidP="007F5120">
            <w:pPr>
              <w:pStyle w:val="Default"/>
              <w:jc w:val="center"/>
            </w:pPr>
            <w:r>
              <w:t>2</w:t>
            </w:r>
          </w:p>
        </w:tc>
        <w:tc>
          <w:tcPr>
            <w:tcW w:w="2257" w:type="dxa"/>
          </w:tcPr>
          <w:p w:rsidR="005B4ACF" w:rsidRDefault="005B4ACF" w:rsidP="007F5120">
            <w:pPr>
              <w:pStyle w:val="Default"/>
              <w:jc w:val="center"/>
            </w:pPr>
          </w:p>
        </w:tc>
        <w:tc>
          <w:tcPr>
            <w:tcW w:w="1526" w:type="dxa"/>
          </w:tcPr>
          <w:p w:rsidR="005B4ACF" w:rsidRDefault="005B4ACF" w:rsidP="007F5120">
            <w:pPr>
              <w:pStyle w:val="Default"/>
              <w:jc w:val="center"/>
            </w:pPr>
          </w:p>
        </w:tc>
        <w:tc>
          <w:tcPr>
            <w:tcW w:w="1370" w:type="dxa"/>
          </w:tcPr>
          <w:p w:rsidR="005B4ACF" w:rsidRDefault="005B4ACF" w:rsidP="007F5120">
            <w:pPr>
              <w:pStyle w:val="Default"/>
              <w:jc w:val="center"/>
            </w:pPr>
          </w:p>
        </w:tc>
        <w:tc>
          <w:tcPr>
            <w:tcW w:w="1170" w:type="dxa"/>
          </w:tcPr>
          <w:p w:rsidR="005B4ACF" w:rsidRDefault="005B4ACF" w:rsidP="007F5120">
            <w:pPr>
              <w:pStyle w:val="Default"/>
              <w:jc w:val="center"/>
            </w:pPr>
          </w:p>
        </w:tc>
        <w:tc>
          <w:tcPr>
            <w:tcW w:w="1423" w:type="dxa"/>
          </w:tcPr>
          <w:p w:rsidR="005B4ACF" w:rsidRDefault="005B4ACF" w:rsidP="007F5120">
            <w:pPr>
              <w:pStyle w:val="Default"/>
              <w:jc w:val="center"/>
            </w:pPr>
          </w:p>
        </w:tc>
        <w:tc>
          <w:tcPr>
            <w:tcW w:w="1609" w:type="dxa"/>
          </w:tcPr>
          <w:p w:rsidR="005B4ACF" w:rsidRDefault="005B4ACF" w:rsidP="007F5120">
            <w:pPr>
              <w:pStyle w:val="Default"/>
              <w:jc w:val="center"/>
            </w:pPr>
          </w:p>
        </w:tc>
      </w:tr>
      <w:tr w:rsidR="005B4ACF" w:rsidTr="007F5120">
        <w:tc>
          <w:tcPr>
            <w:tcW w:w="556" w:type="dxa"/>
          </w:tcPr>
          <w:p w:rsidR="005B4ACF" w:rsidRDefault="005B4ACF" w:rsidP="007F5120">
            <w:pPr>
              <w:pStyle w:val="Default"/>
              <w:jc w:val="center"/>
            </w:pPr>
            <w:r>
              <w:t>3</w:t>
            </w:r>
          </w:p>
        </w:tc>
        <w:tc>
          <w:tcPr>
            <w:tcW w:w="2257" w:type="dxa"/>
          </w:tcPr>
          <w:p w:rsidR="005B4ACF" w:rsidRDefault="005B4ACF" w:rsidP="007F5120">
            <w:pPr>
              <w:pStyle w:val="Default"/>
              <w:jc w:val="center"/>
            </w:pPr>
          </w:p>
        </w:tc>
        <w:tc>
          <w:tcPr>
            <w:tcW w:w="1526" w:type="dxa"/>
          </w:tcPr>
          <w:p w:rsidR="005B4ACF" w:rsidRDefault="005B4ACF" w:rsidP="007F5120">
            <w:pPr>
              <w:pStyle w:val="Default"/>
              <w:jc w:val="center"/>
            </w:pPr>
          </w:p>
        </w:tc>
        <w:tc>
          <w:tcPr>
            <w:tcW w:w="1370" w:type="dxa"/>
          </w:tcPr>
          <w:p w:rsidR="005B4ACF" w:rsidRDefault="005B4ACF" w:rsidP="007F5120">
            <w:pPr>
              <w:pStyle w:val="Default"/>
              <w:jc w:val="center"/>
            </w:pPr>
          </w:p>
        </w:tc>
        <w:tc>
          <w:tcPr>
            <w:tcW w:w="1170" w:type="dxa"/>
          </w:tcPr>
          <w:p w:rsidR="005B4ACF" w:rsidRDefault="005B4ACF" w:rsidP="007F5120">
            <w:pPr>
              <w:pStyle w:val="Default"/>
              <w:jc w:val="center"/>
            </w:pPr>
          </w:p>
        </w:tc>
        <w:tc>
          <w:tcPr>
            <w:tcW w:w="1423" w:type="dxa"/>
          </w:tcPr>
          <w:p w:rsidR="005B4ACF" w:rsidRDefault="005B4ACF" w:rsidP="007F5120">
            <w:pPr>
              <w:pStyle w:val="Default"/>
              <w:jc w:val="center"/>
            </w:pPr>
          </w:p>
        </w:tc>
        <w:tc>
          <w:tcPr>
            <w:tcW w:w="1609" w:type="dxa"/>
          </w:tcPr>
          <w:p w:rsidR="005B4ACF" w:rsidRDefault="005B4ACF" w:rsidP="007F5120">
            <w:pPr>
              <w:pStyle w:val="Default"/>
              <w:jc w:val="center"/>
            </w:pPr>
          </w:p>
        </w:tc>
      </w:tr>
      <w:tr w:rsidR="005B4ACF" w:rsidTr="007F5120">
        <w:tc>
          <w:tcPr>
            <w:tcW w:w="556" w:type="dxa"/>
          </w:tcPr>
          <w:p w:rsidR="005B4ACF" w:rsidRDefault="005B4ACF" w:rsidP="007F5120">
            <w:pPr>
              <w:pStyle w:val="Default"/>
              <w:jc w:val="center"/>
            </w:pPr>
            <w:r>
              <w:t>4</w:t>
            </w:r>
          </w:p>
        </w:tc>
        <w:tc>
          <w:tcPr>
            <w:tcW w:w="2257" w:type="dxa"/>
          </w:tcPr>
          <w:p w:rsidR="005B4ACF" w:rsidRDefault="005B4ACF" w:rsidP="007F5120">
            <w:pPr>
              <w:pStyle w:val="Default"/>
              <w:jc w:val="center"/>
            </w:pPr>
          </w:p>
        </w:tc>
        <w:tc>
          <w:tcPr>
            <w:tcW w:w="1526" w:type="dxa"/>
          </w:tcPr>
          <w:p w:rsidR="005B4ACF" w:rsidRDefault="005B4ACF" w:rsidP="007F5120">
            <w:pPr>
              <w:pStyle w:val="Default"/>
              <w:jc w:val="center"/>
            </w:pPr>
          </w:p>
        </w:tc>
        <w:tc>
          <w:tcPr>
            <w:tcW w:w="1370" w:type="dxa"/>
          </w:tcPr>
          <w:p w:rsidR="005B4ACF" w:rsidRDefault="005B4ACF" w:rsidP="007F5120">
            <w:pPr>
              <w:pStyle w:val="Default"/>
              <w:jc w:val="center"/>
            </w:pPr>
          </w:p>
        </w:tc>
        <w:tc>
          <w:tcPr>
            <w:tcW w:w="1170" w:type="dxa"/>
          </w:tcPr>
          <w:p w:rsidR="005B4ACF" w:rsidRDefault="005B4ACF" w:rsidP="007F5120">
            <w:pPr>
              <w:pStyle w:val="Default"/>
              <w:jc w:val="center"/>
            </w:pPr>
          </w:p>
        </w:tc>
        <w:tc>
          <w:tcPr>
            <w:tcW w:w="1423" w:type="dxa"/>
          </w:tcPr>
          <w:p w:rsidR="005B4ACF" w:rsidRDefault="005B4ACF" w:rsidP="007F5120">
            <w:pPr>
              <w:pStyle w:val="Default"/>
              <w:jc w:val="center"/>
            </w:pPr>
          </w:p>
        </w:tc>
        <w:tc>
          <w:tcPr>
            <w:tcW w:w="1609" w:type="dxa"/>
          </w:tcPr>
          <w:p w:rsidR="005B4ACF" w:rsidRDefault="005B4ACF" w:rsidP="007F5120">
            <w:pPr>
              <w:pStyle w:val="Default"/>
              <w:jc w:val="center"/>
            </w:pPr>
          </w:p>
        </w:tc>
      </w:tr>
    </w:tbl>
    <w:p w:rsidR="005B4ACF" w:rsidRDefault="005B4ACF" w:rsidP="005B4ACF">
      <w:pPr>
        <w:pStyle w:val="Default"/>
        <w:jc w:val="center"/>
      </w:pPr>
    </w:p>
    <w:p w:rsidR="00B66219" w:rsidRDefault="00B66219" w:rsidP="005B4ACF">
      <w:pPr>
        <w:pStyle w:val="Default"/>
      </w:pPr>
      <w:r>
        <w:t>Ф.И.О руководителя отряда:</w:t>
      </w:r>
    </w:p>
    <w:p w:rsidR="005B4ACF" w:rsidRDefault="005B4ACF" w:rsidP="005B4ACF">
      <w:pPr>
        <w:pStyle w:val="Default"/>
      </w:pPr>
      <w:r>
        <w:t>________________________________________________________________________________</w:t>
      </w:r>
    </w:p>
    <w:p w:rsidR="005B4ACF" w:rsidRDefault="005B4ACF" w:rsidP="005B4ACF">
      <w:pPr>
        <w:pStyle w:val="Default"/>
      </w:pPr>
    </w:p>
    <w:p w:rsidR="00B66219" w:rsidRDefault="005B4ACF" w:rsidP="005B4ACF">
      <w:pPr>
        <w:pStyle w:val="Default"/>
      </w:pPr>
      <w:r>
        <w:t>Ф.И.О сопровождающего</w:t>
      </w:r>
      <w:r w:rsidR="00B66219">
        <w:t>:</w:t>
      </w:r>
    </w:p>
    <w:p w:rsidR="005B4ACF" w:rsidRDefault="005B4ACF" w:rsidP="005B4ACF">
      <w:pPr>
        <w:pStyle w:val="Default"/>
      </w:pPr>
      <w:r>
        <w:t>________________________________________________________________________________</w:t>
      </w:r>
    </w:p>
    <w:p w:rsidR="005B4ACF" w:rsidRDefault="005B4ACF" w:rsidP="005B4ACF">
      <w:pPr>
        <w:pStyle w:val="Default"/>
      </w:pPr>
    </w:p>
    <w:p w:rsidR="005B4ACF" w:rsidRDefault="005B4ACF" w:rsidP="005B4ACF">
      <w:pPr>
        <w:pStyle w:val="Default"/>
      </w:pPr>
      <w:r>
        <w:t>К.т. сопровождающего</w:t>
      </w:r>
    </w:p>
    <w:p w:rsidR="005B4ACF" w:rsidRPr="005F0759" w:rsidRDefault="005B4ACF" w:rsidP="005B4ACF">
      <w:pPr>
        <w:pStyle w:val="Default"/>
        <w:jc w:val="cente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610"/>
      </w:tblGrid>
      <w:tr w:rsidR="005B4ACF" w:rsidRPr="005F0759" w:rsidTr="007F5120">
        <w:trPr>
          <w:trHeight w:val="170"/>
        </w:trPr>
        <w:tc>
          <w:tcPr>
            <w:tcW w:w="1610" w:type="dxa"/>
            <w:tcBorders>
              <w:right w:val="nil"/>
            </w:tcBorders>
          </w:tcPr>
          <w:p w:rsidR="005B4ACF" w:rsidRPr="005F0759" w:rsidRDefault="005B4ACF" w:rsidP="007F5120">
            <w:pPr>
              <w:pStyle w:val="Default"/>
            </w:pPr>
          </w:p>
        </w:tc>
      </w:tr>
    </w:tbl>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B66219" w:rsidRDefault="00B66219" w:rsidP="005B4ACF">
      <w:pPr>
        <w:spacing w:after="0"/>
        <w:rPr>
          <w:rFonts w:ascii="Times New Roman" w:hAnsi="Times New Roman" w:cs="Times New Roman"/>
          <w:sz w:val="24"/>
          <w:szCs w:val="24"/>
        </w:rPr>
      </w:pPr>
      <w:r>
        <w:rPr>
          <w:rFonts w:ascii="Times New Roman" w:hAnsi="Times New Roman" w:cs="Times New Roman"/>
          <w:sz w:val="24"/>
          <w:szCs w:val="24"/>
        </w:rPr>
        <w:t>Директор МОУ ГО «г. Якутск»:</w:t>
      </w:r>
    </w:p>
    <w:p w:rsidR="00B66219" w:rsidRDefault="00B66219" w:rsidP="00B66219">
      <w:pPr>
        <w:spacing w:after="0"/>
        <w:jc w:val="right"/>
        <w:rPr>
          <w:rFonts w:ascii="Times New Roman" w:hAnsi="Times New Roman" w:cs="Times New Roman"/>
          <w:sz w:val="24"/>
          <w:szCs w:val="24"/>
        </w:rPr>
      </w:pPr>
      <w:r>
        <w:rPr>
          <w:rFonts w:ascii="Times New Roman" w:hAnsi="Times New Roman" w:cs="Times New Roman"/>
          <w:sz w:val="24"/>
          <w:szCs w:val="24"/>
        </w:rPr>
        <w:t>__________________________(______________________________)</w:t>
      </w:r>
      <w:r w:rsidR="005B4ACF">
        <w:rPr>
          <w:rFonts w:ascii="Times New Roman" w:hAnsi="Times New Roman" w:cs="Times New Roman"/>
          <w:sz w:val="24"/>
          <w:szCs w:val="24"/>
        </w:rPr>
        <w:t xml:space="preserve">  </w:t>
      </w:r>
    </w:p>
    <w:p w:rsidR="00B66219" w:rsidRDefault="00B66219" w:rsidP="00B66219">
      <w:pPr>
        <w:spacing w:after="0"/>
        <w:jc w:val="center"/>
        <w:rPr>
          <w:rFonts w:ascii="Times New Roman" w:hAnsi="Times New Roman" w:cs="Times New Roman"/>
          <w:sz w:val="24"/>
          <w:szCs w:val="24"/>
        </w:rPr>
      </w:pPr>
    </w:p>
    <w:p w:rsidR="005B4ACF" w:rsidRDefault="00B66219" w:rsidP="00B66219">
      <w:pPr>
        <w:spacing w:after="0"/>
        <w:jc w:val="center"/>
        <w:rPr>
          <w:rFonts w:ascii="Times New Roman" w:hAnsi="Times New Roman" w:cs="Times New Roman"/>
          <w:sz w:val="24"/>
          <w:szCs w:val="24"/>
        </w:rPr>
      </w:pPr>
      <w:r>
        <w:rPr>
          <w:rFonts w:ascii="Times New Roman" w:hAnsi="Times New Roman" w:cs="Times New Roman"/>
          <w:sz w:val="24"/>
          <w:szCs w:val="24"/>
        </w:rPr>
        <w:t xml:space="preserve">                                                                                                      печать</w:t>
      </w:r>
      <w:r w:rsidR="005B4ACF">
        <w:rPr>
          <w:rFonts w:ascii="Times New Roman" w:hAnsi="Times New Roman" w:cs="Times New Roman"/>
          <w:sz w:val="24"/>
          <w:szCs w:val="24"/>
        </w:rPr>
        <w:t xml:space="preserve">          </w:t>
      </w:r>
    </w:p>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5B4ACF" w:rsidRDefault="005B4ACF" w:rsidP="005B4ACF">
      <w:pPr>
        <w:spacing w:after="0"/>
        <w:rPr>
          <w:rFonts w:ascii="Times New Roman" w:hAnsi="Times New Roman" w:cs="Times New Roman"/>
          <w:sz w:val="24"/>
          <w:szCs w:val="24"/>
        </w:rPr>
      </w:pPr>
    </w:p>
    <w:p w:rsidR="005B4ACF" w:rsidRPr="005F0759" w:rsidRDefault="005B4ACF" w:rsidP="007C6086">
      <w:pPr>
        <w:pStyle w:val="Default"/>
        <w:jc w:val="both"/>
        <w:sectPr w:rsidR="005B4ACF" w:rsidRPr="005F0759" w:rsidSect="00EE725C">
          <w:type w:val="continuous"/>
          <w:pgSz w:w="11906" w:h="16838"/>
          <w:pgMar w:top="851" w:right="849" w:bottom="426" w:left="1418" w:header="709" w:footer="709" w:gutter="0"/>
          <w:cols w:space="708"/>
          <w:docGrid w:linePitch="360"/>
        </w:sectPr>
      </w:pPr>
    </w:p>
    <w:p w:rsidR="005B4ACF" w:rsidRPr="00B66219" w:rsidRDefault="005B4ACF" w:rsidP="005B4ACF">
      <w:pPr>
        <w:keepNext/>
        <w:keepLines/>
        <w:spacing w:before="40" w:after="0" w:line="259" w:lineRule="auto"/>
        <w:jc w:val="right"/>
        <w:outlineLvl w:val="1"/>
        <w:rPr>
          <w:rFonts w:ascii="Times New Roman" w:eastAsiaTheme="majorEastAsia" w:hAnsi="Times New Roman" w:cs="Times New Roman"/>
          <w:sz w:val="24"/>
          <w:szCs w:val="24"/>
        </w:rPr>
      </w:pPr>
      <w:r w:rsidRPr="00B66219">
        <w:rPr>
          <w:rFonts w:ascii="Times New Roman" w:eastAsiaTheme="majorEastAsia" w:hAnsi="Times New Roman" w:cs="Times New Roman"/>
          <w:sz w:val="24"/>
          <w:szCs w:val="24"/>
        </w:rPr>
        <w:lastRenderedPageBreak/>
        <w:t>Приложение №2</w:t>
      </w:r>
    </w:p>
    <w:p w:rsidR="005B4ACF" w:rsidRPr="005B4ACF" w:rsidRDefault="00B66219" w:rsidP="005B4ACF">
      <w:pPr>
        <w:keepNext/>
        <w:keepLines/>
        <w:spacing w:before="40" w:after="0" w:line="259" w:lineRule="auto"/>
        <w:jc w:val="center"/>
        <w:outlineLvl w:val="1"/>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Схема этапа</w:t>
      </w:r>
      <w:r w:rsidR="005B4ACF" w:rsidRPr="005B4ACF">
        <w:rPr>
          <w:rFonts w:ascii="Times New Roman" w:eastAsiaTheme="majorEastAsia" w:hAnsi="Times New Roman" w:cs="Times New Roman"/>
          <w:b/>
          <w:sz w:val="24"/>
          <w:szCs w:val="24"/>
        </w:rPr>
        <w:t xml:space="preserve"> «Фигурное вождение велосипеда»</w:t>
      </w:r>
    </w:p>
    <w:p w:rsidR="005B4ACF" w:rsidRPr="005B4ACF" w:rsidRDefault="005B4ACF" w:rsidP="005B4ACF">
      <w:pPr>
        <w:keepNext/>
        <w:keepLines/>
        <w:spacing w:before="40" w:after="0" w:line="259" w:lineRule="auto"/>
        <w:outlineLvl w:val="1"/>
        <w:rPr>
          <w:rFonts w:asciiTheme="majorHAnsi" w:eastAsiaTheme="majorEastAsia" w:hAnsiTheme="majorHAnsi" w:cstheme="majorBidi"/>
          <w:color w:val="2F5496" w:themeColor="accent1" w:themeShade="BF"/>
          <w:sz w:val="26"/>
          <w:szCs w:val="26"/>
        </w:rPr>
      </w:pPr>
    </w:p>
    <w:tbl>
      <w:tblPr>
        <w:tblStyle w:val="1"/>
        <w:tblW w:w="0" w:type="auto"/>
        <w:tblLook w:val="04A0" w:firstRow="1" w:lastRow="0" w:firstColumn="1" w:lastColumn="0" w:noHBand="0" w:noVBand="1"/>
      </w:tblPr>
      <w:tblGrid>
        <w:gridCol w:w="3376"/>
        <w:gridCol w:w="3906"/>
        <w:gridCol w:w="3636"/>
        <w:gridCol w:w="3636"/>
      </w:tblGrid>
      <w:tr w:rsidR="005B4ACF" w:rsidRPr="005B4ACF" w:rsidTr="007F5120">
        <w:trPr>
          <w:trHeight w:val="3438"/>
        </w:trPr>
        <w:tc>
          <w:tcPr>
            <w:tcW w:w="3376" w:type="dxa"/>
          </w:tcPr>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1 «Езда по к</w:t>
            </w:r>
            <w:r>
              <w:rPr>
                <w:rFonts w:ascii="Times New Roman" w:eastAsia="Times New Roman" w:hAnsi="Times New Roman" w:cs="Times New Roman"/>
                <w:b/>
                <w:bCs/>
                <w:sz w:val="24"/>
                <w:szCs w:val="24"/>
                <w:lang w:eastAsia="ru-RU"/>
              </w:rPr>
              <w:t>вадрату</w:t>
            </w:r>
            <w:r w:rsidRPr="005B4ACF">
              <w:rPr>
                <w:rFonts w:ascii="Times New Roman" w:eastAsia="Times New Roman" w:hAnsi="Times New Roman" w:cs="Times New Roman"/>
                <w:b/>
                <w:bCs/>
                <w:sz w:val="24"/>
                <w:szCs w:val="24"/>
                <w:lang w:eastAsia="ru-RU"/>
              </w:rPr>
              <w:t>»</w:t>
            </w:r>
          </w:p>
          <w:p w:rsidR="005B4ACF" w:rsidRPr="005B4ACF" w:rsidRDefault="005B4ACF" w:rsidP="005B4ACF">
            <w:pPr>
              <w:keepNext/>
              <w:keepLines/>
              <w:spacing w:before="40"/>
              <w:outlineLvl w:val="1"/>
              <w:rPr>
                <w:rFonts w:asciiTheme="majorHAnsi" w:eastAsiaTheme="majorEastAsia" w:hAnsiTheme="majorHAnsi" w:cstheme="majorBidi"/>
                <w:color w:val="2F5496" w:themeColor="accent1" w:themeShade="BF"/>
                <w:sz w:val="26"/>
                <w:szCs w:val="26"/>
              </w:rPr>
            </w:pPr>
            <w:r w:rsidRPr="005B4ACF">
              <w:rPr>
                <w:rFonts w:asciiTheme="majorHAnsi" w:eastAsiaTheme="majorEastAsia" w:hAnsiTheme="majorHAnsi" w:cstheme="majorBidi"/>
                <w:noProof/>
                <w:color w:val="2F5496" w:themeColor="accent1" w:themeShade="BF"/>
                <w:sz w:val="26"/>
                <w:szCs w:val="26"/>
                <w:lang w:eastAsia="ru-RU"/>
              </w:rPr>
              <w:drawing>
                <wp:inline distT="0" distB="0" distL="0" distR="0" wp14:anchorId="501CDDEB" wp14:editId="7E7A6A04">
                  <wp:extent cx="1895475" cy="1219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219200"/>
                          </a:xfrm>
                          <a:prstGeom prst="rect">
                            <a:avLst/>
                          </a:prstGeom>
                          <a:noFill/>
                          <a:ln>
                            <a:noFill/>
                          </a:ln>
                        </pic:spPr>
                      </pic:pic>
                    </a:graphicData>
                  </a:graphic>
                </wp:inline>
              </w:drawing>
            </w:r>
          </w:p>
        </w:tc>
        <w:tc>
          <w:tcPr>
            <w:tcW w:w="3906" w:type="dxa"/>
          </w:tcPr>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2 «Перенос предмета»</w:t>
            </w:r>
          </w:p>
          <w:p w:rsidR="005B4ACF" w:rsidRPr="005B4ACF" w:rsidRDefault="005B4ACF" w:rsidP="005B4ACF">
            <w:pPr>
              <w:keepNext/>
              <w:keepLines/>
              <w:spacing w:before="40"/>
              <w:outlineLvl w:val="1"/>
              <w:rPr>
                <w:rFonts w:asciiTheme="majorHAnsi" w:eastAsiaTheme="majorEastAsia" w:hAnsiTheme="majorHAnsi" w:cstheme="majorBidi"/>
                <w:noProof/>
                <w:color w:val="2F5496" w:themeColor="accent1" w:themeShade="BF"/>
                <w:sz w:val="26"/>
                <w:szCs w:val="26"/>
                <w:lang w:eastAsia="ru-RU"/>
              </w:rPr>
            </w:pPr>
          </w:p>
          <w:p w:rsidR="005B4ACF" w:rsidRPr="005B4ACF" w:rsidRDefault="005B4ACF" w:rsidP="005B4ACF">
            <w:pPr>
              <w:keepNext/>
              <w:keepLines/>
              <w:spacing w:before="40"/>
              <w:outlineLvl w:val="1"/>
              <w:rPr>
                <w:rFonts w:asciiTheme="majorHAnsi" w:eastAsiaTheme="majorEastAsia" w:hAnsiTheme="majorHAnsi" w:cstheme="majorBidi"/>
                <w:noProof/>
                <w:color w:val="2F5496" w:themeColor="accent1" w:themeShade="BF"/>
                <w:sz w:val="26"/>
                <w:szCs w:val="26"/>
                <w:lang w:eastAsia="ru-RU"/>
              </w:rPr>
            </w:pPr>
            <w:r w:rsidRPr="005B4ACF">
              <w:rPr>
                <w:rFonts w:asciiTheme="majorHAnsi" w:eastAsiaTheme="majorEastAsia" w:hAnsiTheme="majorHAnsi" w:cstheme="majorBidi"/>
                <w:noProof/>
                <w:color w:val="2F5496" w:themeColor="accent1" w:themeShade="BF"/>
                <w:sz w:val="26"/>
                <w:szCs w:val="26"/>
                <w:lang w:eastAsia="ru-RU"/>
              </w:rPr>
              <w:drawing>
                <wp:inline distT="0" distB="0" distL="0" distR="0" wp14:anchorId="39422001" wp14:editId="38D28647">
                  <wp:extent cx="2295088" cy="1266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622" cy="1275952"/>
                          </a:xfrm>
                          <a:prstGeom prst="rect">
                            <a:avLst/>
                          </a:prstGeom>
                          <a:noFill/>
                        </pic:spPr>
                      </pic:pic>
                    </a:graphicData>
                  </a:graphic>
                </wp:inline>
              </w:drawing>
            </w:r>
          </w:p>
          <w:p w:rsidR="005B4ACF" w:rsidRPr="005B4ACF" w:rsidRDefault="005B4ACF" w:rsidP="005B4ACF"/>
        </w:tc>
        <w:tc>
          <w:tcPr>
            <w:tcW w:w="3636" w:type="dxa"/>
          </w:tcPr>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3 «Узор»</w:t>
            </w:r>
          </w:p>
          <w:p w:rsidR="005B4ACF" w:rsidRPr="005B4ACF" w:rsidRDefault="005B4ACF" w:rsidP="005B4ACF">
            <w:pPr>
              <w:keepNext/>
              <w:keepLines/>
              <w:spacing w:before="40"/>
              <w:outlineLvl w:val="1"/>
              <w:rPr>
                <w:rFonts w:asciiTheme="majorHAnsi" w:eastAsiaTheme="majorEastAsia" w:hAnsiTheme="majorHAnsi" w:cstheme="majorBidi"/>
                <w:color w:val="2F5496" w:themeColor="accent1" w:themeShade="BF"/>
                <w:sz w:val="26"/>
                <w:szCs w:val="26"/>
              </w:rPr>
            </w:pPr>
            <w:r w:rsidRPr="005B4ACF">
              <w:rPr>
                <w:rFonts w:asciiTheme="majorHAnsi" w:eastAsiaTheme="majorEastAsia" w:hAnsiTheme="majorHAnsi" w:cstheme="majorBidi"/>
                <w:noProof/>
                <w:color w:val="2F5496" w:themeColor="accent1" w:themeShade="BF"/>
                <w:sz w:val="26"/>
                <w:szCs w:val="26"/>
                <w:lang w:eastAsia="ru-RU"/>
              </w:rPr>
              <w:drawing>
                <wp:inline distT="0" distB="0" distL="0" distR="0" wp14:anchorId="7F76294E" wp14:editId="731B9B88">
                  <wp:extent cx="2162175" cy="1297305"/>
                  <wp:effectExtent l="0" t="0" r="9525" b="0"/>
                  <wp:docPr id="6" name="Рисунок 6" descr="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1297305"/>
                          </a:xfrm>
                          <a:prstGeom prst="rect">
                            <a:avLst/>
                          </a:prstGeom>
                          <a:noFill/>
                          <a:ln>
                            <a:noFill/>
                          </a:ln>
                        </pic:spPr>
                      </pic:pic>
                    </a:graphicData>
                  </a:graphic>
                </wp:inline>
              </w:drawing>
            </w:r>
          </w:p>
        </w:tc>
        <w:tc>
          <w:tcPr>
            <w:tcW w:w="3636" w:type="dxa"/>
          </w:tcPr>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 xml:space="preserve">Препятствие 4«Круг </w:t>
            </w:r>
          </w:p>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p>
          <w:p w:rsidR="005B4ACF" w:rsidRPr="005B4ACF" w:rsidRDefault="005B4ACF" w:rsidP="005B4ACF">
            <w:pPr>
              <w:rPr>
                <w:lang w:eastAsia="ru-RU"/>
              </w:rPr>
            </w:pPr>
            <w:r w:rsidRPr="005B4ACF">
              <w:rPr>
                <w:noProof/>
                <w:lang w:eastAsia="ru-RU"/>
              </w:rPr>
              <w:drawing>
                <wp:inline distT="0" distB="0" distL="0" distR="0" wp14:anchorId="052A968A" wp14:editId="4DDDCF6C">
                  <wp:extent cx="1688465" cy="1115695"/>
                  <wp:effectExtent l="0" t="0" r="698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8465" cy="1115695"/>
                          </a:xfrm>
                          <a:prstGeom prst="rect">
                            <a:avLst/>
                          </a:prstGeom>
                          <a:noFill/>
                        </pic:spPr>
                      </pic:pic>
                    </a:graphicData>
                  </a:graphic>
                </wp:inline>
              </w:drawing>
            </w:r>
          </w:p>
          <w:p w:rsidR="005B4ACF" w:rsidRPr="005B4ACF" w:rsidRDefault="005B4ACF" w:rsidP="005B4ACF">
            <w:pPr>
              <w:rPr>
                <w:lang w:eastAsia="ru-RU"/>
              </w:rPr>
            </w:pPr>
          </w:p>
        </w:tc>
      </w:tr>
      <w:tr w:rsidR="005B4ACF" w:rsidRPr="005B4ACF" w:rsidTr="007F5120">
        <w:trPr>
          <w:trHeight w:val="3588"/>
        </w:trPr>
        <w:tc>
          <w:tcPr>
            <w:tcW w:w="3376" w:type="dxa"/>
          </w:tcPr>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8 «Прицельное торможение</w:t>
            </w:r>
          </w:p>
          <w:p w:rsidR="005B4ACF" w:rsidRPr="005B4ACF" w:rsidRDefault="005B4ACF" w:rsidP="005B4ACF">
            <w:pPr>
              <w:keepNext/>
              <w:keepLines/>
              <w:spacing w:before="40"/>
              <w:outlineLvl w:val="1"/>
              <w:rPr>
                <w:rFonts w:asciiTheme="majorHAnsi" w:eastAsiaTheme="majorEastAsia" w:hAnsiTheme="majorHAnsi" w:cstheme="majorBidi"/>
                <w:color w:val="2F5496" w:themeColor="accent1" w:themeShade="BF"/>
                <w:sz w:val="26"/>
                <w:szCs w:val="26"/>
              </w:rPr>
            </w:pPr>
            <w:r w:rsidRPr="005B4ACF">
              <w:rPr>
                <w:rFonts w:asciiTheme="majorHAnsi" w:eastAsiaTheme="majorEastAsia" w:hAnsiTheme="majorHAnsi" w:cstheme="majorBidi"/>
                <w:noProof/>
                <w:color w:val="2F5496" w:themeColor="accent1" w:themeShade="BF"/>
                <w:sz w:val="26"/>
                <w:szCs w:val="26"/>
                <w:lang w:eastAsia="ru-RU"/>
              </w:rPr>
              <w:drawing>
                <wp:inline distT="0" distB="0" distL="0" distR="0" wp14:anchorId="516B5147" wp14:editId="1D19F1FA">
                  <wp:extent cx="1476375" cy="933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pic:spPr>
                      </pic:pic>
                    </a:graphicData>
                  </a:graphic>
                </wp:inline>
              </w:drawing>
            </w:r>
          </w:p>
        </w:tc>
        <w:tc>
          <w:tcPr>
            <w:tcW w:w="3906" w:type="dxa"/>
          </w:tcPr>
          <w:p w:rsidR="005B4ACF" w:rsidRPr="005B4ACF" w:rsidRDefault="005B4ACF" w:rsidP="005B4ACF">
            <w:pPr>
              <w:keepNext/>
              <w:keepLines/>
              <w:spacing w:before="40"/>
              <w:outlineLvl w:val="1"/>
              <w:rPr>
                <w:rFonts w:asciiTheme="majorHAnsi" w:eastAsiaTheme="majorEastAsia" w:hAnsiTheme="majorHAnsi" w:cstheme="majorBidi"/>
                <w:noProof/>
                <w:color w:val="2F5496" w:themeColor="accent1" w:themeShade="BF"/>
                <w:sz w:val="26"/>
                <w:szCs w:val="26"/>
                <w:lang w:eastAsia="ru-RU"/>
              </w:rPr>
            </w:pPr>
            <w:r w:rsidRPr="005B4ACF">
              <w:rPr>
                <w:rFonts w:ascii="Times New Roman" w:eastAsia="Times New Roman" w:hAnsi="Times New Roman" w:cs="Times New Roman"/>
                <w:b/>
                <w:bCs/>
                <w:sz w:val="24"/>
                <w:szCs w:val="24"/>
                <w:lang w:eastAsia="ru-RU"/>
              </w:rPr>
              <w:t>Препятствие №7 «Восьмерка» или «Круг от Восьмерки»</w:t>
            </w:r>
            <w:r w:rsidRPr="005B4ACF">
              <w:rPr>
                <w:rFonts w:asciiTheme="majorHAnsi" w:eastAsiaTheme="majorEastAsia" w:hAnsiTheme="majorHAnsi" w:cstheme="majorBidi"/>
                <w:color w:val="2F5496" w:themeColor="accent1" w:themeShade="BF"/>
                <w:sz w:val="26"/>
                <w:szCs w:val="26"/>
              </w:rPr>
              <w:tab/>
            </w:r>
          </w:p>
          <w:p w:rsidR="005B4ACF" w:rsidRPr="005B4ACF" w:rsidRDefault="005B4ACF" w:rsidP="005B4ACF">
            <w:pPr>
              <w:keepNext/>
              <w:keepLines/>
              <w:spacing w:before="40"/>
              <w:outlineLvl w:val="1"/>
              <w:rPr>
                <w:rFonts w:asciiTheme="majorHAnsi" w:eastAsiaTheme="majorEastAsia" w:hAnsiTheme="majorHAnsi" w:cstheme="majorBidi"/>
                <w:color w:val="2F5496" w:themeColor="accent1" w:themeShade="BF"/>
                <w:sz w:val="26"/>
                <w:szCs w:val="26"/>
              </w:rPr>
            </w:pPr>
            <w:r w:rsidRPr="005B4ACF">
              <w:rPr>
                <w:rFonts w:asciiTheme="majorHAnsi" w:eastAsiaTheme="majorEastAsia" w:hAnsiTheme="majorHAnsi" w:cstheme="majorBidi"/>
                <w:noProof/>
                <w:color w:val="2F5496" w:themeColor="accent1" w:themeShade="BF"/>
                <w:sz w:val="26"/>
                <w:szCs w:val="26"/>
                <w:lang w:eastAsia="ru-RU"/>
              </w:rPr>
              <w:drawing>
                <wp:inline distT="0" distB="0" distL="0" distR="0" wp14:anchorId="0764CDDA" wp14:editId="4139E95B">
                  <wp:extent cx="2209800" cy="14941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1494155"/>
                          </a:xfrm>
                          <a:prstGeom prst="rect">
                            <a:avLst/>
                          </a:prstGeom>
                          <a:noFill/>
                        </pic:spPr>
                      </pic:pic>
                    </a:graphicData>
                  </a:graphic>
                </wp:inline>
              </w:drawing>
            </w:r>
          </w:p>
        </w:tc>
        <w:tc>
          <w:tcPr>
            <w:tcW w:w="3636" w:type="dxa"/>
          </w:tcPr>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6 «Дорога с искусственными неровностями</w:t>
            </w:r>
          </w:p>
          <w:p w:rsidR="005B4ACF" w:rsidRPr="005B4ACF" w:rsidRDefault="005B4ACF" w:rsidP="005B4ACF">
            <w:pPr>
              <w:keepNext/>
              <w:keepLines/>
              <w:spacing w:before="40"/>
              <w:outlineLvl w:val="1"/>
              <w:rPr>
                <w:rFonts w:asciiTheme="majorHAnsi" w:eastAsiaTheme="majorEastAsia" w:hAnsiTheme="majorHAnsi" w:cstheme="majorBidi"/>
                <w:color w:val="2F5496" w:themeColor="accent1" w:themeShade="BF"/>
                <w:sz w:val="26"/>
                <w:szCs w:val="26"/>
              </w:rPr>
            </w:pPr>
          </w:p>
          <w:p w:rsidR="005B4ACF" w:rsidRPr="005B4ACF" w:rsidRDefault="005B4ACF" w:rsidP="005B4ACF">
            <w:r w:rsidRPr="005B4ACF">
              <w:rPr>
                <w:noProof/>
                <w:lang w:eastAsia="ru-RU"/>
              </w:rPr>
              <w:drawing>
                <wp:inline distT="0" distB="0" distL="0" distR="0" wp14:anchorId="65BA14A2" wp14:editId="2EB67D1E">
                  <wp:extent cx="1352550" cy="771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692" cy="772747"/>
                          </a:xfrm>
                          <a:prstGeom prst="rect">
                            <a:avLst/>
                          </a:prstGeom>
                          <a:noFill/>
                          <a:ln>
                            <a:noFill/>
                          </a:ln>
                        </pic:spPr>
                      </pic:pic>
                    </a:graphicData>
                  </a:graphic>
                </wp:inline>
              </w:drawing>
            </w:r>
          </w:p>
          <w:p w:rsidR="005B4ACF" w:rsidRPr="005B4ACF" w:rsidRDefault="005B4ACF" w:rsidP="005B4ACF">
            <w:pPr>
              <w:keepNext/>
              <w:keepLines/>
              <w:spacing w:before="40"/>
              <w:outlineLvl w:val="1"/>
              <w:rPr>
                <w:rFonts w:asciiTheme="majorHAnsi" w:eastAsiaTheme="majorEastAsia" w:hAnsiTheme="majorHAnsi" w:cstheme="majorBidi"/>
                <w:color w:val="2F5496" w:themeColor="accent1" w:themeShade="BF"/>
                <w:sz w:val="26"/>
                <w:szCs w:val="26"/>
              </w:rPr>
            </w:pPr>
          </w:p>
        </w:tc>
        <w:tc>
          <w:tcPr>
            <w:tcW w:w="3636" w:type="dxa"/>
          </w:tcPr>
          <w:p w:rsidR="005B4ACF" w:rsidRPr="005B4ACF" w:rsidRDefault="005B4ACF" w:rsidP="005B4ACF">
            <w:pPr>
              <w:keepNext/>
              <w:keepLines/>
              <w:spacing w:before="40"/>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5 «Слалом»</w:t>
            </w:r>
          </w:p>
          <w:p w:rsidR="005B4ACF" w:rsidRPr="005B4ACF" w:rsidRDefault="005B4ACF" w:rsidP="005B4ACF">
            <w:pPr>
              <w:keepNext/>
              <w:keepLines/>
              <w:spacing w:before="40"/>
              <w:outlineLvl w:val="1"/>
              <w:rPr>
                <w:rFonts w:asciiTheme="majorHAnsi" w:eastAsiaTheme="majorEastAsia" w:hAnsiTheme="majorHAnsi" w:cstheme="majorBidi"/>
                <w:noProof/>
                <w:color w:val="2F5496" w:themeColor="accent1" w:themeShade="BF"/>
                <w:sz w:val="26"/>
                <w:szCs w:val="26"/>
                <w:lang w:eastAsia="ru-RU"/>
              </w:rPr>
            </w:pPr>
          </w:p>
          <w:p w:rsidR="005B4ACF" w:rsidRPr="005B4ACF" w:rsidRDefault="005B4ACF" w:rsidP="005B4ACF">
            <w:pPr>
              <w:keepNext/>
              <w:keepLines/>
              <w:spacing w:before="40"/>
              <w:outlineLvl w:val="1"/>
              <w:rPr>
                <w:rFonts w:asciiTheme="majorHAnsi" w:eastAsiaTheme="majorEastAsia" w:hAnsiTheme="majorHAnsi" w:cstheme="majorBidi"/>
                <w:noProof/>
                <w:color w:val="2F5496" w:themeColor="accent1" w:themeShade="BF"/>
                <w:sz w:val="26"/>
                <w:szCs w:val="26"/>
                <w:lang w:eastAsia="ru-RU"/>
              </w:rPr>
            </w:pPr>
            <w:r w:rsidRPr="005B4ACF">
              <w:rPr>
                <w:rFonts w:asciiTheme="majorHAnsi" w:eastAsiaTheme="majorEastAsia" w:hAnsiTheme="majorHAnsi" w:cstheme="majorBidi"/>
                <w:noProof/>
                <w:color w:val="2F5496" w:themeColor="accent1" w:themeShade="BF"/>
                <w:sz w:val="26"/>
                <w:szCs w:val="26"/>
                <w:lang w:eastAsia="ru-RU"/>
              </w:rPr>
              <w:drawing>
                <wp:inline distT="0" distB="0" distL="0" distR="0" wp14:anchorId="29EAC1D0" wp14:editId="2E1A2134">
                  <wp:extent cx="1943100" cy="1762125"/>
                  <wp:effectExtent l="0" t="0" r="0" b="9525"/>
                  <wp:docPr id="4" name="Рисунок 4"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762125"/>
                          </a:xfrm>
                          <a:prstGeom prst="rect">
                            <a:avLst/>
                          </a:prstGeom>
                          <a:noFill/>
                          <a:ln>
                            <a:noFill/>
                          </a:ln>
                        </pic:spPr>
                      </pic:pic>
                    </a:graphicData>
                  </a:graphic>
                </wp:inline>
              </w:drawing>
            </w:r>
          </w:p>
        </w:tc>
      </w:tr>
    </w:tbl>
    <w:p w:rsidR="005B4ACF" w:rsidRPr="005B4ACF" w:rsidRDefault="005B4ACF" w:rsidP="005B4ACF">
      <w:pPr>
        <w:keepNext/>
        <w:keepLines/>
        <w:spacing w:before="40" w:after="0" w:line="259" w:lineRule="auto"/>
        <w:outlineLvl w:val="1"/>
        <w:rPr>
          <w:rFonts w:asciiTheme="majorHAnsi" w:eastAsiaTheme="majorEastAsia" w:hAnsiTheme="majorHAnsi" w:cstheme="majorBidi"/>
          <w:color w:val="2F5496" w:themeColor="accent1" w:themeShade="BF"/>
          <w:sz w:val="26"/>
          <w:szCs w:val="26"/>
        </w:rPr>
      </w:pPr>
    </w:p>
    <w:p w:rsidR="005B4ACF" w:rsidRPr="005B4ACF" w:rsidRDefault="00B66219" w:rsidP="005B4ACF">
      <w:pPr>
        <w:keepNext/>
        <w:keepLines/>
        <w:spacing w:before="40" w:after="0" w:line="259" w:lineRule="auto"/>
        <w:outlineLvl w:val="1"/>
        <w:rPr>
          <w:rFonts w:ascii="Times New Roman" w:eastAsiaTheme="majorEastAsia" w:hAnsi="Times New Roman" w:cs="Times New Roman"/>
          <w:sz w:val="24"/>
          <w:szCs w:val="24"/>
        </w:rPr>
      </w:pPr>
      <w:r>
        <w:rPr>
          <w:rFonts w:ascii="Times New Roman" w:eastAsiaTheme="majorEastAsia" w:hAnsi="Times New Roman" w:cs="Times New Roman"/>
          <w:sz w:val="24"/>
          <w:szCs w:val="24"/>
        </w:rPr>
        <w:t>Внимание! Расположение этапов может измениться</w:t>
      </w:r>
      <w:r w:rsidR="005B4ACF" w:rsidRPr="005B4ACF">
        <w:rPr>
          <w:rFonts w:ascii="Times New Roman" w:eastAsiaTheme="majorEastAsia" w:hAnsi="Times New Roman" w:cs="Times New Roman"/>
          <w:sz w:val="24"/>
          <w:szCs w:val="24"/>
        </w:rPr>
        <w:t xml:space="preserve"> только по нумерации</w:t>
      </w:r>
      <w:r>
        <w:rPr>
          <w:rFonts w:ascii="Times New Roman" w:eastAsiaTheme="majorEastAsia" w:hAnsi="Times New Roman" w:cs="Times New Roman"/>
          <w:sz w:val="24"/>
          <w:szCs w:val="24"/>
        </w:rPr>
        <w:t>.</w:t>
      </w:r>
    </w:p>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p>
    <w:p w:rsidR="005B4ACF" w:rsidRPr="005B4ACF" w:rsidRDefault="005B4ACF" w:rsidP="005B4ACF">
      <w:pPr>
        <w:spacing w:before="100" w:beforeAutospacing="1" w:after="100" w:afterAutospacing="1"/>
        <w:rPr>
          <w:rFonts w:ascii="Times New Roman" w:eastAsia="Times New Roman" w:hAnsi="Times New Roman" w:cs="Times New Roman"/>
          <w:b/>
          <w:sz w:val="24"/>
          <w:szCs w:val="24"/>
          <w:lang w:eastAsia="ru-RU"/>
        </w:rPr>
        <w:sectPr w:rsidR="005B4ACF" w:rsidRPr="005B4ACF" w:rsidSect="005B4ACF">
          <w:type w:val="continuous"/>
          <w:pgSz w:w="16838" w:h="11906" w:orient="landscape"/>
          <w:pgMar w:top="851" w:right="1134" w:bottom="1418" w:left="1134" w:header="709" w:footer="709" w:gutter="0"/>
          <w:cols w:space="708"/>
          <w:docGrid w:linePitch="360"/>
        </w:sectPr>
      </w:pPr>
    </w:p>
    <w:p w:rsidR="005B4ACF" w:rsidRPr="00B66219" w:rsidRDefault="005B4ACF" w:rsidP="005B4ACF">
      <w:pPr>
        <w:spacing w:before="100" w:beforeAutospacing="1" w:after="100" w:afterAutospacing="1"/>
        <w:jc w:val="right"/>
        <w:rPr>
          <w:rFonts w:ascii="Times New Roman" w:eastAsia="Times New Roman" w:hAnsi="Times New Roman" w:cs="Times New Roman"/>
          <w:sz w:val="24"/>
          <w:szCs w:val="24"/>
          <w:lang w:eastAsia="ru-RU"/>
        </w:rPr>
      </w:pPr>
      <w:r w:rsidRPr="00B66219">
        <w:rPr>
          <w:rFonts w:ascii="Times New Roman" w:eastAsia="Times New Roman" w:hAnsi="Times New Roman" w:cs="Times New Roman"/>
          <w:sz w:val="24"/>
          <w:szCs w:val="24"/>
          <w:lang w:eastAsia="ru-RU"/>
        </w:rPr>
        <w:lastRenderedPageBreak/>
        <w:t>Приложение №3</w:t>
      </w:r>
    </w:p>
    <w:p w:rsidR="005B4ACF" w:rsidRPr="005B4ACF" w:rsidRDefault="005B4ACF" w:rsidP="005B4ACF">
      <w:pPr>
        <w:spacing w:before="100" w:beforeAutospacing="1" w:after="100" w:afterAutospacing="1"/>
        <w:jc w:val="center"/>
        <w:rPr>
          <w:rFonts w:ascii="Times New Roman" w:eastAsia="Times New Roman" w:hAnsi="Times New Roman" w:cs="Times New Roman"/>
          <w:b/>
          <w:sz w:val="24"/>
          <w:szCs w:val="24"/>
          <w:lang w:eastAsia="ru-RU"/>
        </w:rPr>
      </w:pPr>
      <w:r w:rsidRPr="005B4ACF">
        <w:rPr>
          <w:rFonts w:ascii="Times New Roman" w:eastAsia="Times New Roman" w:hAnsi="Times New Roman" w:cs="Times New Roman"/>
          <w:b/>
          <w:sz w:val="24"/>
          <w:szCs w:val="24"/>
          <w:lang w:eastAsia="ru-RU"/>
        </w:rPr>
        <w:t>Правила проезда этапов на велосипеде</w:t>
      </w:r>
    </w:p>
    <w:p w:rsidR="005B4ACF" w:rsidRPr="005B4ACF" w:rsidRDefault="005B4ACF" w:rsidP="005B4ACF">
      <w:pPr>
        <w:autoSpaceDE w:val="0"/>
        <w:autoSpaceDN w:val="0"/>
        <w:adjustRightInd w:val="0"/>
        <w:spacing w:after="0"/>
        <w:rPr>
          <w:rFonts w:ascii="Times New Roman" w:hAnsi="Times New Roman" w:cs="Times New Roman"/>
          <w:b/>
          <w:color w:val="000000"/>
          <w:sz w:val="24"/>
          <w:szCs w:val="24"/>
        </w:rPr>
      </w:pPr>
      <w:r w:rsidRPr="005B4ACF">
        <w:rPr>
          <w:rFonts w:ascii="Times New Roman" w:eastAsia="Times New Roman" w:hAnsi="Times New Roman" w:cs="Times New Roman"/>
          <w:b/>
          <w:color w:val="000000"/>
          <w:sz w:val="24"/>
          <w:szCs w:val="24"/>
          <w:lang w:eastAsia="ru-RU"/>
        </w:rPr>
        <w:t xml:space="preserve">Этап 1. </w:t>
      </w:r>
      <w:r w:rsidRPr="005B4ACF">
        <w:rPr>
          <w:rFonts w:ascii="Times New Roman" w:hAnsi="Times New Roman" w:cs="Times New Roman"/>
          <w:b/>
          <w:color w:val="000000"/>
          <w:sz w:val="24"/>
          <w:szCs w:val="24"/>
        </w:rPr>
        <w:t xml:space="preserve">«Езда по квадрату» </w:t>
      </w:r>
    </w:p>
    <w:p w:rsidR="005B4ACF" w:rsidRPr="005B4ACF" w:rsidRDefault="005B4ACF" w:rsidP="005B4ACF">
      <w:pPr>
        <w:spacing w:before="100" w:beforeAutospacing="1" w:after="100" w:afterAutospacing="1"/>
        <w:rPr>
          <w:rFonts w:ascii="Times New Roman" w:eastAsia="Times New Roman" w:hAnsi="Times New Roman" w:cs="Times New Roman"/>
          <w:b/>
          <w:sz w:val="24"/>
          <w:szCs w:val="24"/>
          <w:lang w:eastAsia="ru-RU"/>
        </w:rPr>
      </w:pPr>
      <w:r w:rsidRPr="005B4ACF">
        <w:rPr>
          <w:rFonts w:ascii="Times New Roman" w:eastAsia="Times New Roman" w:hAnsi="Times New Roman" w:cs="Times New Roman"/>
          <w:noProof/>
          <w:sz w:val="24"/>
          <w:szCs w:val="24"/>
          <w:lang w:eastAsia="ru-RU"/>
        </w:rPr>
        <w:drawing>
          <wp:inline distT="0" distB="0" distL="0" distR="0" wp14:anchorId="3B789D29" wp14:editId="1D31FC7F">
            <wp:extent cx="1896110" cy="121920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110" cy="1219200"/>
                    </a:xfrm>
                    <a:prstGeom prst="rect">
                      <a:avLst/>
                    </a:prstGeom>
                    <a:noFill/>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089"/>
        <w:gridCol w:w="5089"/>
      </w:tblGrid>
      <w:tr w:rsidR="005B4ACF" w:rsidRPr="005B4ACF" w:rsidTr="00B66219">
        <w:trPr>
          <w:trHeight w:val="1365"/>
        </w:trPr>
        <w:tc>
          <w:tcPr>
            <w:tcW w:w="10178" w:type="dxa"/>
            <w:gridSpan w:val="2"/>
            <w:tcBorders>
              <w:top w:val="single" w:sz="4" w:space="0" w:color="auto"/>
              <w:left w:val="single" w:sz="4" w:space="0" w:color="auto"/>
              <w:bottom w:val="single" w:sz="4" w:space="0" w:color="auto"/>
              <w:right w:val="single" w:sz="4" w:space="0" w:color="auto"/>
            </w:tcBorders>
          </w:tcPr>
          <w:p w:rsidR="005B4ACF" w:rsidRPr="00B66219" w:rsidRDefault="005B4ACF" w:rsidP="00B66219">
            <w:pPr>
              <w:autoSpaceDE w:val="0"/>
              <w:autoSpaceDN w:val="0"/>
              <w:adjustRightInd w:val="0"/>
              <w:spacing w:after="0"/>
              <w:jc w:val="both"/>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Используются четыре конуса по четырем углам квадрата и еще один для обозначения въездных ворот. На все конусы ставится 4 планки (полые алюминиевые трубки), три трубки, равные по длине стороне квадрата, одна трубка на 1,25 м короче. В результате образуется квадрат с въездными воротами. Каждая сторона 2,2 м. Ширина «въездных ворот» - 1,25 м. </w:t>
            </w:r>
          </w:p>
        </w:tc>
      </w:tr>
      <w:tr w:rsidR="005B4ACF" w:rsidRPr="005B4ACF" w:rsidTr="007F5120">
        <w:trPr>
          <w:trHeight w:val="125"/>
        </w:trPr>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 xml:space="preserve">Содержание ошибки </w:t>
            </w:r>
          </w:p>
        </w:tc>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 xml:space="preserve">Штрафные баллы </w:t>
            </w:r>
          </w:p>
        </w:tc>
      </w:tr>
      <w:tr w:rsidR="005B4ACF" w:rsidRPr="005B4ACF" w:rsidTr="007F5120">
        <w:trPr>
          <w:trHeight w:val="127"/>
        </w:trPr>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Выезд за пределы трассы (каждый выезд) </w:t>
            </w:r>
          </w:p>
        </w:tc>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3 </w:t>
            </w:r>
          </w:p>
        </w:tc>
      </w:tr>
      <w:tr w:rsidR="005B4ACF" w:rsidRPr="005B4ACF" w:rsidTr="007F5120">
        <w:trPr>
          <w:trHeight w:val="368"/>
        </w:trPr>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Касание или сдвиг граничных конусов, смещение планок (каждое нарушение) </w:t>
            </w:r>
          </w:p>
        </w:tc>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2 </w:t>
            </w:r>
          </w:p>
        </w:tc>
      </w:tr>
      <w:tr w:rsidR="005B4ACF" w:rsidRPr="005B4ACF" w:rsidTr="007F5120">
        <w:trPr>
          <w:trHeight w:val="370"/>
        </w:trPr>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Касание ногой поверхности площадки при выполнении препятствия (каждое нарушение) </w:t>
            </w:r>
          </w:p>
        </w:tc>
        <w:tc>
          <w:tcPr>
            <w:tcW w:w="5089"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2 </w:t>
            </w:r>
          </w:p>
        </w:tc>
      </w:tr>
    </w:tbl>
    <w:p w:rsidR="005B4ACF" w:rsidRPr="005B4ACF" w:rsidRDefault="005B4ACF" w:rsidP="005B4ACF">
      <w:pPr>
        <w:spacing w:before="100" w:beforeAutospacing="1" w:after="100" w:afterAutospacing="1"/>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6 «Прицельное торможение»</w:t>
      </w:r>
    </w:p>
    <w:p w:rsidR="005B4ACF" w:rsidRPr="005B4ACF" w:rsidRDefault="005B4ACF" w:rsidP="00B66219">
      <w:pPr>
        <w:spacing w:before="100" w:beforeAutospacing="1" w:after="100" w:afterAutospacing="1"/>
        <w:jc w:val="both"/>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Длина коридора на 5 см. больше велосипеда, предоставляемого организаторами. Ширина коридора 80 см. Контур очерчивается линиями. По углам элемента устанавливаются конусы. Высота конуса до 40 см, радиус основания до 25 см. На верхнюю часть выездных конусов кладется планка (полая металлическая или пластиковая трубка) длиною 1 м.</w:t>
      </w:r>
    </w:p>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noProof/>
          <w:sz w:val="24"/>
          <w:szCs w:val="24"/>
          <w:lang w:eastAsia="ru-RU"/>
        </w:rPr>
        <w:drawing>
          <wp:inline distT="0" distB="0" distL="0" distR="0" wp14:anchorId="21B05C5F" wp14:editId="05D45FE3">
            <wp:extent cx="3333750" cy="1819275"/>
            <wp:effectExtent l="0" t="0" r="0" b="9525"/>
            <wp:docPr id="2" name="Рисунок 2" descr="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8192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0"/>
        <w:gridCol w:w="4696"/>
        <w:gridCol w:w="1325"/>
      </w:tblGrid>
      <w:tr w:rsidR="005B4ACF" w:rsidRPr="005B4ACF" w:rsidTr="007F5120">
        <w:tc>
          <w:tcPr>
            <w:tcW w:w="3750" w:type="dxa"/>
            <w:vMerge w:val="restart"/>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«Прицельное торможение».</w:t>
            </w:r>
            <w:r w:rsidRPr="005B4ACF">
              <w:rPr>
                <w:rFonts w:ascii="Times New Roman" w:eastAsia="Times New Roman" w:hAnsi="Times New Roman" w:cs="Times New Roman"/>
                <w:sz w:val="24"/>
                <w:szCs w:val="24"/>
                <w:lang w:eastAsia="ru-RU"/>
              </w:rPr>
              <w:t xml:space="preserve"> Участник, заезжая в коридор, должен произвести торможение велосипеда, максимально приблизив переднее колесо к планке, но, не сбив ее.</w:t>
            </w: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Нога или ноги находятся за пределами ограждения</w:t>
            </w:r>
          </w:p>
        </w:tc>
        <w:tc>
          <w:tcPr>
            <w:tcW w:w="1325"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1</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Велосипед находится за пределами ограждения</w:t>
            </w:r>
          </w:p>
        </w:tc>
        <w:tc>
          <w:tcPr>
            <w:tcW w:w="1325"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Падение планки</w:t>
            </w:r>
          </w:p>
        </w:tc>
        <w:tc>
          <w:tcPr>
            <w:tcW w:w="1325"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3</w:t>
            </w:r>
          </w:p>
        </w:tc>
      </w:tr>
    </w:tbl>
    <w:p w:rsidR="00B66219" w:rsidRDefault="00B66219" w:rsidP="005B4ACF">
      <w:pPr>
        <w:spacing w:before="100" w:beforeAutospacing="1" w:after="100" w:afterAutospacing="1"/>
        <w:outlineLvl w:val="1"/>
        <w:rPr>
          <w:rFonts w:ascii="Times New Roman" w:eastAsia="Times New Roman" w:hAnsi="Times New Roman" w:cs="Times New Roman"/>
          <w:b/>
          <w:bCs/>
          <w:sz w:val="24"/>
          <w:szCs w:val="24"/>
          <w:lang w:eastAsia="ru-RU"/>
        </w:rPr>
      </w:pPr>
    </w:p>
    <w:p w:rsidR="005B4ACF" w:rsidRPr="005B4ACF" w:rsidRDefault="005B4ACF" w:rsidP="005B4ACF">
      <w:pPr>
        <w:spacing w:before="100" w:beforeAutospacing="1" w:after="100" w:afterAutospacing="1"/>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lastRenderedPageBreak/>
        <w:t>Препятствие 2 «Перенос предмета»</w:t>
      </w:r>
    </w:p>
    <w:p w:rsidR="005B4ACF" w:rsidRPr="005B4ACF" w:rsidRDefault="005B4ACF" w:rsidP="00B66219">
      <w:pPr>
        <w:spacing w:before="100" w:beforeAutospacing="1" w:after="100" w:afterAutospacing="1"/>
        <w:jc w:val="both"/>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Используются две стойки, которые состоят из тяжелого основания, полой пластиковой трубы, с прикрепленными на их верхней части чашами. Высота стоек 1,2 м. Переносимый предмет – теннисный мяч или шар. Расстояние между стойками не менее 3 м.</w:t>
      </w:r>
    </w:p>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noProof/>
          <w:sz w:val="24"/>
          <w:szCs w:val="24"/>
          <w:lang w:eastAsia="ru-RU"/>
        </w:rPr>
        <w:drawing>
          <wp:inline distT="0" distB="0" distL="0" distR="0" wp14:anchorId="3F6F43DB" wp14:editId="2A8B11D6">
            <wp:extent cx="2514600" cy="1419225"/>
            <wp:effectExtent l="0" t="0" r="0" b="9525"/>
            <wp:docPr id="3" name="Рисунок 3" descr="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0"/>
        <w:gridCol w:w="4439"/>
        <w:gridCol w:w="1582"/>
      </w:tblGrid>
      <w:tr w:rsidR="005B4ACF" w:rsidRPr="005B4ACF" w:rsidTr="007F5120">
        <w:tc>
          <w:tcPr>
            <w:tcW w:w="3750" w:type="dxa"/>
            <w:vMerge w:val="restart"/>
            <w:vAlign w:val="center"/>
            <w:hideMark/>
          </w:tcPr>
          <w:p w:rsidR="005B4ACF" w:rsidRPr="005B4ACF" w:rsidRDefault="005B4ACF" w:rsidP="00B66219">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«Перенос предмета».</w:t>
            </w:r>
            <w:r w:rsidRPr="005B4ACF">
              <w:rPr>
                <w:rFonts w:ascii="Times New Roman" w:eastAsia="Times New Roman" w:hAnsi="Times New Roman" w:cs="Times New Roman"/>
                <w:sz w:val="24"/>
                <w:szCs w:val="24"/>
                <w:lang w:eastAsia="ru-RU"/>
              </w:rPr>
              <w:t xml:space="preserve"> Участник подъезжает к стойке, в чаше которой находится предмет. Берет предмет в правую руку и, держа его в руке, доезжает до следующей стойки, в чашу которой кладет предмет.</w:t>
            </w: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Проезд мимо стойки с предметом</w:t>
            </w:r>
          </w:p>
        </w:tc>
        <w:tc>
          <w:tcPr>
            <w:tcW w:w="1582"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3</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Падение предмета с конечной стойки (предмет не положен в чашу стойки)</w:t>
            </w:r>
          </w:p>
        </w:tc>
        <w:tc>
          <w:tcPr>
            <w:tcW w:w="1582"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3</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Падение предмета во время движения</w:t>
            </w:r>
          </w:p>
        </w:tc>
        <w:tc>
          <w:tcPr>
            <w:tcW w:w="1582"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Падение стойки</w:t>
            </w:r>
          </w:p>
        </w:tc>
        <w:tc>
          <w:tcPr>
            <w:tcW w:w="1582"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Касание велосипеда рукой, держащей предмет</w:t>
            </w:r>
          </w:p>
        </w:tc>
        <w:tc>
          <w:tcPr>
            <w:tcW w:w="1582"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Выезд за пределы трассы</w:t>
            </w:r>
          </w:p>
        </w:tc>
        <w:tc>
          <w:tcPr>
            <w:tcW w:w="1582" w:type="dxa"/>
            <w:vAlign w:val="center"/>
            <w:hideMark/>
          </w:tcPr>
          <w:p w:rsidR="005B4ACF" w:rsidRPr="005B4ACF" w:rsidRDefault="005B4ACF" w:rsidP="005B4ACF">
            <w:pPr>
              <w:spacing w:after="0"/>
              <w:rPr>
                <w:rFonts w:ascii="Times New Roman" w:eastAsia="Times New Roman" w:hAnsi="Times New Roman" w:cs="Times New Roman"/>
                <w:sz w:val="20"/>
                <w:szCs w:val="20"/>
                <w:lang w:eastAsia="ru-RU"/>
              </w:rPr>
            </w:pPr>
          </w:p>
        </w:tc>
      </w:tr>
    </w:tbl>
    <w:p w:rsidR="005B4ACF" w:rsidRPr="005B4ACF" w:rsidRDefault="005B4ACF" w:rsidP="005B4ACF">
      <w:pPr>
        <w:keepNext/>
        <w:keepLines/>
        <w:spacing w:before="40" w:after="0" w:line="259" w:lineRule="auto"/>
        <w:outlineLvl w:val="1"/>
        <w:rPr>
          <w:rFonts w:asciiTheme="majorHAnsi" w:eastAsiaTheme="majorEastAsia" w:hAnsiTheme="majorHAnsi" w:cstheme="majorBidi"/>
          <w:color w:val="2F5496" w:themeColor="accent1" w:themeShade="BF"/>
          <w:sz w:val="26"/>
          <w:szCs w:val="26"/>
        </w:rPr>
      </w:pPr>
    </w:p>
    <w:p w:rsidR="005B4ACF" w:rsidRPr="005B4ACF" w:rsidRDefault="005B4ACF" w:rsidP="005B4ACF">
      <w:pPr>
        <w:spacing w:before="100" w:beforeAutospacing="1" w:after="100" w:afterAutospacing="1"/>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3 «Узор из конусов»</w:t>
      </w:r>
    </w:p>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Используются дорожные конусы в количестве 5 штук, которые устанавливаются на площадке длиной 5,5 м. и шириной 3 м. Расстояние между конусами и ограничительными линиями – 80 см. Расстояние от 1 до 2 конуса – 1,15 м., от 1 до 3 конуса – 2,3 м.</w:t>
      </w:r>
    </w:p>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noProof/>
          <w:sz w:val="24"/>
          <w:szCs w:val="24"/>
          <w:lang w:eastAsia="ru-RU"/>
        </w:rPr>
        <w:drawing>
          <wp:inline distT="0" distB="0" distL="0" distR="0" wp14:anchorId="3437FA16" wp14:editId="6281F26F">
            <wp:extent cx="2238375" cy="1352550"/>
            <wp:effectExtent l="0" t="0" r="9525" b="0"/>
            <wp:docPr id="10" name="Рисунок 10" descr="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13525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0"/>
        <w:gridCol w:w="3698"/>
        <w:gridCol w:w="2323"/>
      </w:tblGrid>
      <w:tr w:rsidR="005B4ACF" w:rsidRPr="005B4ACF" w:rsidTr="007F5120">
        <w:tc>
          <w:tcPr>
            <w:tcW w:w="3750" w:type="dxa"/>
            <w:vMerge w:val="restart"/>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 xml:space="preserve">«Узор из конусов». </w:t>
            </w:r>
            <w:r w:rsidRPr="005B4ACF">
              <w:rPr>
                <w:rFonts w:ascii="Times New Roman" w:eastAsia="Times New Roman" w:hAnsi="Times New Roman" w:cs="Times New Roman"/>
                <w:sz w:val="24"/>
                <w:szCs w:val="24"/>
                <w:lang w:eastAsia="ru-RU"/>
              </w:rPr>
              <w:t xml:space="preserve">Участник проезжает между всеми конусами по порядку, стараясь их не задеть и не выехать за габариты площадки. </w:t>
            </w: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Сдвиг конуса (за каждый)</w:t>
            </w:r>
          </w:p>
        </w:tc>
        <w:tc>
          <w:tcPr>
            <w:tcW w:w="2323"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1</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Падение конуса (за каждый)</w:t>
            </w:r>
          </w:p>
        </w:tc>
        <w:tc>
          <w:tcPr>
            <w:tcW w:w="2323"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Пропуск конуса</w:t>
            </w:r>
          </w:p>
        </w:tc>
        <w:tc>
          <w:tcPr>
            <w:tcW w:w="2323"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Выезд за пределы габаритов препятствия (за каждый)</w:t>
            </w:r>
          </w:p>
        </w:tc>
        <w:tc>
          <w:tcPr>
            <w:tcW w:w="2323"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bl>
    <w:p w:rsidR="005B4ACF" w:rsidRPr="005B4ACF" w:rsidRDefault="005B4ACF" w:rsidP="005B4ACF">
      <w:pPr>
        <w:keepNext/>
        <w:keepLines/>
        <w:spacing w:before="40" w:after="0" w:line="259" w:lineRule="auto"/>
        <w:outlineLvl w:val="1"/>
        <w:rPr>
          <w:rFonts w:asciiTheme="majorHAnsi" w:eastAsiaTheme="majorEastAsia" w:hAnsiTheme="majorHAnsi" w:cstheme="majorBidi"/>
          <w:color w:val="2F5496" w:themeColor="accent1" w:themeShade="BF"/>
          <w:sz w:val="26"/>
          <w:szCs w:val="26"/>
        </w:rPr>
      </w:pPr>
    </w:p>
    <w:p w:rsidR="005B4ACF" w:rsidRPr="005B4ACF" w:rsidRDefault="005B4ACF" w:rsidP="005B4ACF">
      <w:pPr>
        <w:spacing w:before="100" w:beforeAutospacing="1" w:after="100" w:afterAutospacing="1"/>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4 «Слалом»</w:t>
      </w:r>
    </w:p>
    <w:p w:rsidR="005B4ACF" w:rsidRPr="005B4ACF" w:rsidRDefault="005B4ACF" w:rsidP="00B66219">
      <w:pPr>
        <w:spacing w:before="100" w:beforeAutospacing="1" w:after="100" w:afterAutospacing="1"/>
        <w:jc w:val="both"/>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 xml:space="preserve">Используются стойки на основании. Основание – утяжеленный цилиндр диаметром 15 см. и высотой 10 см. К центру основания крепится полая металлическая или пластиковая трубка. </w:t>
      </w:r>
      <w:r w:rsidRPr="005B4ACF">
        <w:rPr>
          <w:rFonts w:ascii="Times New Roman" w:eastAsia="Times New Roman" w:hAnsi="Times New Roman" w:cs="Times New Roman"/>
          <w:sz w:val="24"/>
          <w:szCs w:val="24"/>
          <w:lang w:eastAsia="ru-RU"/>
        </w:rPr>
        <w:lastRenderedPageBreak/>
        <w:t>Общая высота стойки от 1,3 до 1,7 м. Расстояние между первой и второй стойками 1,3 м. Каждое следующее расстояние между стойками уменьшается на 5 см. Всего в препятствии используется не более 7 стоек. Ограничительная линия проходит по всей длине препятствия на расстоянии 1 м. слева и справа от стоек.</w:t>
      </w:r>
    </w:p>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noProof/>
          <w:sz w:val="24"/>
          <w:szCs w:val="24"/>
          <w:lang w:eastAsia="ru-RU"/>
        </w:rPr>
        <w:drawing>
          <wp:inline distT="0" distB="0" distL="0" distR="0" wp14:anchorId="2E3E815D" wp14:editId="2EF59BFC">
            <wp:extent cx="3333750" cy="1104900"/>
            <wp:effectExtent l="0" t="0" r="0" b="0"/>
            <wp:docPr id="11" name="Рисунок 11"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1049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0"/>
        <w:gridCol w:w="2735"/>
        <w:gridCol w:w="3286"/>
      </w:tblGrid>
      <w:tr w:rsidR="005B4ACF" w:rsidRPr="005B4ACF" w:rsidTr="007F5120">
        <w:tc>
          <w:tcPr>
            <w:tcW w:w="3750" w:type="dxa"/>
            <w:vMerge w:val="restart"/>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«Слалом».</w:t>
            </w:r>
            <w:r w:rsidRPr="005B4ACF">
              <w:rPr>
                <w:rFonts w:ascii="Times New Roman" w:eastAsia="Times New Roman" w:hAnsi="Times New Roman" w:cs="Times New Roman"/>
                <w:sz w:val="24"/>
                <w:szCs w:val="24"/>
                <w:lang w:eastAsia="ru-RU"/>
              </w:rPr>
              <w:t xml:space="preserve"> Участник проезжает между стойками, поочередно огибая каждую с правой или левой стороны и стараясь не задеть их. </w:t>
            </w: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Смещение или касание стойки</w:t>
            </w:r>
          </w:p>
        </w:tc>
        <w:tc>
          <w:tcPr>
            <w:tcW w:w="3286"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1</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Падение стойки</w:t>
            </w:r>
          </w:p>
        </w:tc>
        <w:tc>
          <w:tcPr>
            <w:tcW w:w="3286"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2</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Пропуск стойки</w:t>
            </w:r>
          </w:p>
        </w:tc>
        <w:tc>
          <w:tcPr>
            <w:tcW w:w="3286"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3</w:t>
            </w:r>
          </w:p>
        </w:tc>
      </w:tr>
      <w:tr w:rsidR="005B4ACF" w:rsidRPr="005B4ACF" w:rsidTr="007F5120">
        <w:tc>
          <w:tcPr>
            <w:tcW w:w="0" w:type="auto"/>
            <w:vMerge/>
            <w:vAlign w:val="center"/>
            <w:hideMark/>
          </w:tcPr>
          <w:p w:rsidR="005B4ACF" w:rsidRPr="005B4ACF" w:rsidRDefault="005B4ACF" w:rsidP="005B4ACF">
            <w:pPr>
              <w:spacing w:after="0"/>
              <w:rPr>
                <w:rFonts w:ascii="Times New Roman" w:eastAsia="Times New Roman" w:hAnsi="Times New Roman" w:cs="Times New Roman"/>
                <w:sz w:val="24"/>
                <w:szCs w:val="24"/>
                <w:lang w:eastAsia="ru-RU"/>
              </w:rPr>
            </w:pPr>
          </w:p>
        </w:tc>
        <w:tc>
          <w:tcPr>
            <w:tcW w:w="0" w:type="auto"/>
            <w:vAlign w:val="center"/>
            <w:hideMark/>
          </w:tcPr>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sz w:val="24"/>
                <w:szCs w:val="24"/>
                <w:lang w:eastAsia="ru-RU"/>
              </w:rPr>
              <w:t>Выезд за пределы трассы</w:t>
            </w:r>
          </w:p>
        </w:tc>
        <w:tc>
          <w:tcPr>
            <w:tcW w:w="3286" w:type="dxa"/>
            <w:vAlign w:val="center"/>
            <w:hideMark/>
          </w:tcPr>
          <w:p w:rsidR="005B4ACF" w:rsidRPr="005B4ACF" w:rsidRDefault="005B4ACF" w:rsidP="005B4ACF">
            <w:pPr>
              <w:spacing w:before="100" w:beforeAutospacing="1" w:after="100" w:afterAutospacing="1"/>
              <w:jc w:val="center"/>
              <w:rPr>
                <w:rFonts w:ascii="Times New Roman" w:eastAsia="Times New Roman" w:hAnsi="Times New Roman" w:cs="Times New Roman"/>
                <w:sz w:val="24"/>
                <w:szCs w:val="24"/>
                <w:lang w:eastAsia="ru-RU"/>
              </w:rPr>
            </w:pPr>
            <w:r w:rsidRPr="005B4ACF">
              <w:rPr>
                <w:rFonts w:ascii="Times New Roman" w:eastAsia="Times New Roman" w:hAnsi="Times New Roman" w:cs="Times New Roman"/>
                <w:b/>
                <w:bCs/>
                <w:sz w:val="24"/>
                <w:szCs w:val="24"/>
                <w:lang w:eastAsia="ru-RU"/>
              </w:rPr>
              <w:t>3</w:t>
            </w:r>
          </w:p>
        </w:tc>
      </w:tr>
    </w:tbl>
    <w:p w:rsidR="005B4ACF" w:rsidRPr="005B4ACF" w:rsidRDefault="005B4ACF" w:rsidP="005B4ACF">
      <w:pPr>
        <w:keepNext/>
        <w:keepLines/>
        <w:spacing w:before="40" w:after="0" w:line="259" w:lineRule="auto"/>
        <w:outlineLvl w:val="1"/>
        <w:rPr>
          <w:rFonts w:asciiTheme="majorHAnsi" w:eastAsiaTheme="majorEastAsia" w:hAnsiTheme="majorHAnsi" w:cstheme="majorBidi"/>
          <w:color w:val="2F5496" w:themeColor="accent1" w:themeShade="BF"/>
          <w:sz w:val="26"/>
          <w:szCs w:val="26"/>
        </w:rPr>
      </w:pPr>
    </w:p>
    <w:p w:rsidR="005B4ACF" w:rsidRPr="005B4ACF" w:rsidRDefault="005B4ACF" w:rsidP="005B4ACF">
      <w:pPr>
        <w:spacing w:before="100" w:beforeAutospacing="1" w:after="100" w:afterAutospacing="1"/>
        <w:outlineLvl w:val="1"/>
        <w:rPr>
          <w:rFonts w:ascii="Times New Roman" w:eastAsia="Times New Roman" w:hAnsi="Times New Roman" w:cs="Times New Roman"/>
          <w:b/>
          <w:bCs/>
          <w:sz w:val="24"/>
          <w:szCs w:val="24"/>
          <w:lang w:eastAsia="ru-RU"/>
        </w:rPr>
      </w:pPr>
      <w:r w:rsidRPr="005B4ACF">
        <w:rPr>
          <w:rFonts w:ascii="Times New Roman" w:eastAsia="Times New Roman" w:hAnsi="Times New Roman" w:cs="Times New Roman"/>
          <w:b/>
          <w:bCs/>
          <w:sz w:val="24"/>
          <w:szCs w:val="24"/>
          <w:lang w:eastAsia="ru-RU"/>
        </w:rPr>
        <w:t>Препятствие 5 «Дорога с искусственными неровностями»</w:t>
      </w:r>
    </w:p>
    <w:p w:rsidR="005B4ACF" w:rsidRPr="005B4ACF" w:rsidRDefault="005B4ACF" w:rsidP="00B66219">
      <w:pPr>
        <w:autoSpaceDE w:val="0"/>
        <w:autoSpaceDN w:val="0"/>
        <w:adjustRightInd w:val="0"/>
        <w:spacing w:after="0"/>
        <w:jc w:val="both"/>
        <w:rPr>
          <w:rFonts w:ascii="Times New Roman" w:hAnsi="Times New Roman" w:cs="Times New Roman"/>
          <w:sz w:val="24"/>
          <w:szCs w:val="24"/>
        </w:rPr>
      </w:pPr>
      <w:r w:rsidRPr="005B4ACF">
        <w:rPr>
          <w:rFonts w:ascii="Times New Roman" w:hAnsi="Times New Roman" w:cs="Times New Roman"/>
          <w:sz w:val="24"/>
          <w:szCs w:val="24"/>
        </w:rPr>
        <w:t>Используется не менее 5 объемных фигур прямоугольной формы, которые располагаются в шахматном порядке. Размер каждой из фигур 30 на 40 см.</w:t>
      </w:r>
    </w:p>
    <w:p w:rsidR="005B4ACF" w:rsidRPr="005B4ACF" w:rsidRDefault="005B4ACF" w:rsidP="005B4ACF">
      <w:pPr>
        <w:spacing w:before="100" w:beforeAutospacing="1" w:after="100" w:afterAutospacing="1"/>
        <w:rPr>
          <w:rFonts w:ascii="Times New Roman" w:eastAsia="Times New Roman" w:hAnsi="Times New Roman" w:cs="Times New Roman"/>
          <w:sz w:val="24"/>
          <w:szCs w:val="24"/>
          <w:lang w:eastAsia="ru-RU"/>
        </w:rPr>
      </w:pPr>
      <w:r w:rsidRPr="005B4ACF">
        <w:rPr>
          <w:rFonts w:ascii="Times New Roman" w:eastAsia="Times New Roman" w:hAnsi="Times New Roman" w:cs="Times New Roman"/>
          <w:noProof/>
          <w:sz w:val="24"/>
          <w:szCs w:val="24"/>
          <w:lang w:eastAsia="ru-RU"/>
        </w:rPr>
        <w:drawing>
          <wp:inline distT="0" distB="0" distL="0" distR="0" wp14:anchorId="1F6DEC2A" wp14:editId="5709C406">
            <wp:extent cx="2381250" cy="1362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362075"/>
                    </a:xfrm>
                    <a:prstGeom prst="rect">
                      <a:avLst/>
                    </a:prstGeom>
                    <a:noFill/>
                    <a:ln>
                      <a:noFill/>
                    </a:ln>
                  </pic:spPr>
                </pic:pic>
              </a:graphicData>
            </a:graphic>
          </wp:inline>
        </w:drawing>
      </w:r>
      <w:r w:rsidRPr="005B4ACF">
        <w:rPr>
          <w:rFonts w:ascii="Times New Roman" w:eastAsia="Times New Roman" w:hAnsi="Times New Roman" w:cs="Times New Roman"/>
          <w:noProof/>
          <w:sz w:val="24"/>
          <w:szCs w:val="24"/>
          <w:lang w:eastAsia="ru-RU"/>
        </w:rPr>
        <w:t xml:space="preserve"> </w:t>
      </w:r>
    </w:p>
    <w:p w:rsidR="005B4ACF" w:rsidRPr="005B4ACF" w:rsidRDefault="005B4ACF" w:rsidP="005B4ACF">
      <w:pPr>
        <w:keepNext/>
        <w:keepLines/>
        <w:spacing w:before="40" w:after="0" w:line="259" w:lineRule="auto"/>
        <w:outlineLvl w:val="1"/>
        <w:rPr>
          <w:rFonts w:asciiTheme="majorHAnsi" w:eastAsiaTheme="majorEastAsia" w:hAnsiTheme="majorHAnsi" w:cstheme="majorBidi"/>
          <w:color w:val="2F5496" w:themeColor="accent1" w:themeShade="BF"/>
          <w:sz w:val="26"/>
          <w:szCs w:val="26"/>
        </w:rPr>
      </w:pPr>
      <w:r w:rsidRPr="005B4ACF">
        <w:rPr>
          <w:rFonts w:asciiTheme="majorHAnsi" w:eastAsiaTheme="majorEastAsia" w:hAnsiTheme="majorHAnsi" w:cstheme="majorBidi"/>
          <w:color w:val="2F5496" w:themeColor="accent1" w:themeShade="BF"/>
          <w:sz w:val="26"/>
          <w:szCs w:val="26"/>
        </w:rPr>
        <w:t xml:space="preserve">  </w:t>
      </w:r>
    </w:p>
    <w:tbl>
      <w:tblPr>
        <w:tblStyle w:val="1"/>
        <w:tblW w:w="0" w:type="auto"/>
        <w:tblLook w:val="04A0" w:firstRow="1" w:lastRow="0" w:firstColumn="1" w:lastColumn="0" w:noHBand="0" w:noVBand="1"/>
      </w:tblPr>
      <w:tblGrid>
        <w:gridCol w:w="5209"/>
        <w:gridCol w:w="2658"/>
        <w:gridCol w:w="1904"/>
      </w:tblGrid>
      <w:tr w:rsidR="005B4ACF" w:rsidRPr="005B4ACF" w:rsidTr="007F5120">
        <w:tc>
          <w:tcPr>
            <w:tcW w:w="7508" w:type="dxa"/>
          </w:tcPr>
          <w:p w:rsidR="005B4ACF" w:rsidRPr="005B4ACF" w:rsidRDefault="005B4ACF" w:rsidP="005B4ACF">
            <w:pPr>
              <w:autoSpaceDE w:val="0"/>
              <w:autoSpaceDN w:val="0"/>
              <w:adjustRightInd w:val="0"/>
              <w:rPr>
                <w:rFonts w:ascii="Times New Roman" w:hAnsi="Times New Roman" w:cs="Times New Roman"/>
                <w:b/>
                <w:bCs/>
                <w:sz w:val="24"/>
                <w:szCs w:val="24"/>
              </w:rPr>
            </w:pPr>
            <w:r w:rsidRPr="005B4ACF">
              <w:rPr>
                <w:rFonts w:ascii="Times New Roman" w:hAnsi="Times New Roman" w:cs="Times New Roman"/>
                <w:b/>
                <w:bCs/>
                <w:sz w:val="24"/>
                <w:szCs w:val="24"/>
              </w:rPr>
              <w:t>«Дорога с искусственными неровностями для ограничения скорости».</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Участник должен проехать поимпровизированному участку</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дороги с искусственныминеровностями между фигур,</w:t>
            </w:r>
          </w:p>
          <w:p w:rsidR="005B4ACF" w:rsidRPr="005B4ACF" w:rsidRDefault="005B4ACF" w:rsidP="005B4ACF">
            <w:pPr>
              <w:keepNext/>
              <w:keepLines/>
              <w:outlineLvl w:val="1"/>
              <w:rPr>
                <w:rFonts w:ascii="Times New Roman" w:eastAsiaTheme="majorEastAsia" w:hAnsi="Times New Roman" w:cs="Times New Roman"/>
                <w:sz w:val="24"/>
                <w:szCs w:val="24"/>
              </w:rPr>
            </w:pPr>
            <w:r w:rsidRPr="005B4ACF">
              <w:rPr>
                <w:rFonts w:ascii="Times New Roman" w:eastAsiaTheme="majorEastAsia" w:hAnsi="Times New Roman" w:cs="Times New Roman"/>
                <w:sz w:val="24"/>
                <w:szCs w:val="24"/>
              </w:rPr>
              <w:t>стараясь не задеть их.</w:t>
            </w:r>
          </w:p>
        </w:tc>
        <w:tc>
          <w:tcPr>
            <w:tcW w:w="4394"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Выезд за пределы дороги (включает в себя сдвиг любой фигуры)</w:t>
            </w:r>
          </w:p>
        </w:tc>
        <w:tc>
          <w:tcPr>
            <w:tcW w:w="2658" w:type="dxa"/>
          </w:tcPr>
          <w:p w:rsidR="005B4ACF" w:rsidRPr="005B4ACF" w:rsidRDefault="005B4ACF" w:rsidP="005B4ACF">
            <w:pPr>
              <w:keepNext/>
              <w:keepLines/>
              <w:outlineLvl w:val="1"/>
              <w:rPr>
                <w:rFonts w:ascii="Times New Roman" w:eastAsiaTheme="majorEastAsia" w:hAnsi="Times New Roman" w:cs="Times New Roman"/>
                <w:sz w:val="24"/>
                <w:szCs w:val="24"/>
              </w:rPr>
            </w:pPr>
            <w:r w:rsidRPr="005B4ACF">
              <w:rPr>
                <w:rFonts w:ascii="Times New Roman" w:eastAsiaTheme="majorEastAsia" w:hAnsi="Times New Roman" w:cs="Times New Roman"/>
                <w:sz w:val="24"/>
                <w:szCs w:val="24"/>
              </w:rPr>
              <w:t>2 штрафных  балла</w:t>
            </w:r>
          </w:p>
        </w:tc>
      </w:tr>
    </w:tbl>
    <w:p w:rsidR="005B4ACF" w:rsidRPr="005B4ACF" w:rsidRDefault="005B4ACF" w:rsidP="005B4ACF">
      <w:pPr>
        <w:keepNext/>
        <w:keepLines/>
        <w:spacing w:before="40" w:after="0" w:line="259" w:lineRule="auto"/>
        <w:outlineLvl w:val="1"/>
        <w:rPr>
          <w:rFonts w:asciiTheme="majorHAnsi" w:eastAsiaTheme="majorEastAsia" w:hAnsiTheme="majorHAnsi" w:cstheme="majorBidi"/>
          <w:color w:val="2F5496" w:themeColor="accent1" w:themeShade="BF"/>
          <w:sz w:val="26"/>
          <w:szCs w:val="26"/>
        </w:rPr>
      </w:pPr>
      <w:r w:rsidRPr="005B4ACF">
        <w:rPr>
          <w:rFonts w:asciiTheme="majorHAnsi" w:eastAsiaTheme="majorEastAsia" w:hAnsiTheme="majorHAnsi" w:cstheme="majorBidi"/>
          <w:color w:val="2F5496" w:themeColor="accent1" w:themeShade="BF"/>
          <w:sz w:val="26"/>
          <w:szCs w:val="26"/>
        </w:rPr>
        <w:t xml:space="preserve">     </w:t>
      </w:r>
      <w:r w:rsidRPr="005B4ACF">
        <w:rPr>
          <w:rFonts w:ascii="Times New Roman" w:eastAsiaTheme="majorEastAsia" w:hAnsi="Times New Roman" w:cs="Times New Roman"/>
          <w:b/>
          <w:sz w:val="24"/>
          <w:szCs w:val="24"/>
        </w:rPr>
        <w:t xml:space="preserve">Препятствие 4 «Круг»                 </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noProof/>
          <w:sz w:val="24"/>
          <w:szCs w:val="24"/>
          <w:lang w:eastAsia="ru-RU"/>
        </w:rPr>
        <w:drawing>
          <wp:inline distT="0" distB="0" distL="0" distR="0" wp14:anchorId="2CB1FFEF" wp14:editId="43B440ED">
            <wp:extent cx="2200910" cy="145097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1450975"/>
                    </a:xfrm>
                    <a:prstGeom prst="rect">
                      <a:avLst/>
                    </a:prstGeom>
                    <a:noFill/>
                  </pic:spPr>
                </pic:pic>
              </a:graphicData>
            </a:graphic>
          </wp:inline>
        </w:drawing>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sz w:val="24"/>
          <w:szCs w:val="24"/>
        </w:rPr>
        <w:lastRenderedPageBreak/>
        <w:t>Центральная и крайняя стойка высотой от 1 до 1,5 м. на тяжелом основании. На верху крайней стойки находится квадратная магнитная (магнит слабый) площадка размером 12 см. К верхней части центральной стойки прикрепляется один конец цепи (легкой, можно пластмассовой). В торец палочки (жезла) крепится второй конец цепи.</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sz w:val="24"/>
          <w:szCs w:val="24"/>
        </w:rPr>
        <w:t>На жезле с двух сторон прикреплены магнитные площадки шириной 2,5 см. и длиной 7 см., ближе к концу крепления с цепочкой. Радиус круга – 2 м. Длина цепи – 2,5 м. Длина жезла – 25 см. Диаметр жезла – 2,5 см.</w:t>
      </w: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p>
    <w:tbl>
      <w:tblPr>
        <w:tblStyle w:val="1"/>
        <w:tblW w:w="0" w:type="auto"/>
        <w:tblLook w:val="04A0" w:firstRow="1" w:lastRow="0" w:firstColumn="1" w:lastColumn="0" w:noHBand="0" w:noVBand="1"/>
      </w:tblPr>
      <w:tblGrid>
        <w:gridCol w:w="3368"/>
        <w:gridCol w:w="4798"/>
        <w:gridCol w:w="1605"/>
      </w:tblGrid>
      <w:tr w:rsidR="005B4ACF" w:rsidRPr="005B4ACF" w:rsidTr="007F5120">
        <w:tc>
          <w:tcPr>
            <w:tcW w:w="4673" w:type="dxa"/>
            <w:vMerge w:val="restart"/>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Bold" w:hAnsi="Times New Roman,Bold" w:cs="Times New Roman,Bold"/>
                <w:b/>
                <w:bCs/>
                <w:sz w:val="24"/>
                <w:szCs w:val="24"/>
              </w:rPr>
              <w:t>Круг»</w:t>
            </w:r>
            <w:r w:rsidRPr="005B4ACF">
              <w:rPr>
                <w:rFonts w:ascii="Times New Roman" w:hAnsi="Times New Roman" w:cs="Times New Roman"/>
                <w:b/>
                <w:bCs/>
                <w:sz w:val="24"/>
                <w:szCs w:val="24"/>
              </w:rPr>
              <w:t xml:space="preserve">. </w:t>
            </w:r>
            <w:r w:rsidRPr="005B4ACF">
              <w:rPr>
                <w:rFonts w:ascii="Times New Roman" w:hAnsi="Times New Roman" w:cs="Times New Roman"/>
                <w:sz w:val="24"/>
                <w:szCs w:val="24"/>
              </w:rPr>
              <w:t>Участник подъезжает к крайней стойке, берет жезл с прикрепленной цепочкой в правую или левую руку, проезжает круг по часовой или</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против часовой стрелки и кладет жезл на площадку</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крайней стойки.</w:t>
            </w:r>
          </w:p>
          <w:p w:rsidR="005B4ACF" w:rsidRPr="005B4ACF" w:rsidRDefault="005B4ACF" w:rsidP="005B4ACF">
            <w:pPr>
              <w:autoSpaceDE w:val="0"/>
              <w:autoSpaceDN w:val="0"/>
              <w:adjustRightInd w:val="0"/>
              <w:rPr>
                <w:rFonts w:ascii="Times New Roman" w:hAnsi="Times New Roman" w:cs="Times New Roman"/>
                <w:sz w:val="24"/>
                <w:szCs w:val="24"/>
              </w:rPr>
            </w:pPr>
          </w:p>
        </w:tc>
        <w:tc>
          <w:tcPr>
            <w:tcW w:w="7229" w:type="dxa"/>
          </w:tcPr>
          <w:p w:rsidR="005B4ACF" w:rsidRPr="005B4ACF" w:rsidRDefault="005B4ACF" w:rsidP="005B4ACF">
            <w:pPr>
              <w:autoSpaceDE w:val="0"/>
              <w:autoSpaceDN w:val="0"/>
              <w:adjustRightInd w:val="0"/>
              <w:rPr>
                <w:rFonts w:ascii="Times New Roman" w:hAnsi="Times New Roman" w:cs="Times New Roman"/>
                <w:b/>
                <w:bCs/>
                <w:sz w:val="24"/>
                <w:szCs w:val="24"/>
              </w:rPr>
            </w:pPr>
            <w:r w:rsidRPr="005B4ACF">
              <w:rPr>
                <w:rFonts w:ascii="Times New Roman" w:hAnsi="Times New Roman" w:cs="Times New Roman"/>
                <w:sz w:val="24"/>
                <w:szCs w:val="24"/>
              </w:rPr>
              <w:t xml:space="preserve">Не взята цепочка </w:t>
            </w:r>
          </w:p>
          <w:p w:rsidR="005B4ACF" w:rsidRPr="005B4ACF" w:rsidRDefault="005B4ACF" w:rsidP="005B4ACF">
            <w:pPr>
              <w:autoSpaceDE w:val="0"/>
              <w:autoSpaceDN w:val="0"/>
              <w:adjustRightInd w:val="0"/>
              <w:rPr>
                <w:rFonts w:ascii="Times New Roman" w:hAnsi="Times New Roman" w:cs="Times New Roman"/>
                <w:sz w:val="24"/>
                <w:szCs w:val="24"/>
              </w:rPr>
            </w:pPr>
          </w:p>
        </w:tc>
        <w:tc>
          <w:tcPr>
            <w:tcW w:w="265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3</w:t>
            </w:r>
          </w:p>
        </w:tc>
      </w:tr>
      <w:tr w:rsidR="005B4ACF" w:rsidRPr="005B4ACF" w:rsidTr="007F5120">
        <w:tc>
          <w:tcPr>
            <w:tcW w:w="467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7229" w:type="dxa"/>
          </w:tcPr>
          <w:p w:rsidR="005B4ACF" w:rsidRPr="005B4ACF" w:rsidRDefault="005B4ACF" w:rsidP="005B4ACF">
            <w:pPr>
              <w:autoSpaceDE w:val="0"/>
              <w:autoSpaceDN w:val="0"/>
              <w:adjustRightInd w:val="0"/>
              <w:rPr>
                <w:rFonts w:ascii="Times New Roman" w:hAnsi="Times New Roman" w:cs="Times New Roman"/>
                <w:b/>
                <w:bCs/>
                <w:sz w:val="24"/>
                <w:szCs w:val="24"/>
              </w:rPr>
            </w:pPr>
            <w:r w:rsidRPr="005B4ACF">
              <w:rPr>
                <w:rFonts w:ascii="Times New Roman" w:hAnsi="Times New Roman" w:cs="Times New Roman"/>
                <w:sz w:val="24"/>
                <w:szCs w:val="24"/>
              </w:rPr>
              <w:t xml:space="preserve">Бросание цепочки </w:t>
            </w:r>
          </w:p>
          <w:p w:rsidR="005B4ACF" w:rsidRPr="005B4ACF" w:rsidRDefault="005B4ACF" w:rsidP="005B4ACF">
            <w:pPr>
              <w:autoSpaceDE w:val="0"/>
              <w:autoSpaceDN w:val="0"/>
              <w:adjustRightInd w:val="0"/>
              <w:rPr>
                <w:rFonts w:ascii="Times New Roman" w:hAnsi="Times New Roman" w:cs="Times New Roman"/>
                <w:sz w:val="24"/>
                <w:szCs w:val="24"/>
              </w:rPr>
            </w:pPr>
          </w:p>
        </w:tc>
        <w:tc>
          <w:tcPr>
            <w:tcW w:w="265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3</w:t>
            </w:r>
          </w:p>
        </w:tc>
      </w:tr>
      <w:tr w:rsidR="005B4ACF" w:rsidRPr="005B4ACF" w:rsidTr="007F5120">
        <w:tc>
          <w:tcPr>
            <w:tcW w:w="467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722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Касание цепочкой поверхности площадки (каждое касание)</w:t>
            </w:r>
          </w:p>
          <w:p w:rsidR="005B4ACF" w:rsidRPr="005B4ACF" w:rsidRDefault="005B4ACF" w:rsidP="005B4ACF">
            <w:pPr>
              <w:autoSpaceDE w:val="0"/>
              <w:autoSpaceDN w:val="0"/>
              <w:adjustRightInd w:val="0"/>
              <w:rPr>
                <w:rFonts w:ascii="Times New Roman" w:hAnsi="Times New Roman" w:cs="Times New Roman"/>
                <w:sz w:val="24"/>
                <w:szCs w:val="24"/>
              </w:rPr>
            </w:pPr>
          </w:p>
        </w:tc>
        <w:tc>
          <w:tcPr>
            <w:tcW w:w="265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1</w:t>
            </w:r>
          </w:p>
        </w:tc>
      </w:tr>
      <w:tr w:rsidR="005B4ACF" w:rsidRPr="005B4ACF" w:rsidTr="007F5120">
        <w:tc>
          <w:tcPr>
            <w:tcW w:w="467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722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Смещение опоры</w:t>
            </w:r>
          </w:p>
        </w:tc>
        <w:tc>
          <w:tcPr>
            <w:tcW w:w="265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1</w:t>
            </w:r>
          </w:p>
        </w:tc>
      </w:tr>
      <w:tr w:rsidR="005B4ACF" w:rsidRPr="005B4ACF" w:rsidTr="007F5120">
        <w:tc>
          <w:tcPr>
            <w:tcW w:w="467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722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Касание велосипеда рукой,</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держащей цепочку</w:t>
            </w:r>
          </w:p>
          <w:p w:rsidR="005B4ACF" w:rsidRPr="005B4ACF" w:rsidRDefault="005B4ACF" w:rsidP="005B4ACF">
            <w:pPr>
              <w:autoSpaceDE w:val="0"/>
              <w:autoSpaceDN w:val="0"/>
              <w:adjustRightInd w:val="0"/>
              <w:rPr>
                <w:rFonts w:ascii="Times New Roman" w:hAnsi="Times New Roman" w:cs="Times New Roman"/>
                <w:sz w:val="24"/>
                <w:szCs w:val="24"/>
              </w:rPr>
            </w:pPr>
          </w:p>
        </w:tc>
        <w:tc>
          <w:tcPr>
            <w:tcW w:w="265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2</w:t>
            </w:r>
          </w:p>
        </w:tc>
      </w:tr>
      <w:tr w:rsidR="005B4ACF" w:rsidRPr="005B4ACF" w:rsidTr="007F5120">
        <w:tc>
          <w:tcPr>
            <w:tcW w:w="467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722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 xml:space="preserve">Опрокидывание стойки </w:t>
            </w:r>
          </w:p>
          <w:p w:rsidR="005B4ACF" w:rsidRPr="005B4ACF" w:rsidRDefault="005B4ACF" w:rsidP="005B4ACF">
            <w:pPr>
              <w:autoSpaceDE w:val="0"/>
              <w:autoSpaceDN w:val="0"/>
              <w:adjustRightInd w:val="0"/>
              <w:rPr>
                <w:rFonts w:ascii="Times New Roman" w:hAnsi="Times New Roman" w:cs="Times New Roman"/>
                <w:sz w:val="24"/>
                <w:szCs w:val="24"/>
              </w:rPr>
            </w:pPr>
          </w:p>
        </w:tc>
        <w:tc>
          <w:tcPr>
            <w:tcW w:w="265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2</w:t>
            </w:r>
          </w:p>
        </w:tc>
      </w:tr>
    </w:tbl>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B66219" w:rsidP="005B4ACF">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 xml:space="preserve">Препятствие </w:t>
      </w:r>
      <w:r w:rsidR="005B4ACF" w:rsidRPr="005B4ACF">
        <w:rPr>
          <w:rFonts w:ascii="Times New Roman" w:hAnsi="Times New Roman" w:cs="Times New Roman"/>
          <w:b/>
          <w:sz w:val="24"/>
          <w:szCs w:val="24"/>
        </w:rPr>
        <w:t>«Восьмерка» или Круг от Восьмерки»</w:t>
      </w:r>
    </w:p>
    <w:p w:rsidR="005B4ACF" w:rsidRPr="005B4ACF" w:rsidRDefault="005B4ACF" w:rsidP="005B4ACF">
      <w:pPr>
        <w:autoSpaceDE w:val="0"/>
        <w:autoSpaceDN w:val="0"/>
        <w:adjustRightInd w:val="0"/>
        <w:spacing w:after="0"/>
        <w:rPr>
          <w:rFonts w:ascii="Times New Roman" w:hAnsi="Times New Roman" w:cs="Times New Roman"/>
          <w:b/>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noProof/>
          <w:lang w:eastAsia="ru-RU"/>
        </w:rPr>
        <w:drawing>
          <wp:inline distT="0" distB="0" distL="0" distR="0" wp14:anchorId="752B9A6A" wp14:editId="24CFB7F1">
            <wp:extent cx="3714750" cy="14941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1494155"/>
                    </a:xfrm>
                    <a:prstGeom prst="rect">
                      <a:avLst/>
                    </a:prstGeom>
                    <a:noFill/>
                  </pic:spPr>
                </pic:pic>
              </a:graphicData>
            </a:graphic>
          </wp:inline>
        </w:drawing>
      </w: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B66219">
      <w:pPr>
        <w:autoSpaceDE w:val="0"/>
        <w:autoSpaceDN w:val="0"/>
        <w:adjustRightInd w:val="0"/>
        <w:spacing w:after="0"/>
        <w:jc w:val="both"/>
        <w:rPr>
          <w:rFonts w:ascii="Times New Roman" w:hAnsi="Times New Roman" w:cs="Times New Roman"/>
          <w:sz w:val="24"/>
          <w:szCs w:val="24"/>
        </w:rPr>
      </w:pPr>
      <w:r w:rsidRPr="005B4ACF">
        <w:rPr>
          <w:rFonts w:ascii="Times New Roman" w:hAnsi="Times New Roman" w:cs="Times New Roman"/>
          <w:sz w:val="24"/>
          <w:szCs w:val="24"/>
        </w:rPr>
        <w:t>Используются фишки (кегли) высотой до 25 см. и диаметром до 7 см. Фишки (кегли) выставляются в виде двух соприкасающихся кругов. Малый круг: внешний</w:t>
      </w:r>
      <w:r w:rsidR="00B66219">
        <w:rPr>
          <w:rFonts w:ascii="Times New Roman" w:hAnsi="Times New Roman" w:cs="Times New Roman"/>
          <w:sz w:val="24"/>
          <w:szCs w:val="24"/>
        </w:rPr>
        <w:t xml:space="preserve"> </w:t>
      </w:r>
      <w:r w:rsidRPr="005B4ACF">
        <w:rPr>
          <w:rFonts w:ascii="Times New Roman" w:hAnsi="Times New Roman" w:cs="Times New Roman"/>
          <w:sz w:val="24"/>
          <w:szCs w:val="24"/>
        </w:rPr>
        <w:t>радиус от 2,5 до 3,5 м., внутренний радиус от 2 до 3,0 м. Большой круг: внешний радиус от 3 до 4 м., внутренний радиус – от 2,5 до 3,5 м. Расстояние между фишками не более 50 см.</w:t>
      </w:r>
    </w:p>
    <w:p w:rsidR="005B4ACF" w:rsidRPr="005B4ACF" w:rsidRDefault="005B4ACF" w:rsidP="005B4ACF">
      <w:pPr>
        <w:autoSpaceDE w:val="0"/>
        <w:autoSpaceDN w:val="0"/>
        <w:adjustRightInd w:val="0"/>
        <w:spacing w:after="0"/>
        <w:rPr>
          <w:rFonts w:ascii="Times New Roman" w:hAnsi="Times New Roman" w:cs="Times New Roman"/>
          <w:sz w:val="24"/>
          <w:szCs w:val="24"/>
        </w:rPr>
      </w:pPr>
    </w:p>
    <w:tbl>
      <w:tblPr>
        <w:tblStyle w:val="1"/>
        <w:tblW w:w="0" w:type="auto"/>
        <w:tblLook w:val="04A0" w:firstRow="1" w:lastRow="0" w:firstColumn="1" w:lastColumn="0" w:noHBand="0" w:noVBand="1"/>
      </w:tblPr>
      <w:tblGrid>
        <w:gridCol w:w="3371"/>
        <w:gridCol w:w="5610"/>
        <w:gridCol w:w="790"/>
      </w:tblGrid>
      <w:tr w:rsidR="005B4ACF" w:rsidRPr="005B4ACF" w:rsidTr="007F5120">
        <w:tc>
          <w:tcPr>
            <w:tcW w:w="4853" w:type="dxa"/>
            <w:vMerge w:val="restart"/>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b/>
                <w:bCs/>
                <w:sz w:val="24"/>
                <w:szCs w:val="24"/>
              </w:rPr>
              <w:t xml:space="preserve">«Восьмерка» или «круг от восьмерки». </w:t>
            </w:r>
            <w:r w:rsidRPr="005B4ACF">
              <w:rPr>
                <w:rFonts w:ascii="Times New Roman" w:hAnsi="Times New Roman" w:cs="Times New Roman"/>
                <w:sz w:val="24"/>
                <w:szCs w:val="24"/>
              </w:rPr>
              <w:t>Участник</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проезжает препятствие по коридору,</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образованному фишками (кеглями), которые</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расположены по линиям малого и большого</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кругов. Заезд в препятствие с любой стороны.</w:t>
            </w:r>
          </w:p>
        </w:tc>
        <w:tc>
          <w:tcPr>
            <w:tcW w:w="860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Падение 1 фишки(кегли) (каждой)</w:t>
            </w:r>
          </w:p>
        </w:tc>
        <w:tc>
          <w:tcPr>
            <w:tcW w:w="109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1</w:t>
            </w:r>
          </w:p>
        </w:tc>
      </w:tr>
      <w:tr w:rsidR="005B4ACF" w:rsidRPr="005B4ACF" w:rsidTr="007F5120">
        <w:tc>
          <w:tcPr>
            <w:tcW w:w="485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860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Выезд за приделыпрепятствия (за каждую непройденную фишку</w:t>
            </w:r>
          </w:p>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(кеглю))</w:t>
            </w:r>
          </w:p>
        </w:tc>
        <w:tc>
          <w:tcPr>
            <w:tcW w:w="109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1</w:t>
            </w:r>
          </w:p>
        </w:tc>
      </w:tr>
      <w:tr w:rsidR="005B4ACF" w:rsidRPr="005B4ACF" w:rsidTr="007F5120">
        <w:tc>
          <w:tcPr>
            <w:tcW w:w="485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860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Выезд за пределы препятствия (за пропущенные 10 и более фишек (кеглей))</w:t>
            </w:r>
          </w:p>
        </w:tc>
        <w:tc>
          <w:tcPr>
            <w:tcW w:w="109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10</w:t>
            </w:r>
          </w:p>
        </w:tc>
      </w:tr>
      <w:tr w:rsidR="005B4ACF" w:rsidRPr="005B4ACF" w:rsidTr="007F5120">
        <w:tc>
          <w:tcPr>
            <w:tcW w:w="4853" w:type="dxa"/>
            <w:vMerge/>
          </w:tcPr>
          <w:p w:rsidR="005B4ACF" w:rsidRPr="005B4ACF" w:rsidRDefault="005B4ACF" w:rsidP="005B4ACF">
            <w:pPr>
              <w:autoSpaceDE w:val="0"/>
              <w:autoSpaceDN w:val="0"/>
              <w:adjustRightInd w:val="0"/>
              <w:rPr>
                <w:rFonts w:ascii="Times New Roman" w:hAnsi="Times New Roman" w:cs="Times New Roman"/>
                <w:sz w:val="24"/>
                <w:szCs w:val="24"/>
              </w:rPr>
            </w:pPr>
          </w:p>
        </w:tc>
        <w:tc>
          <w:tcPr>
            <w:tcW w:w="8609"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Падение 10 и более фишек (кеглей)</w:t>
            </w:r>
          </w:p>
        </w:tc>
        <w:tc>
          <w:tcPr>
            <w:tcW w:w="1098" w:type="dxa"/>
          </w:tcPr>
          <w:p w:rsidR="005B4ACF" w:rsidRPr="005B4ACF" w:rsidRDefault="005B4ACF" w:rsidP="005B4ACF">
            <w:pPr>
              <w:autoSpaceDE w:val="0"/>
              <w:autoSpaceDN w:val="0"/>
              <w:adjustRightInd w:val="0"/>
              <w:rPr>
                <w:rFonts w:ascii="Times New Roman" w:hAnsi="Times New Roman" w:cs="Times New Roman"/>
                <w:sz w:val="24"/>
                <w:szCs w:val="24"/>
              </w:rPr>
            </w:pPr>
            <w:r w:rsidRPr="005B4ACF">
              <w:rPr>
                <w:rFonts w:ascii="Times New Roman" w:hAnsi="Times New Roman" w:cs="Times New Roman"/>
                <w:sz w:val="24"/>
                <w:szCs w:val="24"/>
              </w:rPr>
              <w:t>10</w:t>
            </w:r>
          </w:p>
        </w:tc>
      </w:tr>
    </w:tbl>
    <w:p w:rsidR="005B4ACF" w:rsidRPr="00B66219" w:rsidRDefault="005B4ACF" w:rsidP="005B4ACF">
      <w:pPr>
        <w:autoSpaceDE w:val="0"/>
        <w:autoSpaceDN w:val="0"/>
        <w:adjustRightInd w:val="0"/>
        <w:spacing w:after="0"/>
        <w:jc w:val="right"/>
        <w:rPr>
          <w:rFonts w:ascii="Times New Roman" w:hAnsi="Times New Roman" w:cs="Times New Roman"/>
          <w:color w:val="000000"/>
          <w:sz w:val="24"/>
          <w:szCs w:val="24"/>
        </w:rPr>
      </w:pPr>
      <w:r w:rsidRPr="00B66219">
        <w:rPr>
          <w:rFonts w:ascii="Times New Roman" w:hAnsi="Times New Roman" w:cs="Times New Roman"/>
          <w:color w:val="000000"/>
          <w:sz w:val="24"/>
          <w:szCs w:val="24"/>
        </w:rPr>
        <w:lastRenderedPageBreak/>
        <w:t>Приложение №4</w:t>
      </w: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B66219" w:rsidP="005B4ACF">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Дополнительный этап</w:t>
      </w:r>
      <w:r w:rsidR="005B4ACF" w:rsidRPr="005B4ACF">
        <w:rPr>
          <w:rFonts w:ascii="Times New Roman" w:hAnsi="Times New Roman" w:cs="Times New Roman"/>
          <w:b/>
          <w:sz w:val="24"/>
          <w:szCs w:val="24"/>
        </w:rPr>
        <w:t xml:space="preserve"> «Фигурное вождение электросамоката»</w:t>
      </w: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jc w:val="center"/>
        <w:rPr>
          <w:rFonts w:ascii="Times New Roman" w:hAnsi="Times New Roman" w:cs="Times New Roman"/>
          <w:b/>
          <w:sz w:val="24"/>
          <w:szCs w:val="24"/>
        </w:rPr>
      </w:pPr>
      <w:r w:rsidRPr="005B4ACF">
        <w:rPr>
          <w:rFonts w:ascii="Times New Roman" w:hAnsi="Times New Roman" w:cs="Times New Roman"/>
          <w:b/>
          <w:sz w:val="24"/>
          <w:szCs w:val="24"/>
        </w:rPr>
        <w:t>Препятствие 1 «Зауженная прямая дорожка»</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noProof/>
          <w:sz w:val="24"/>
          <w:szCs w:val="24"/>
          <w:lang w:eastAsia="ru-RU"/>
        </w:rPr>
        <w:drawing>
          <wp:inline distT="0" distB="0" distL="0" distR="0" wp14:anchorId="4FD04D86" wp14:editId="053AF7A2">
            <wp:extent cx="2066925" cy="942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025" cy="943477"/>
                    </a:xfrm>
                    <a:prstGeom prst="rect">
                      <a:avLst/>
                    </a:prstGeom>
                    <a:noFill/>
                    <a:ln>
                      <a:noFill/>
                    </a:ln>
                  </pic:spPr>
                </pic:pic>
              </a:graphicData>
            </a:graphic>
          </wp:inline>
        </w:drawing>
      </w:r>
    </w:p>
    <w:p w:rsidR="005B4ACF" w:rsidRPr="005B4ACF" w:rsidRDefault="005B4ACF" w:rsidP="00B66219">
      <w:pPr>
        <w:autoSpaceDE w:val="0"/>
        <w:autoSpaceDN w:val="0"/>
        <w:adjustRightInd w:val="0"/>
        <w:spacing w:after="0"/>
        <w:jc w:val="both"/>
        <w:rPr>
          <w:rFonts w:ascii="Times New Roman" w:hAnsi="Times New Roman" w:cs="Times New Roman"/>
          <w:sz w:val="24"/>
          <w:szCs w:val="24"/>
        </w:rPr>
      </w:pPr>
      <w:r w:rsidRPr="005B4ACF">
        <w:rPr>
          <w:rFonts w:ascii="Times New Roman" w:hAnsi="Times New Roman" w:cs="Times New Roman"/>
          <w:sz w:val="24"/>
          <w:szCs w:val="24"/>
        </w:rPr>
        <w:t>Используются фишки (тарелки, шайбы) 4-х цветов, которые расположены вплотную друг к другу. Длина дорожки не менее 3 м. Ширина в начале дорожки не менее 55 см, в конце не менее 25 см (расстояние измеряется между внутренними краями фишек (тарелок, шайб)).</w:t>
      </w:r>
    </w:p>
    <w:p w:rsidR="005B4ACF" w:rsidRPr="005B4ACF" w:rsidRDefault="005B4ACF" w:rsidP="005B4ACF">
      <w:pPr>
        <w:autoSpaceDE w:val="0"/>
        <w:autoSpaceDN w:val="0"/>
        <w:adjustRightInd w:val="0"/>
        <w:spacing w:after="0"/>
        <w:rPr>
          <w:rFonts w:ascii="Times New Roman" w:hAnsi="Times New Roman" w:cs="Times New Roman"/>
          <w:sz w:val="24"/>
          <w:szCs w:val="24"/>
        </w:rPr>
      </w:pPr>
    </w:p>
    <w:tbl>
      <w:tblPr>
        <w:tblW w:w="9861" w:type="dxa"/>
        <w:tblInd w:w="-108" w:type="dxa"/>
        <w:tblBorders>
          <w:top w:val="nil"/>
          <w:left w:val="nil"/>
          <w:bottom w:val="nil"/>
          <w:right w:val="nil"/>
        </w:tblBorders>
        <w:tblLayout w:type="fixed"/>
        <w:tblLook w:val="0000" w:firstRow="0" w:lastRow="0" w:firstColumn="0" w:lastColumn="0" w:noHBand="0" w:noVBand="0"/>
      </w:tblPr>
      <w:tblGrid>
        <w:gridCol w:w="2938"/>
        <w:gridCol w:w="5103"/>
        <w:gridCol w:w="1820"/>
      </w:tblGrid>
      <w:tr w:rsidR="005B4ACF" w:rsidRPr="005B4ACF" w:rsidTr="00B66219">
        <w:trPr>
          <w:trHeight w:val="154"/>
        </w:trPr>
        <w:tc>
          <w:tcPr>
            <w:tcW w:w="2938"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b/>
                <w:color w:val="000000"/>
                <w:sz w:val="24"/>
                <w:szCs w:val="24"/>
              </w:rPr>
            </w:pPr>
            <w:r w:rsidRPr="005B4ACF">
              <w:rPr>
                <w:rFonts w:ascii="Times New Roman" w:hAnsi="Times New Roman" w:cs="Times New Roman"/>
                <w:b/>
                <w:color w:val="000000"/>
                <w:sz w:val="24"/>
                <w:szCs w:val="24"/>
              </w:rPr>
              <w:t>«Зауженная прямая дорожка»</w:t>
            </w:r>
          </w:p>
        </w:tc>
        <w:tc>
          <w:tcPr>
            <w:tcW w:w="5103"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Смещение фишек (тарелок, шайб) в первом секторе</w:t>
            </w:r>
          </w:p>
        </w:tc>
        <w:tc>
          <w:tcPr>
            <w:tcW w:w="182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4</w:t>
            </w:r>
          </w:p>
        </w:tc>
      </w:tr>
      <w:tr w:rsidR="005B4ACF" w:rsidRPr="005B4ACF" w:rsidTr="00B66219">
        <w:trPr>
          <w:trHeight w:val="154"/>
        </w:trPr>
        <w:tc>
          <w:tcPr>
            <w:tcW w:w="2938" w:type="dxa"/>
            <w:vMerge w:val="restart"/>
            <w:tcBorders>
              <w:top w:val="single" w:sz="4" w:space="0" w:color="auto"/>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Участник должен проехать</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по габаритной дорожке</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из фишек (тарелок, шайб),</w:t>
            </w:r>
          </w:p>
          <w:p w:rsidR="005B4ACF" w:rsidRPr="005B4ACF" w:rsidRDefault="005B4ACF" w:rsidP="005B4ACF">
            <w:pPr>
              <w:autoSpaceDE w:val="0"/>
              <w:autoSpaceDN w:val="0"/>
              <w:adjustRightInd w:val="0"/>
              <w:spacing w:after="0"/>
              <w:rPr>
                <w:rFonts w:ascii="Times New Roman" w:hAnsi="Times New Roman" w:cs="Times New Roman"/>
                <w:b/>
                <w:color w:val="000000"/>
                <w:sz w:val="24"/>
                <w:szCs w:val="24"/>
              </w:rPr>
            </w:pPr>
            <w:r w:rsidRPr="005B4ACF">
              <w:rPr>
                <w:rFonts w:ascii="Times New Roman" w:hAnsi="Times New Roman" w:cs="Times New Roman"/>
                <w:color w:val="000000"/>
                <w:sz w:val="24"/>
                <w:szCs w:val="24"/>
              </w:rPr>
              <w:t>стараясь не сместить их.</w:t>
            </w:r>
          </w:p>
        </w:tc>
        <w:tc>
          <w:tcPr>
            <w:tcW w:w="5103"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Смещение фишек (тарелок, шайб) во втором секторе</w:t>
            </w:r>
          </w:p>
        </w:tc>
        <w:tc>
          <w:tcPr>
            <w:tcW w:w="182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3</w:t>
            </w:r>
          </w:p>
        </w:tc>
      </w:tr>
      <w:tr w:rsidR="005B4ACF" w:rsidRPr="005B4ACF" w:rsidTr="00B66219">
        <w:trPr>
          <w:trHeight w:val="154"/>
        </w:trPr>
        <w:tc>
          <w:tcPr>
            <w:tcW w:w="2938" w:type="dxa"/>
            <w:vMerge/>
            <w:tcBorders>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b/>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Смещение фишек (тарелок, шайб) в третьем секторе</w:t>
            </w:r>
          </w:p>
        </w:tc>
        <w:tc>
          <w:tcPr>
            <w:tcW w:w="182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2</w:t>
            </w:r>
          </w:p>
        </w:tc>
      </w:tr>
      <w:tr w:rsidR="005B4ACF" w:rsidRPr="005B4ACF" w:rsidTr="00B66219">
        <w:trPr>
          <w:trHeight w:val="154"/>
        </w:trPr>
        <w:tc>
          <w:tcPr>
            <w:tcW w:w="2938" w:type="dxa"/>
            <w:vMerge/>
            <w:tcBorders>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b/>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Смещение фишек (тарелок, шайб) в четвертом секторе</w:t>
            </w:r>
          </w:p>
        </w:tc>
        <w:tc>
          <w:tcPr>
            <w:tcW w:w="182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1</w:t>
            </w:r>
          </w:p>
        </w:tc>
      </w:tr>
      <w:tr w:rsidR="005B4ACF" w:rsidRPr="005B4ACF" w:rsidTr="00B66219">
        <w:trPr>
          <w:trHeight w:val="154"/>
        </w:trPr>
        <w:tc>
          <w:tcPr>
            <w:tcW w:w="2938" w:type="dxa"/>
            <w:vMerge/>
            <w:tcBorders>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b/>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182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r>
    </w:tbl>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jc w:val="center"/>
        <w:rPr>
          <w:rFonts w:ascii="Times New Roman" w:hAnsi="Times New Roman" w:cs="Times New Roman"/>
          <w:sz w:val="24"/>
          <w:szCs w:val="24"/>
        </w:rPr>
      </w:pPr>
      <w:r w:rsidRPr="005B4ACF">
        <w:rPr>
          <w:rFonts w:ascii="Times New Roman" w:hAnsi="Times New Roman" w:cs="Times New Roman"/>
          <w:b/>
          <w:bCs/>
          <w:sz w:val="24"/>
          <w:szCs w:val="24"/>
        </w:rPr>
        <w:t>Препятствие 2 «S-образная дорога»</w:t>
      </w:r>
    </w:p>
    <w:p w:rsidR="005B4ACF" w:rsidRPr="005B4ACF" w:rsidRDefault="005B4ACF" w:rsidP="00B66219">
      <w:pPr>
        <w:autoSpaceDE w:val="0"/>
        <w:autoSpaceDN w:val="0"/>
        <w:adjustRightInd w:val="0"/>
        <w:spacing w:after="0"/>
        <w:jc w:val="both"/>
        <w:rPr>
          <w:rFonts w:ascii="Times New Roman" w:hAnsi="Times New Roman" w:cs="Times New Roman"/>
          <w:sz w:val="24"/>
          <w:szCs w:val="24"/>
        </w:rPr>
      </w:pPr>
      <w:r w:rsidRPr="005B4ACF">
        <w:rPr>
          <w:rFonts w:ascii="Times New Roman" w:hAnsi="Times New Roman" w:cs="Times New Roman"/>
          <w:sz w:val="24"/>
          <w:szCs w:val="24"/>
        </w:rPr>
        <w:t>Используются фишки (кегли) высотой не более 25 см и шириной основания не менее 7 см. Фишки (кегли) выставляются в виде S-образной дороги шириной в 80 см и расстоянием между фишками (кеглями) по каждой стороне не более 50 см. Угол поворотов должен составлять не менее 35 градусов. Фигура состоит из двух полуокружностей, внутренний радиус меньшей - до 3 м, большей - до 3,5 м.</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noProof/>
          <w:sz w:val="24"/>
          <w:szCs w:val="24"/>
          <w:lang w:eastAsia="ru-RU"/>
        </w:rPr>
        <w:drawing>
          <wp:inline distT="0" distB="0" distL="0" distR="0" wp14:anchorId="423AAF2F" wp14:editId="605F73CA">
            <wp:extent cx="1895475" cy="11430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6368" cy="1143538"/>
                    </a:xfrm>
                    <a:prstGeom prst="rect">
                      <a:avLst/>
                    </a:prstGeom>
                    <a:noFill/>
                    <a:ln>
                      <a:noFill/>
                    </a:ln>
                  </pic:spPr>
                </pic:pic>
              </a:graphicData>
            </a:graphic>
          </wp:inline>
        </w:drawing>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bl>
      <w:tblPr>
        <w:tblW w:w="9826" w:type="dxa"/>
        <w:tblInd w:w="-108" w:type="dxa"/>
        <w:tblBorders>
          <w:top w:val="nil"/>
          <w:left w:val="nil"/>
          <w:bottom w:val="nil"/>
          <w:right w:val="nil"/>
        </w:tblBorders>
        <w:tblLayout w:type="fixed"/>
        <w:tblLook w:val="0000" w:firstRow="0" w:lastRow="0" w:firstColumn="0" w:lastColumn="0" w:noHBand="0" w:noVBand="0"/>
      </w:tblPr>
      <w:tblGrid>
        <w:gridCol w:w="3275"/>
        <w:gridCol w:w="4974"/>
        <w:gridCol w:w="1577"/>
      </w:tblGrid>
      <w:tr w:rsidR="005B4ACF" w:rsidRPr="005B4ACF" w:rsidTr="005B4ACF">
        <w:trPr>
          <w:trHeight w:val="73"/>
        </w:trPr>
        <w:tc>
          <w:tcPr>
            <w:tcW w:w="3275" w:type="dxa"/>
            <w:vMerge w:val="restart"/>
            <w:tcBorders>
              <w:top w:val="single" w:sz="4" w:space="0" w:color="auto"/>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«S-образная дорога»</w:t>
            </w:r>
            <w:r w:rsidRPr="005B4ACF">
              <w:rPr>
                <w:rFonts w:ascii="Times New Roman" w:hAnsi="Times New Roman" w:cs="Times New Roman"/>
                <w:color w:val="000000"/>
                <w:sz w:val="24"/>
                <w:szCs w:val="24"/>
              </w:rPr>
              <w:t xml:space="preserve"> Участник проезжает</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образованному фишками</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(кеглями), которые</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расположены по линиям малой и большой полуокружностей.</w:t>
            </w:r>
          </w:p>
        </w:tc>
        <w:tc>
          <w:tcPr>
            <w:tcW w:w="4974"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Удар или смещение 10 и более фишек(кеглей)</w:t>
            </w:r>
          </w:p>
        </w:tc>
        <w:tc>
          <w:tcPr>
            <w:tcW w:w="1577"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10</w:t>
            </w:r>
          </w:p>
        </w:tc>
      </w:tr>
      <w:tr w:rsidR="005B4ACF" w:rsidRPr="005B4ACF" w:rsidTr="005B4ACF">
        <w:trPr>
          <w:trHeight w:val="498"/>
        </w:trPr>
        <w:tc>
          <w:tcPr>
            <w:tcW w:w="3275" w:type="dxa"/>
            <w:vMerge/>
            <w:tcBorders>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4974"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Выезд за пределы препятствия(за пропущенные 10 и более фишек)</w:t>
            </w:r>
          </w:p>
        </w:tc>
        <w:tc>
          <w:tcPr>
            <w:tcW w:w="1577"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10</w:t>
            </w:r>
          </w:p>
        </w:tc>
      </w:tr>
      <w:tr w:rsidR="005B4ACF" w:rsidRPr="005B4ACF" w:rsidTr="005B4ACF">
        <w:trPr>
          <w:trHeight w:val="78"/>
        </w:trPr>
        <w:tc>
          <w:tcPr>
            <w:tcW w:w="3275" w:type="dxa"/>
            <w:vMerge/>
            <w:tcBorders>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4974"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Удар или смещение 1 фишки (кегли)</w:t>
            </w:r>
          </w:p>
        </w:tc>
        <w:tc>
          <w:tcPr>
            <w:tcW w:w="1577"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w:t>
            </w:r>
          </w:p>
        </w:tc>
      </w:tr>
      <w:tr w:rsidR="005B4ACF" w:rsidRPr="005B4ACF" w:rsidTr="005B4ACF">
        <w:trPr>
          <w:trHeight w:val="81"/>
        </w:trPr>
        <w:tc>
          <w:tcPr>
            <w:tcW w:w="3275" w:type="dxa"/>
            <w:vMerge/>
            <w:tcBorders>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4974"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Выезд за пределы препятствия(за каждую пропущенную фишку)</w:t>
            </w:r>
          </w:p>
        </w:tc>
        <w:tc>
          <w:tcPr>
            <w:tcW w:w="1577"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w:t>
            </w:r>
          </w:p>
        </w:tc>
      </w:tr>
    </w:tbl>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jc w:val="center"/>
        <w:rPr>
          <w:rFonts w:ascii="Times New Roman" w:hAnsi="Times New Roman" w:cs="Times New Roman"/>
          <w:b/>
          <w:sz w:val="24"/>
          <w:szCs w:val="24"/>
        </w:rPr>
      </w:pPr>
      <w:r w:rsidRPr="005B4ACF">
        <w:rPr>
          <w:rFonts w:ascii="Times New Roman" w:hAnsi="Times New Roman" w:cs="Times New Roman"/>
          <w:b/>
          <w:sz w:val="24"/>
          <w:szCs w:val="24"/>
        </w:rPr>
        <w:t>Препятствие 3 «Пешеходный переход»</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sz w:val="24"/>
          <w:szCs w:val="24"/>
        </w:rPr>
        <w:t>Имитация пешеходного перехода. Длина коридора не менее 3 м, ширина коридора не менее 1,5 м. По углам пешехода установлены конусы.</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noProof/>
          <w:sz w:val="24"/>
          <w:szCs w:val="24"/>
          <w:lang w:eastAsia="ru-RU"/>
        </w:rPr>
        <w:lastRenderedPageBreak/>
        <w:drawing>
          <wp:inline distT="0" distB="0" distL="0" distR="0" wp14:anchorId="48EA04CB" wp14:editId="54C6B59D">
            <wp:extent cx="1228725" cy="1390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1390650"/>
                    </a:xfrm>
                    <a:prstGeom prst="rect">
                      <a:avLst/>
                    </a:prstGeom>
                    <a:noFill/>
                    <a:ln>
                      <a:noFill/>
                    </a:ln>
                  </pic:spPr>
                </pic:pic>
              </a:graphicData>
            </a:graphic>
          </wp:inline>
        </w:drawing>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bl>
      <w:tblPr>
        <w:tblW w:w="9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9"/>
        <w:gridCol w:w="5519"/>
        <w:gridCol w:w="1051"/>
      </w:tblGrid>
      <w:tr w:rsidR="005B4ACF" w:rsidRPr="005B4ACF" w:rsidTr="005B4ACF">
        <w:trPr>
          <w:trHeight w:val="72"/>
        </w:trPr>
        <w:tc>
          <w:tcPr>
            <w:tcW w:w="3389" w:type="dxa"/>
            <w:vMerge w:val="restart"/>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«Пешеходный переход»</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Участник подъезжает к пешеходному переходу, останавливается, спешивается, смотрит по сторонам и переходит по пешеходному переходу, далее продолжает движение на электросамокате.</w:t>
            </w:r>
          </w:p>
        </w:tc>
        <w:tc>
          <w:tcPr>
            <w:tcW w:w="5519"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Участник не спешился</w:t>
            </w:r>
          </w:p>
        </w:tc>
        <w:tc>
          <w:tcPr>
            <w:tcW w:w="1051"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10</w:t>
            </w:r>
          </w:p>
        </w:tc>
      </w:tr>
      <w:tr w:rsidR="005B4ACF" w:rsidRPr="005B4ACF" w:rsidTr="005B4ACF">
        <w:trPr>
          <w:trHeight w:val="75"/>
        </w:trPr>
        <w:tc>
          <w:tcPr>
            <w:tcW w:w="3389" w:type="dxa"/>
            <w:vMerge/>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5519"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Участник не посмотрел по сторонам / не посмотрел в одну из сторон</w:t>
            </w:r>
          </w:p>
        </w:tc>
        <w:tc>
          <w:tcPr>
            <w:tcW w:w="1051"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5</w:t>
            </w:r>
          </w:p>
        </w:tc>
      </w:tr>
    </w:tbl>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jc w:val="center"/>
        <w:rPr>
          <w:rFonts w:ascii="Times New Roman" w:hAnsi="Times New Roman" w:cs="Times New Roman"/>
          <w:sz w:val="24"/>
          <w:szCs w:val="24"/>
        </w:rPr>
      </w:pPr>
      <w:r w:rsidRPr="005B4ACF">
        <w:rPr>
          <w:rFonts w:ascii="Times New Roman" w:hAnsi="Times New Roman" w:cs="Times New Roman"/>
          <w:b/>
          <w:bCs/>
          <w:sz w:val="24"/>
          <w:szCs w:val="24"/>
        </w:rPr>
        <w:t>Препятствие 4 «Кривая дорожка»</w:t>
      </w:r>
    </w:p>
    <w:p w:rsidR="005B4ACF" w:rsidRPr="005B4ACF" w:rsidRDefault="005B4ACF" w:rsidP="005B4ACF">
      <w:pPr>
        <w:autoSpaceDE w:val="0"/>
        <w:autoSpaceDN w:val="0"/>
        <w:adjustRightInd w:val="0"/>
        <w:spacing w:after="0"/>
        <w:jc w:val="both"/>
        <w:rPr>
          <w:rFonts w:ascii="Times New Roman" w:hAnsi="Times New Roman" w:cs="Times New Roman"/>
          <w:sz w:val="24"/>
          <w:szCs w:val="24"/>
        </w:rPr>
      </w:pPr>
      <w:r w:rsidRPr="005B4ACF">
        <w:rPr>
          <w:rFonts w:ascii="Times New Roman" w:hAnsi="Times New Roman" w:cs="Times New Roman"/>
          <w:sz w:val="24"/>
          <w:szCs w:val="24"/>
        </w:rPr>
        <w:t>Используются фишки диаметром не менее 7 см и высотой не менее 12 см. Необходимо не менее 20 фишек, которые устанавливаются, образуя габаритную букву «П». Расстояние между фишками не менее 70 см, ширина габаритного коридора</w:t>
      </w:r>
    </w:p>
    <w:p w:rsidR="005B4ACF" w:rsidRPr="005B4ACF" w:rsidRDefault="005B4ACF" w:rsidP="005B4ACF">
      <w:pPr>
        <w:autoSpaceDE w:val="0"/>
        <w:autoSpaceDN w:val="0"/>
        <w:adjustRightInd w:val="0"/>
        <w:spacing w:after="0"/>
        <w:jc w:val="both"/>
        <w:rPr>
          <w:rFonts w:ascii="Times New Roman" w:hAnsi="Times New Roman" w:cs="Times New Roman"/>
          <w:sz w:val="24"/>
          <w:szCs w:val="24"/>
        </w:rPr>
      </w:pPr>
      <w:r w:rsidRPr="005B4ACF">
        <w:rPr>
          <w:rFonts w:ascii="Times New Roman" w:hAnsi="Times New Roman" w:cs="Times New Roman"/>
          <w:sz w:val="24"/>
          <w:szCs w:val="24"/>
        </w:rPr>
        <w:t>не менее 100 см. Длина верхней перекладины образованной габаритной буквой «П» не менее 340 см. Расстояние между 1 и 2 фишками верхней перекладины не менее 70 см, между 2, 3 и 3, 4 не менее 100 см. Участник проезжает по дорожке из фишек, стараясь их не коснуться.</w:t>
      </w: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noProof/>
          <w:sz w:val="24"/>
          <w:szCs w:val="24"/>
          <w:lang w:eastAsia="ru-RU"/>
        </w:rPr>
        <w:drawing>
          <wp:inline distT="0" distB="0" distL="0" distR="0" wp14:anchorId="66322804" wp14:editId="2D361572">
            <wp:extent cx="2875280" cy="112395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170" cy="1126643"/>
                    </a:xfrm>
                    <a:prstGeom prst="rect">
                      <a:avLst/>
                    </a:prstGeom>
                    <a:noFill/>
                    <a:ln>
                      <a:noFill/>
                    </a:ln>
                  </pic:spPr>
                </pic:pic>
              </a:graphicData>
            </a:graphic>
          </wp:inline>
        </w:drawing>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bl>
      <w:tblPr>
        <w:tblW w:w="10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3345"/>
        <w:gridCol w:w="3346"/>
      </w:tblGrid>
      <w:tr w:rsidR="005B4ACF" w:rsidRPr="005B4ACF" w:rsidTr="005B4ACF">
        <w:trPr>
          <w:trHeight w:val="177"/>
        </w:trPr>
        <w:tc>
          <w:tcPr>
            <w:tcW w:w="3345" w:type="dxa"/>
            <w:vMerge w:val="restart"/>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Кривая дорожка»</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Участник проезжает</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по дорожке из фишек, стараясь их не коснуться.</w:t>
            </w:r>
          </w:p>
        </w:tc>
        <w:tc>
          <w:tcPr>
            <w:tcW w:w="3345"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Падение фишки (за каждую)</w:t>
            </w:r>
          </w:p>
        </w:tc>
        <w:tc>
          <w:tcPr>
            <w:tcW w:w="334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w:t>
            </w:r>
          </w:p>
        </w:tc>
      </w:tr>
      <w:tr w:rsidR="005B4ACF" w:rsidRPr="005B4ACF" w:rsidTr="005B4ACF">
        <w:trPr>
          <w:trHeight w:val="184"/>
        </w:trPr>
        <w:tc>
          <w:tcPr>
            <w:tcW w:w="3345" w:type="dxa"/>
            <w:vMerge/>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345"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Сдвиг фишки (за каждую)</w:t>
            </w:r>
          </w:p>
        </w:tc>
        <w:tc>
          <w:tcPr>
            <w:tcW w:w="334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w:t>
            </w:r>
          </w:p>
        </w:tc>
      </w:tr>
      <w:tr w:rsidR="005B4ACF" w:rsidRPr="005B4ACF" w:rsidTr="005B4ACF">
        <w:trPr>
          <w:trHeight w:val="188"/>
        </w:trPr>
        <w:tc>
          <w:tcPr>
            <w:tcW w:w="3345" w:type="dxa"/>
            <w:vMerge/>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345"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Выезд за пределы габаритов препятствия (каждый)</w:t>
            </w:r>
          </w:p>
        </w:tc>
        <w:tc>
          <w:tcPr>
            <w:tcW w:w="334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w:t>
            </w:r>
          </w:p>
        </w:tc>
      </w:tr>
    </w:tbl>
    <w:p w:rsidR="005B4ACF" w:rsidRPr="005B4ACF" w:rsidRDefault="005B4ACF" w:rsidP="00B66219">
      <w:pPr>
        <w:tabs>
          <w:tab w:val="left" w:pos="5505"/>
        </w:tabs>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jc w:val="center"/>
        <w:rPr>
          <w:rFonts w:ascii="Times New Roman" w:hAnsi="Times New Roman" w:cs="Times New Roman"/>
          <w:b/>
          <w:sz w:val="24"/>
          <w:szCs w:val="24"/>
        </w:rPr>
      </w:pPr>
      <w:r w:rsidRPr="005B4ACF">
        <w:rPr>
          <w:rFonts w:ascii="Times New Roman" w:hAnsi="Times New Roman" w:cs="Times New Roman"/>
          <w:b/>
          <w:sz w:val="24"/>
          <w:szCs w:val="24"/>
        </w:rPr>
        <w:t>Препятствие 5 «Прицельное торможение»</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sz w:val="24"/>
          <w:szCs w:val="24"/>
        </w:rPr>
        <w:t>Длина коридора не менее чем на 10-15 см больше длины электросамоката (общая длинна не менее 115 см), предоставляемого организаторами. Ширина коридора не менее 80 см. Контур очерчивается линиями. По углам элемента устанавливаются конусы. Высота конуса не более 40 см, радиус основания не более 25 см. На верхнюю часть выездных конусов кладется полая металлическая трубка длиною не менее 1 м.</w:t>
      </w: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noProof/>
          <w:sz w:val="24"/>
          <w:szCs w:val="24"/>
          <w:lang w:eastAsia="ru-RU"/>
        </w:rPr>
        <w:drawing>
          <wp:inline distT="0" distB="0" distL="0" distR="0" wp14:anchorId="0EE170C9" wp14:editId="79B09599">
            <wp:extent cx="2286000" cy="1257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9738" cy="1264856"/>
                    </a:xfrm>
                    <a:prstGeom prst="rect">
                      <a:avLst/>
                    </a:prstGeom>
                    <a:noFill/>
                    <a:ln>
                      <a:noFill/>
                    </a:ln>
                  </pic:spPr>
                </pic:pic>
              </a:graphicData>
            </a:graphic>
          </wp:inline>
        </w:drawing>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3686"/>
        <w:gridCol w:w="1276"/>
      </w:tblGrid>
      <w:tr w:rsidR="005B4ACF" w:rsidRPr="005B4ACF" w:rsidTr="007F5120">
        <w:trPr>
          <w:trHeight w:val="190"/>
        </w:trPr>
        <w:tc>
          <w:tcPr>
            <w:tcW w:w="5206" w:type="dxa"/>
            <w:vMerge w:val="restart"/>
          </w:tcPr>
          <w:p w:rsidR="005B4ACF" w:rsidRPr="005B4ACF" w:rsidRDefault="005B4ACF" w:rsidP="005B4ACF">
            <w:pPr>
              <w:autoSpaceDE w:val="0"/>
              <w:autoSpaceDN w:val="0"/>
              <w:adjustRightInd w:val="0"/>
              <w:spacing w:after="0"/>
              <w:rPr>
                <w:rFonts w:ascii="Times New Roman" w:hAnsi="Times New Roman" w:cs="Times New Roman"/>
                <w:b/>
                <w:color w:val="000000"/>
                <w:sz w:val="24"/>
                <w:szCs w:val="24"/>
              </w:rPr>
            </w:pPr>
            <w:r w:rsidRPr="005B4ACF">
              <w:rPr>
                <w:rFonts w:ascii="Times New Roman" w:hAnsi="Times New Roman" w:cs="Times New Roman"/>
                <w:b/>
                <w:color w:val="000000"/>
                <w:sz w:val="24"/>
                <w:szCs w:val="24"/>
              </w:rPr>
              <w:t>Прицельное торможение»</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Участник заезжает в коридор,</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должен произвести торможение электросамоката, максимально приблизив электросамокат к планке, но не сбив ее. После остановки необходимо поставить ногу на поверхность площадки и поднять руку вверх, обозначив выполнение препятствия.</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68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Не поднята рука</w:t>
            </w:r>
          </w:p>
        </w:tc>
        <w:tc>
          <w:tcPr>
            <w:tcW w:w="127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5</w:t>
            </w:r>
          </w:p>
        </w:tc>
      </w:tr>
      <w:tr w:rsidR="005B4ACF" w:rsidRPr="005B4ACF" w:rsidTr="007F5120">
        <w:trPr>
          <w:trHeight w:val="196"/>
        </w:trPr>
        <w:tc>
          <w:tcPr>
            <w:tcW w:w="5206" w:type="dxa"/>
            <w:vMerge/>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68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Падение планки</w:t>
            </w:r>
          </w:p>
        </w:tc>
        <w:tc>
          <w:tcPr>
            <w:tcW w:w="127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3</w:t>
            </w:r>
          </w:p>
        </w:tc>
      </w:tr>
      <w:tr w:rsidR="005B4ACF" w:rsidRPr="005B4ACF" w:rsidTr="007F5120">
        <w:trPr>
          <w:trHeight w:val="199"/>
        </w:trPr>
        <w:tc>
          <w:tcPr>
            <w:tcW w:w="5206" w:type="dxa"/>
            <w:vMerge/>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68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Электросамокат находится за пределами ограждения</w:t>
            </w:r>
          </w:p>
        </w:tc>
        <w:tc>
          <w:tcPr>
            <w:tcW w:w="127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2</w:t>
            </w:r>
          </w:p>
        </w:tc>
      </w:tr>
      <w:tr w:rsidR="005B4ACF" w:rsidRPr="005B4ACF" w:rsidTr="007F5120">
        <w:trPr>
          <w:trHeight w:val="204"/>
        </w:trPr>
        <w:tc>
          <w:tcPr>
            <w:tcW w:w="5206" w:type="dxa"/>
            <w:vMerge/>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68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Нога или ноги находятся за пределами ограждения</w:t>
            </w:r>
          </w:p>
        </w:tc>
        <w:tc>
          <w:tcPr>
            <w:tcW w:w="1276"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1</w:t>
            </w:r>
          </w:p>
        </w:tc>
      </w:tr>
    </w:tbl>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jc w:val="center"/>
        <w:rPr>
          <w:rFonts w:ascii="Times New Roman" w:hAnsi="Times New Roman" w:cs="Times New Roman"/>
          <w:sz w:val="24"/>
          <w:szCs w:val="24"/>
        </w:rPr>
      </w:pPr>
      <w:r w:rsidRPr="005B4ACF">
        <w:rPr>
          <w:rFonts w:ascii="Times New Roman" w:hAnsi="Times New Roman" w:cs="Times New Roman"/>
          <w:b/>
          <w:bCs/>
          <w:sz w:val="24"/>
          <w:szCs w:val="24"/>
        </w:rPr>
        <w:t>Препятствие 6 «Слалом»</w:t>
      </w:r>
    </w:p>
    <w:p w:rsidR="005B4ACF" w:rsidRPr="005B4ACF" w:rsidRDefault="005B4ACF" w:rsidP="00B66219">
      <w:pPr>
        <w:autoSpaceDE w:val="0"/>
        <w:autoSpaceDN w:val="0"/>
        <w:adjustRightInd w:val="0"/>
        <w:spacing w:after="0"/>
        <w:jc w:val="both"/>
        <w:rPr>
          <w:rFonts w:ascii="Times New Roman" w:hAnsi="Times New Roman" w:cs="Times New Roman"/>
          <w:sz w:val="24"/>
          <w:szCs w:val="24"/>
        </w:rPr>
      </w:pPr>
      <w:r w:rsidRPr="005B4ACF">
        <w:rPr>
          <w:rFonts w:ascii="Times New Roman" w:hAnsi="Times New Roman" w:cs="Times New Roman"/>
          <w:sz w:val="24"/>
          <w:szCs w:val="24"/>
        </w:rPr>
        <w:t>Используются стойки на основании. Основание - утяжеленный цилиндр диаметром не менее 15 см и высотой не менее 10 см. К центру основания крепится полая металлическая или пластиковая трубка. Общая высота стойки от 1,3 до 1,7 м. Расстояние между первой и второй стойками 1,7 м. Каждое следующее расстояние между стойками уменьшается на 5 см. Всего в препятствии используется не более 5 стоек. Ограничительная линия проходит по всей длине препятствия на расстоянии не менее 1,5 м слева и справа от стоек.</w:t>
      </w:r>
    </w:p>
    <w:p w:rsidR="005B4ACF" w:rsidRPr="005B4ACF" w:rsidRDefault="005B4ACF" w:rsidP="005B4ACF">
      <w:pPr>
        <w:autoSpaceDE w:val="0"/>
        <w:autoSpaceDN w:val="0"/>
        <w:adjustRightInd w:val="0"/>
        <w:spacing w:after="0"/>
        <w:rPr>
          <w:rFonts w:ascii="Times New Roman" w:hAnsi="Times New Roman" w:cs="Times New Roman"/>
          <w:sz w:val="24"/>
          <w:szCs w:val="24"/>
        </w:rPr>
      </w:pPr>
      <w:r w:rsidRPr="005B4ACF">
        <w:rPr>
          <w:rFonts w:ascii="Times New Roman" w:hAnsi="Times New Roman" w:cs="Times New Roman"/>
          <w:noProof/>
          <w:sz w:val="24"/>
          <w:szCs w:val="24"/>
          <w:lang w:eastAsia="ru-RU"/>
        </w:rPr>
        <w:drawing>
          <wp:inline distT="0" distB="0" distL="0" distR="0" wp14:anchorId="066812D6" wp14:editId="61A73FC8">
            <wp:extent cx="2422896" cy="125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2060" cy="1262056"/>
                    </a:xfrm>
                    <a:prstGeom prst="rect">
                      <a:avLst/>
                    </a:prstGeom>
                    <a:noFill/>
                    <a:ln>
                      <a:noFill/>
                    </a:ln>
                  </pic:spPr>
                </pic:pic>
              </a:graphicData>
            </a:graphic>
          </wp:inline>
        </w:drawing>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bl>
      <w:tblPr>
        <w:tblW w:w="9884" w:type="dxa"/>
        <w:tblInd w:w="-108" w:type="dxa"/>
        <w:tblBorders>
          <w:top w:val="nil"/>
          <w:left w:val="nil"/>
          <w:bottom w:val="nil"/>
          <w:right w:val="nil"/>
        </w:tblBorders>
        <w:tblLayout w:type="fixed"/>
        <w:tblLook w:val="0000" w:firstRow="0" w:lastRow="0" w:firstColumn="0" w:lastColumn="0" w:noHBand="0" w:noVBand="0"/>
      </w:tblPr>
      <w:tblGrid>
        <w:gridCol w:w="3452"/>
        <w:gridCol w:w="3452"/>
        <w:gridCol w:w="2980"/>
      </w:tblGrid>
      <w:tr w:rsidR="005B4ACF" w:rsidRPr="005B4ACF" w:rsidTr="00B66219">
        <w:trPr>
          <w:trHeight w:val="178"/>
        </w:trPr>
        <w:tc>
          <w:tcPr>
            <w:tcW w:w="3452" w:type="dxa"/>
            <w:vMerge w:val="restart"/>
            <w:tcBorders>
              <w:top w:val="single" w:sz="4" w:space="0" w:color="auto"/>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«Слалом»</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Участник проезжает между</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стойками, поочередно огибая</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каждую с правой или левой стороны и стараясь не задеть их.</w:t>
            </w:r>
          </w:p>
        </w:tc>
        <w:tc>
          <w:tcPr>
            <w:tcW w:w="3452"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Выезд за пределы трассы</w:t>
            </w:r>
          </w:p>
        </w:tc>
        <w:tc>
          <w:tcPr>
            <w:tcW w:w="298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4</w:t>
            </w:r>
          </w:p>
        </w:tc>
      </w:tr>
      <w:tr w:rsidR="005B4ACF" w:rsidRPr="005B4ACF" w:rsidTr="00B66219">
        <w:trPr>
          <w:trHeight w:val="183"/>
        </w:trPr>
        <w:tc>
          <w:tcPr>
            <w:tcW w:w="3452" w:type="dxa"/>
            <w:vMerge/>
            <w:tcBorders>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452"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Пропуск стойки</w:t>
            </w:r>
          </w:p>
        </w:tc>
        <w:tc>
          <w:tcPr>
            <w:tcW w:w="298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3</w:t>
            </w:r>
          </w:p>
        </w:tc>
      </w:tr>
      <w:tr w:rsidR="005B4ACF" w:rsidRPr="005B4ACF" w:rsidTr="00B66219">
        <w:trPr>
          <w:trHeight w:val="185"/>
        </w:trPr>
        <w:tc>
          <w:tcPr>
            <w:tcW w:w="3452" w:type="dxa"/>
            <w:vMerge/>
            <w:tcBorders>
              <w:left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452"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Падение стойки</w:t>
            </w:r>
          </w:p>
        </w:tc>
        <w:tc>
          <w:tcPr>
            <w:tcW w:w="298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2</w:t>
            </w:r>
          </w:p>
        </w:tc>
      </w:tr>
      <w:tr w:rsidR="005B4ACF" w:rsidRPr="005B4ACF" w:rsidTr="00B66219">
        <w:trPr>
          <w:trHeight w:val="193"/>
        </w:trPr>
        <w:tc>
          <w:tcPr>
            <w:tcW w:w="3452" w:type="dxa"/>
            <w:vMerge/>
            <w:tcBorders>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tc>
        <w:tc>
          <w:tcPr>
            <w:tcW w:w="3452"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Смещение или касание стойки</w:t>
            </w:r>
          </w:p>
        </w:tc>
        <w:tc>
          <w:tcPr>
            <w:tcW w:w="2980" w:type="dxa"/>
            <w:tcBorders>
              <w:top w:val="single" w:sz="4" w:space="0" w:color="auto"/>
              <w:left w:val="single" w:sz="4" w:space="0" w:color="auto"/>
              <w:bottom w:val="single" w:sz="4" w:space="0" w:color="auto"/>
              <w:right w:val="single" w:sz="4" w:space="0" w:color="auto"/>
            </w:tcBorders>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b/>
                <w:bCs/>
                <w:color w:val="000000"/>
                <w:sz w:val="24"/>
                <w:szCs w:val="24"/>
              </w:rPr>
              <w:t>1</w:t>
            </w:r>
          </w:p>
        </w:tc>
      </w:tr>
    </w:tbl>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p>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Pr="005B4ACF" w:rsidRDefault="005B4ACF" w:rsidP="005B4ACF">
      <w:pPr>
        <w:autoSpaceDE w:val="0"/>
        <w:autoSpaceDN w:val="0"/>
        <w:adjustRightInd w:val="0"/>
        <w:spacing w:after="0"/>
        <w:jc w:val="center"/>
        <w:rPr>
          <w:rFonts w:ascii="Times New Roman" w:hAnsi="Times New Roman" w:cs="Times New Roman"/>
          <w:b/>
          <w:sz w:val="24"/>
          <w:szCs w:val="24"/>
        </w:rPr>
      </w:pPr>
      <w:r w:rsidRPr="005B4ACF">
        <w:rPr>
          <w:rFonts w:ascii="Times New Roman" w:hAnsi="Times New Roman" w:cs="Times New Roman"/>
          <w:b/>
          <w:sz w:val="24"/>
          <w:szCs w:val="24"/>
        </w:rPr>
        <w:t>Штрафные баллы, начисляемые за нарушения на всех элементах (препятствиях) четвертой станции «Фигурное вождение»</w:t>
      </w:r>
    </w:p>
    <w:p w:rsidR="005B4ACF" w:rsidRPr="005B4ACF" w:rsidRDefault="005B4ACF" w:rsidP="005B4ACF">
      <w:pPr>
        <w:autoSpaceDE w:val="0"/>
        <w:autoSpaceDN w:val="0"/>
        <w:adjustRightInd w:val="0"/>
        <w:spacing w:after="0"/>
        <w:rPr>
          <w:rFonts w:ascii="Times New Roman" w:hAnsi="Times New Roman" w:cs="Times New Roman"/>
          <w:sz w:val="28"/>
          <w:szCs w:val="28"/>
        </w:rPr>
      </w:pPr>
    </w:p>
    <w:p w:rsidR="005B4ACF" w:rsidRPr="005B4ACF" w:rsidRDefault="005B4ACF" w:rsidP="005B4ACF">
      <w:pPr>
        <w:autoSpaceDE w:val="0"/>
        <w:autoSpaceDN w:val="0"/>
        <w:adjustRightInd w:val="0"/>
        <w:spacing w:after="0"/>
        <w:rPr>
          <w:rFonts w:ascii="Times New Roman" w:hAnsi="Times New Roman" w:cs="Times New Roman"/>
          <w:sz w:val="28"/>
          <w:szCs w:val="28"/>
        </w:rPr>
      </w:pP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2"/>
        <w:gridCol w:w="3402"/>
      </w:tblGrid>
      <w:tr w:rsidR="005B4ACF" w:rsidRPr="005B4ACF" w:rsidTr="00B66219">
        <w:trPr>
          <w:trHeight w:val="673"/>
        </w:trPr>
        <w:tc>
          <w:tcPr>
            <w:tcW w:w="648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Нарушение</w:t>
            </w:r>
          </w:p>
        </w:tc>
        <w:tc>
          <w:tcPr>
            <w:tcW w:w="340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Суммарное количество штрафных баллов, которое можно получить на данном препятствии</w:t>
            </w:r>
          </w:p>
        </w:tc>
      </w:tr>
      <w:tr w:rsidR="005B4ACF" w:rsidRPr="005B4ACF" w:rsidTr="00B66219">
        <w:trPr>
          <w:trHeight w:val="192"/>
        </w:trPr>
        <w:tc>
          <w:tcPr>
            <w:tcW w:w="648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Пропуск препятствия целиком</w:t>
            </w:r>
          </w:p>
        </w:tc>
        <w:tc>
          <w:tcPr>
            <w:tcW w:w="340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30</w:t>
            </w:r>
          </w:p>
        </w:tc>
      </w:tr>
      <w:tr w:rsidR="005B4ACF" w:rsidRPr="005B4ACF" w:rsidTr="00B66219">
        <w:trPr>
          <w:trHeight w:val="431"/>
        </w:trPr>
        <w:tc>
          <w:tcPr>
            <w:tcW w:w="648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Неполный проезд препятствия </w:t>
            </w:r>
          </w:p>
        </w:tc>
        <w:tc>
          <w:tcPr>
            <w:tcW w:w="340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20</w:t>
            </w:r>
          </w:p>
        </w:tc>
      </w:tr>
      <w:tr w:rsidR="005B4ACF" w:rsidRPr="005B4ACF" w:rsidTr="00B66219">
        <w:trPr>
          <w:trHeight w:val="192"/>
        </w:trPr>
        <w:tc>
          <w:tcPr>
            <w:tcW w:w="648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Падение с велосипеда/электросамоката</w:t>
            </w:r>
          </w:p>
        </w:tc>
        <w:tc>
          <w:tcPr>
            <w:tcW w:w="340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15</w:t>
            </w:r>
          </w:p>
        </w:tc>
      </w:tr>
      <w:tr w:rsidR="005B4ACF" w:rsidRPr="005B4ACF" w:rsidTr="00B66219">
        <w:trPr>
          <w:trHeight w:val="429"/>
        </w:trPr>
        <w:tc>
          <w:tcPr>
            <w:tcW w:w="648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Касание ногой поверхности площадки между препятствиями (каждое касание)</w:t>
            </w:r>
          </w:p>
        </w:tc>
        <w:tc>
          <w:tcPr>
            <w:tcW w:w="340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10</w:t>
            </w:r>
          </w:p>
        </w:tc>
      </w:tr>
      <w:tr w:rsidR="005B4ACF" w:rsidRPr="005B4ACF" w:rsidTr="00B66219">
        <w:trPr>
          <w:trHeight w:val="428"/>
        </w:trPr>
        <w:tc>
          <w:tcPr>
            <w:tcW w:w="648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Касание ногой поверхности площадки</w:t>
            </w:r>
          </w:p>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при выполнении препятствия (каждое касание)</w:t>
            </w:r>
          </w:p>
        </w:tc>
        <w:tc>
          <w:tcPr>
            <w:tcW w:w="3402" w:type="dxa"/>
          </w:tcPr>
          <w:p w:rsidR="005B4ACF" w:rsidRPr="005B4ACF" w:rsidRDefault="005B4ACF" w:rsidP="005B4ACF">
            <w:pPr>
              <w:autoSpaceDE w:val="0"/>
              <w:autoSpaceDN w:val="0"/>
              <w:adjustRightInd w:val="0"/>
              <w:spacing w:after="0"/>
              <w:rPr>
                <w:rFonts w:ascii="Times New Roman" w:hAnsi="Times New Roman" w:cs="Times New Roman"/>
                <w:color w:val="000000"/>
                <w:sz w:val="24"/>
                <w:szCs w:val="24"/>
              </w:rPr>
            </w:pPr>
            <w:r w:rsidRPr="005B4ACF">
              <w:rPr>
                <w:rFonts w:ascii="Times New Roman" w:hAnsi="Times New Roman" w:cs="Times New Roman"/>
                <w:color w:val="000000"/>
                <w:sz w:val="24"/>
                <w:szCs w:val="24"/>
              </w:rPr>
              <w:t xml:space="preserve">1 </w:t>
            </w:r>
          </w:p>
        </w:tc>
      </w:tr>
    </w:tbl>
    <w:p w:rsidR="005B4ACF" w:rsidRPr="005B4ACF" w:rsidRDefault="005B4ACF" w:rsidP="005B4ACF">
      <w:pPr>
        <w:autoSpaceDE w:val="0"/>
        <w:autoSpaceDN w:val="0"/>
        <w:adjustRightInd w:val="0"/>
        <w:spacing w:after="0"/>
        <w:rPr>
          <w:rFonts w:ascii="Times New Roman" w:hAnsi="Times New Roman" w:cs="Times New Roman"/>
          <w:sz w:val="24"/>
          <w:szCs w:val="24"/>
        </w:rPr>
      </w:pPr>
    </w:p>
    <w:p w:rsidR="005B4ACF" w:rsidRDefault="005B4ACF" w:rsidP="007C6086">
      <w:pPr>
        <w:spacing w:after="0"/>
        <w:rPr>
          <w:rFonts w:ascii="Times New Roman" w:hAnsi="Times New Roman" w:cs="Times New Roman"/>
          <w:sz w:val="24"/>
          <w:szCs w:val="24"/>
        </w:rPr>
      </w:pPr>
    </w:p>
    <w:p w:rsidR="00BE2434" w:rsidRDefault="00BE2434" w:rsidP="007C6086">
      <w:pPr>
        <w:spacing w:after="0"/>
        <w:rPr>
          <w:rFonts w:ascii="Times New Roman" w:hAnsi="Times New Roman" w:cs="Times New Roman"/>
          <w:sz w:val="24"/>
          <w:szCs w:val="24"/>
        </w:rPr>
      </w:pPr>
    </w:p>
    <w:p w:rsidR="00B66219" w:rsidRPr="00B66219" w:rsidRDefault="00B66219" w:rsidP="00B66219">
      <w:pPr>
        <w:spacing w:after="0"/>
        <w:jc w:val="right"/>
        <w:rPr>
          <w:rFonts w:ascii="Times New Roman" w:hAnsi="Times New Roman" w:cs="Times New Roman"/>
          <w:sz w:val="24"/>
          <w:szCs w:val="24"/>
        </w:rPr>
      </w:pPr>
      <w:r w:rsidRPr="00B66219">
        <w:rPr>
          <w:rFonts w:ascii="Times New Roman" w:hAnsi="Times New Roman" w:cs="Times New Roman"/>
          <w:sz w:val="24"/>
          <w:szCs w:val="24"/>
        </w:rPr>
        <w:t xml:space="preserve">Приложение № </w:t>
      </w:r>
      <w:r>
        <w:rPr>
          <w:rFonts w:ascii="Times New Roman" w:hAnsi="Times New Roman" w:cs="Times New Roman"/>
          <w:sz w:val="24"/>
          <w:szCs w:val="24"/>
        </w:rPr>
        <w:t>5</w:t>
      </w:r>
    </w:p>
    <w:p w:rsidR="00B66219" w:rsidRPr="00B66219" w:rsidRDefault="00B66219" w:rsidP="00B66219">
      <w:pPr>
        <w:spacing w:after="0"/>
        <w:rPr>
          <w:rFonts w:ascii="Times New Roman" w:hAnsi="Times New Roman" w:cs="Times New Roman"/>
          <w:sz w:val="24"/>
          <w:szCs w:val="24"/>
        </w:rPr>
      </w:pPr>
    </w:p>
    <w:p w:rsidR="00B66219" w:rsidRDefault="00B66219" w:rsidP="00B66219">
      <w:pPr>
        <w:spacing w:after="0"/>
        <w:jc w:val="center"/>
        <w:rPr>
          <w:rFonts w:ascii="Times New Roman" w:hAnsi="Times New Roman" w:cs="Times New Roman"/>
          <w:sz w:val="24"/>
          <w:szCs w:val="24"/>
        </w:rPr>
      </w:pPr>
      <w:r w:rsidRPr="00B66219">
        <w:rPr>
          <w:rFonts w:ascii="Times New Roman" w:hAnsi="Times New Roman" w:cs="Times New Roman"/>
          <w:sz w:val="24"/>
          <w:szCs w:val="24"/>
        </w:rPr>
        <w:t>Согласие родителей</w:t>
      </w:r>
      <w:r>
        <w:rPr>
          <w:rFonts w:ascii="Times New Roman" w:hAnsi="Times New Roman" w:cs="Times New Roman"/>
          <w:sz w:val="24"/>
          <w:szCs w:val="24"/>
        </w:rPr>
        <w:t xml:space="preserve"> (законных представителей)</w:t>
      </w:r>
      <w:r w:rsidRPr="00B66219">
        <w:rPr>
          <w:rFonts w:ascii="Times New Roman" w:hAnsi="Times New Roman" w:cs="Times New Roman"/>
          <w:sz w:val="24"/>
          <w:szCs w:val="24"/>
        </w:rPr>
        <w:t xml:space="preserve"> на предоставление и обработку </w:t>
      </w:r>
    </w:p>
    <w:p w:rsidR="00B66219" w:rsidRPr="00B66219" w:rsidRDefault="00B66219" w:rsidP="00B66219">
      <w:pPr>
        <w:spacing w:after="0"/>
        <w:jc w:val="center"/>
        <w:rPr>
          <w:rFonts w:ascii="Times New Roman" w:hAnsi="Times New Roman" w:cs="Times New Roman"/>
          <w:sz w:val="24"/>
          <w:szCs w:val="24"/>
        </w:rPr>
      </w:pPr>
      <w:r w:rsidRPr="00B66219">
        <w:rPr>
          <w:rFonts w:ascii="Times New Roman" w:hAnsi="Times New Roman" w:cs="Times New Roman"/>
          <w:sz w:val="24"/>
          <w:szCs w:val="24"/>
        </w:rPr>
        <w:t>персональных данных</w:t>
      </w:r>
    </w:p>
    <w:p w:rsidR="00B66219" w:rsidRPr="00B66219" w:rsidRDefault="00B66219" w:rsidP="00B66219">
      <w:pPr>
        <w:spacing w:after="0"/>
        <w:rPr>
          <w:rFonts w:ascii="Times New Roman" w:hAnsi="Times New Roman" w:cs="Times New Roman"/>
          <w:sz w:val="24"/>
          <w:szCs w:val="24"/>
        </w:rPr>
      </w:pPr>
    </w:p>
    <w:p w:rsidR="008E6D7C" w:rsidRDefault="00B66219" w:rsidP="008E6D7C">
      <w:pPr>
        <w:spacing w:after="0"/>
        <w:ind w:firstLine="708"/>
        <w:jc w:val="both"/>
        <w:rPr>
          <w:rFonts w:ascii="Times New Roman" w:hAnsi="Times New Roman" w:cs="Times New Roman"/>
          <w:sz w:val="24"/>
          <w:szCs w:val="24"/>
        </w:rPr>
      </w:pPr>
      <w:r>
        <w:rPr>
          <w:rFonts w:ascii="Times New Roman" w:hAnsi="Times New Roman" w:cs="Times New Roman"/>
          <w:sz w:val="24"/>
          <w:szCs w:val="24"/>
        </w:rPr>
        <w:t>Я,</w:t>
      </w:r>
      <w:r w:rsidR="008E6D7C">
        <w:rPr>
          <w:rFonts w:ascii="Times New Roman" w:hAnsi="Times New Roman" w:cs="Times New Roman"/>
          <w:sz w:val="24"/>
          <w:szCs w:val="24"/>
        </w:rPr>
        <w:t>_____________________</w:t>
      </w:r>
      <w:r w:rsidRPr="00B66219">
        <w:rPr>
          <w:rFonts w:ascii="Times New Roman" w:hAnsi="Times New Roman" w:cs="Times New Roman"/>
          <w:sz w:val="24"/>
          <w:szCs w:val="24"/>
        </w:rPr>
        <w:t>_____</w:t>
      </w:r>
      <w:r w:rsidR="008E6D7C">
        <w:rPr>
          <w:rFonts w:ascii="Times New Roman" w:hAnsi="Times New Roman" w:cs="Times New Roman"/>
          <w:sz w:val="24"/>
          <w:szCs w:val="24"/>
        </w:rPr>
        <w:t>__________</w:t>
      </w:r>
      <w:r w:rsidRPr="00B66219">
        <w:rPr>
          <w:rFonts w:ascii="Times New Roman" w:hAnsi="Times New Roman" w:cs="Times New Roman"/>
          <w:sz w:val="24"/>
          <w:szCs w:val="24"/>
        </w:rPr>
        <w:t>_______________________________(ФИО), проживающий(ая) п</w:t>
      </w:r>
      <w:r w:rsidR="008E6D7C">
        <w:rPr>
          <w:rFonts w:ascii="Times New Roman" w:hAnsi="Times New Roman" w:cs="Times New Roman"/>
          <w:sz w:val="24"/>
          <w:szCs w:val="24"/>
        </w:rPr>
        <w:t>о адресу:</w:t>
      </w:r>
    </w:p>
    <w:p w:rsidR="00B66219" w:rsidRPr="00B66219" w:rsidRDefault="008E6D7C" w:rsidP="00B66219">
      <w:pPr>
        <w:spacing w:after="0"/>
        <w:jc w:val="both"/>
        <w:rPr>
          <w:rFonts w:ascii="Times New Roman" w:hAnsi="Times New Roman" w:cs="Times New Roman"/>
          <w:sz w:val="24"/>
          <w:szCs w:val="24"/>
        </w:rPr>
      </w:pPr>
      <w:r>
        <w:rPr>
          <w:rFonts w:ascii="Times New Roman" w:hAnsi="Times New Roman" w:cs="Times New Roman"/>
          <w:sz w:val="24"/>
          <w:szCs w:val="24"/>
        </w:rPr>
        <w:t>____________</w:t>
      </w:r>
      <w:r w:rsidR="00B66219" w:rsidRPr="00B66219">
        <w:rPr>
          <w:rFonts w:ascii="Times New Roman" w:hAnsi="Times New Roman" w:cs="Times New Roman"/>
          <w:sz w:val="24"/>
          <w:szCs w:val="24"/>
        </w:rPr>
        <w:t>____________________________</w:t>
      </w:r>
      <w:r>
        <w:rPr>
          <w:rFonts w:ascii="Times New Roman" w:hAnsi="Times New Roman" w:cs="Times New Roman"/>
          <w:sz w:val="24"/>
          <w:szCs w:val="24"/>
        </w:rPr>
        <w:t>______________</w:t>
      </w:r>
      <w:r w:rsidR="00B66219" w:rsidRPr="00B66219">
        <w:rPr>
          <w:rFonts w:ascii="Times New Roman" w:hAnsi="Times New Roman" w:cs="Times New Roman"/>
          <w:sz w:val="24"/>
          <w:szCs w:val="24"/>
        </w:rPr>
        <w:t>___________________________,</w:t>
      </w:r>
    </w:p>
    <w:p w:rsidR="00B66219" w:rsidRPr="00B66219" w:rsidRDefault="00B66219" w:rsidP="00B66219">
      <w:pPr>
        <w:spacing w:after="0"/>
        <w:jc w:val="both"/>
        <w:rPr>
          <w:rFonts w:ascii="Times New Roman" w:hAnsi="Times New Roman" w:cs="Times New Roman"/>
          <w:sz w:val="24"/>
          <w:szCs w:val="24"/>
        </w:rPr>
      </w:pPr>
      <w:r w:rsidRPr="00B66219">
        <w:rPr>
          <w:rFonts w:ascii="Times New Roman" w:hAnsi="Times New Roman" w:cs="Times New Roman"/>
          <w:sz w:val="24"/>
          <w:szCs w:val="24"/>
        </w:rPr>
        <w:t>паспорт серия __________ № ___________ выдан (кем и когда) _____________________ ____________________________</w:t>
      </w:r>
      <w:r w:rsidR="008E6D7C">
        <w:rPr>
          <w:rFonts w:ascii="Times New Roman" w:hAnsi="Times New Roman" w:cs="Times New Roman"/>
          <w:sz w:val="24"/>
          <w:szCs w:val="24"/>
        </w:rPr>
        <w:t>______________</w:t>
      </w:r>
      <w:r w:rsidRPr="00B66219">
        <w:rPr>
          <w:rFonts w:ascii="Times New Roman" w:hAnsi="Times New Roman" w:cs="Times New Roman"/>
          <w:sz w:val="24"/>
          <w:szCs w:val="24"/>
        </w:rPr>
        <w:t xml:space="preserve">_______________________________________, </w:t>
      </w:r>
    </w:p>
    <w:p w:rsidR="008E6D7C" w:rsidRDefault="00B66219" w:rsidP="00B66219">
      <w:pPr>
        <w:spacing w:after="0"/>
        <w:jc w:val="both"/>
        <w:rPr>
          <w:rFonts w:ascii="Times New Roman" w:hAnsi="Times New Roman" w:cs="Times New Roman"/>
          <w:sz w:val="24"/>
          <w:szCs w:val="24"/>
        </w:rPr>
      </w:pPr>
      <w:r w:rsidRPr="00B66219">
        <w:rPr>
          <w:rFonts w:ascii="Times New Roman" w:hAnsi="Times New Roman" w:cs="Times New Roman"/>
          <w:sz w:val="24"/>
          <w:szCs w:val="24"/>
        </w:rPr>
        <w:t>телефон: ________________________, электронная почта ____________________________, являюсь законным представителем несовершеннолетнего</w:t>
      </w:r>
    </w:p>
    <w:p w:rsidR="00B66219" w:rsidRPr="00B66219" w:rsidRDefault="00B66219" w:rsidP="00B66219">
      <w:pPr>
        <w:spacing w:after="0"/>
        <w:jc w:val="both"/>
        <w:rPr>
          <w:rFonts w:ascii="Times New Roman" w:hAnsi="Times New Roman" w:cs="Times New Roman"/>
          <w:sz w:val="24"/>
          <w:szCs w:val="24"/>
        </w:rPr>
      </w:pPr>
      <w:r w:rsidRPr="00B66219">
        <w:rPr>
          <w:rFonts w:ascii="Times New Roman" w:hAnsi="Times New Roman" w:cs="Times New Roman"/>
          <w:sz w:val="24"/>
          <w:szCs w:val="24"/>
        </w:rPr>
        <w:t>_________________________________________________________</w:t>
      </w:r>
      <w:r w:rsidR="008E6D7C">
        <w:rPr>
          <w:rFonts w:ascii="Times New Roman" w:hAnsi="Times New Roman" w:cs="Times New Roman"/>
          <w:sz w:val="24"/>
          <w:szCs w:val="24"/>
        </w:rPr>
        <w:t>________________</w:t>
      </w:r>
      <w:r w:rsidRPr="00B66219">
        <w:rPr>
          <w:rFonts w:ascii="Times New Roman" w:hAnsi="Times New Roman" w:cs="Times New Roman"/>
          <w:sz w:val="24"/>
          <w:szCs w:val="24"/>
        </w:rPr>
        <w:t>________.</w:t>
      </w:r>
    </w:p>
    <w:p w:rsidR="008E6D7C" w:rsidRPr="00B66219" w:rsidRDefault="00B66219" w:rsidP="008E6D7C">
      <w:pPr>
        <w:spacing w:after="0"/>
        <w:ind w:firstLine="708"/>
        <w:jc w:val="both"/>
        <w:rPr>
          <w:rFonts w:ascii="Times New Roman" w:hAnsi="Times New Roman" w:cs="Times New Roman"/>
          <w:sz w:val="24"/>
          <w:szCs w:val="24"/>
        </w:rPr>
      </w:pPr>
      <w:r w:rsidRPr="00B66219">
        <w:rPr>
          <w:rFonts w:ascii="Times New Roman" w:hAnsi="Times New Roman" w:cs="Times New Roman"/>
          <w:sz w:val="24"/>
          <w:szCs w:val="24"/>
        </w:rPr>
        <w:t xml:space="preserve">Даю свое согласие на предоставление и обработку моих персональных данных и персональных данных моего ребенка (подопечного), необходимых для организации проведения </w:t>
      </w:r>
      <w:r w:rsidR="008E6D7C">
        <w:rPr>
          <w:rFonts w:ascii="Times New Roman" w:hAnsi="Times New Roman" w:cs="Times New Roman"/>
          <w:sz w:val="24"/>
          <w:szCs w:val="24"/>
        </w:rPr>
        <w:t xml:space="preserve">городского конкурса – соревнования </w:t>
      </w:r>
      <w:r w:rsidR="008E6D7C" w:rsidRPr="008E6D7C">
        <w:rPr>
          <w:rFonts w:ascii="Times New Roman" w:hAnsi="Times New Roman" w:cs="Times New Roman"/>
          <w:sz w:val="24"/>
          <w:szCs w:val="24"/>
        </w:rPr>
        <w:t>«Безопасное колесо – 2025»</w:t>
      </w:r>
      <w:r w:rsidR="008E6D7C">
        <w:rPr>
          <w:rFonts w:ascii="Times New Roman" w:hAnsi="Times New Roman" w:cs="Times New Roman"/>
          <w:sz w:val="24"/>
          <w:szCs w:val="24"/>
        </w:rPr>
        <w:t>.</w:t>
      </w:r>
    </w:p>
    <w:p w:rsidR="00B66219" w:rsidRPr="00B66219" w:rsidRDefault="00B66219" w:rsidP="008E6D7C">
      <w:pPr>
        <w:spacing w:after="0"/>
        <w:ind w:firstLine="708"/>
        <w:jc w:val="both"/>
        <w:rPr>
          <w:rFonts w:ascii="Times New Roman" w:hAnsi="Times New Roman" w:cs="Times New Roman"/>
          <w:sz w:val="24"/>
          <w:szCs w:val="24"/>
        </w:rPr>
      </w:pPr>
      <w:r w:rsidRPr="00B66219">
        <w:rPr>
          <w:rFonts w:ascii="Times New Roman" w:hAnsi="Times New Roman" w:cs="Times New Roman"/>
          <w:sz w:val="24"/>
          <w:szCs w:val="24"/>
        </w:rPr>
        <w:t>Я согласен (согласна), что фото-видео изображения и следующие сведения о моем ребенке (подопечном) (фамилия, имя, отчество, пол, название творческого объединения, группа, название и номер школы, класс) могут быть указаны на дипломах и т.п., а также размещены на официальных сайтах РС(Я), Управления образования Окружной администрации города Якутска, Окружной администрации города Якутска и др.</w:t>
      </w:r>
    </w:p>
    <w:p w:rsidR="00B66219" w:rsidRPr="00B66219" w:rsidRDefault="00B66219" w:rsidP="008E6D7C">
      <w:pPr>
        <w:spacing w:after="0"/>
        <w:ind w:firstLine="708"/>
        <w:jc w:val="both"/>
        <w:rPr>
          <w:rFonts w:ascii="Times New Roman" w:hAnsi="Times New Roman" w:cs="Times New Roman"/>
          <w:sz w:val="24"/>
          <w:szCs w:val="24"/>
        </w:rPr>
      </w:pPr>
      <w:r w:rsidRPr="00B66219">
        <w:rPr>
          <w:rFonts w:ascii="Times New Roman" w:hAnsi="Times New Roman" w:cs="Times New Roman"/>
          <w:sz w:val="24"/>
          <w:szCs w:val="24"/>
        </w:rPr>
        <w:t>С условиями согласия ознакомлен(а), претензий не имею.</w:t>
      </w:r>
    </w:p>
    <w:p w:rsidR="008E6D7C" w:rsidRDefault="008E6D7C" w:rsidP="00B66219">
      <w:pPr>
        <w:spacing w:after="0"/>
        <w:jc w:val="both"/>
        <w:rPr>
          <w:rFonts w:ascii="Times New Roman" w:hAnsi="Times New Roman" w:cs="Times New Roman"/>
          <w:sz w:val="24"/>
          <w:szCs w:val="24"/>
        </w:rPr>
      </w:pPr>
    </w:p>
    <w:p w:rsidR="00B66219" w:rsidRPr="00B66219" w:rsidRDefault="00B66219" w:rsidP="00B66219">
      <w:pPr>
        <w:spacing w:after="0"/>
        <w:jc w:val="both"/>
        <w:rPr>
          <w:rFonts w:ascii="Times New Roman" w:hAnsi="Times New Roman" w:cs="Times New Roman"/>
          <w:sz w:val="24"/>
          <w:szCs w:val="24"/>
        </w:rPr>
      </w:pPr>
      <w:r w:rsidRPr="00B66219">
        <w:rPr>
          <w:rFonts w:ascii="Times New Roman" w:hAnsi="Times New Roman" w:cs="Times New Roman"/>
          <w:sz w:val="24"/>
          <w:szCs w:val="24"/>
        </w:rPr>
        <w:t>Дата:_____</w:t>
      </w:r>
      <w:r w:rsidR="008E6D7C">
        <w:rPr>
          <w:rFonts w:ascii="Times New Roman" w:hAnsi="Times New Roman" w:cs="Times New Roman"/>
          <w:sz w:val="24"/>
          <w:szCs w:val="24"/>
        </w:rPr>
        <w:t>____________</w:t>
      </w:r>
      <w:r w:rsidRPr="00B66219">
        <w:rPr>
          <w:rFonts w:ascii="Times New Roman" w:hAnsi="Times New Roman" w:cs="Times New Roman"/>
          <w:sz w:val="24"/>
          <w:szCs w:val="24"/>
        </w:rPr>
        <w:t>_________</w:t>
      </w:r>
    </w:p>
    <w:p w:rsidR="00B66219" w:rsidRPr="00B66219" w:rsidRDefault="00B66219" w:rsidP="00B66219">
      <w:pPr>
        <w:spacing w:after="0"/>
        <w:jc w:val="both"/>
        <w:rPr>
          <w:rFonts w:ascii="Times New Roman" w:hAnsi="Times New Roman" w:cs="Times New Roman"/>
          <w:sz w:val="24"/>
          <w:szCs w:val="24"/>
        </w:rPr>
      </w:pPr>
    </w:p>
    <w:p w:rsidR="00BE2434" w:rsidRDefault="00B66219" w:rsidP="00B66219">
      <w:pPr>
        <w:spacing w:after="0"/>
        <w:jc w:val="both"/>
        <w:rPr>
          <w:rFonts w:ascii="Times New Roman" w:hAnsi="Times New Roman" w:cs="Times New Roman"/>
          <w:sz w:val="24"/>
          <w:szCs w:val="24"/>
        </w:rPr>
      </w:pPr>
      <w:r w:rsidRPr="00B66219">
        <w:rPr>
          <w:rFonts w:ascii="Times New Roman" w:hAnsi="Times New Roman" w:cs="Times New Roman"/>
          <w:sz w:val="24"/>
          <w:szCs w:val="24"/>
        </w:rPr>
        <w:t>Подпись: ______________________</w:t>
      </w:r>
    </w:p>
    <w:p w:rsidR="00BE2434" w:rsidRDefault="00BE2434" w:rsidP="00B66219">
      <w:pPr>
        <w:spacing w:after="0"/>
        <w:jc w:val="both"/>
        <w:rPr>
          <w:rFonts w:ascii="Times New Roman" w:hAnsi="Times New Roman" w:cs="Times New Roman"/>
          <w:sz w:val="24"/>
          <w:szCs w:val="24"/>
        </w:rPr>
      </w:pPr>
    </w:p>
    <w:p w:rsidR="00F312FD" w:rsidRPr="005F0759" w:rsidRDefault="00F312FD" w:rsidP="007C6086">
      <w:pPr>
        <w:spacing w:after="0"/>
        <w:rPr>
          <w:rFonts w:ascii="Times New Roman" w:hAnsi="Times New Roman" w:cs="Times New Roman"/>
          <w:sz w:val="24"/>
          <w:szCs w:val="24"/>
        </w:rPr>
      </w:pPr>
      <w:r>
        <w:rPr>
          <w:rFonts w:ascii="Times New Roman" w:hAnsi="Times New Roman" w:cs="Times New Roman"/>
          <w:sz w:val="24"/>
          <w:szCs w:val="24"/>
        </w:rPr>
        <w:t xml:space="preserve">                                                        </w:t>
      </w:r>
    </w:p>
    <w:sectPr w:rsidR="00F312FD" w:rsidRPr="005F0759" w:rsidSect="00B66219">
      <w:type w:val="continuous"/>
      <w:pgSz w:w="11906" w:h="16838"/>
      <w:pgMar w:top="851" w:right="70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3CA" w:rsidRDefault="005633CA" w:rsidP="005B4ACF">
      <w:pPr>
        <w:spacing w:after="0"/>
      </w:pPr>
      <w:r>
        <w:separator/>
      </w:r>
    </w:p>
  </w:endnote>
  <w:endnote w:type="continuationSeparator" w:id="0">
    <w:p w:rsidR="005633CA" w:rsidRDefault="005633CA" w:rsidP="005B4A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3CA" w:rsidRDefault="005633CA" w:rsidP="005B4ACF">
      <w:pPr>
        <w:spacing w:after="0"/>
      </w:pPr>
      <w:r>
        <w:separator/>
      </w:r>
    </w:p>
  </w:footnote>
  <w:footnote w:type="continuationSeparator" w:id="0">
    <w:p w:rsidR="005633CA" w:rsidRDefault="005633CA" w:rsidP="005B4AC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214285"/>
    <w:multiLevelType w:val="hybridMultilevel"/>
    <w:tmpl w:val="A36CE51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163B4BD"/>
    <w:multiLevelType w:val="hybridMultilevel"/>
    <w:tmpl w:val="34164D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596AE20"/>
    <w:multiLevelType w:val="hybridMultilevel"/>
    <w:tmpl w:val="846551F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BAF01A2"/>
    <w:multiLevelType w:val="hybridMultilevel"/>
    <w:tmpl w:val="B7A1B6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E7C47CC"/>
    <w:multiLevelType w:val="hybridMultilevel"/>
    <w:tmpl w:val="485754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639FE95"/>
    <w:multiLevelType w:val="hybridMultilevel"/>
    <w:tmpl w:val="2B6288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70D5E56"/>
    <w:multiLevelType w:val="hybridMultilevel"/>
    <w:tmpl w:val="50F2CE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887287"/>
    <w:multiLevelType w:val="hybridMultilevel"/>
    <w:tmpl w:val="E24E6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593249"/>
    <w:multiLevelType w:val="hybridMultilevel"/>
    <w:tmpl w:val="A6709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2DA340"/>
    <w:multiLevelType w:val="hybridMultilevel"/>
    <w:tmpl w:val="96234E9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3D40FF7"/>
    <w:multiLevelType w:val="hybridMultilevel"/>
    <w:tmpl w:val="5B809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5"/>
  </w:num>
  <w:num w:numId="6">
    <w:abstractNumId w:val="0"/>
  </w:num>
  <w:num w:numId="7">
    <w:abstractNumId w:val="3"/>
  </w:num>
  <w:num w:numId="8">
    <w:abstractNumId w:val="9"/>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B06"/>
    <w:rsid w:val="00076067"/>
    <w:rsid w:val="000C7F15"/>
    <w:rsid w:val="000D6C99"/>
    <w:rsid w:val="00220735"/>
    <w:rsid w:val="0038728E"/>
    <w:rsid w:val="003B79A2"/>
    <w:rsid w:val="00423381"/>
    <w:rsid w:val="0043520A"/>
    <w:rsid w:val="004B70AE"/>
    <w:rsid w:val="004F092F"/>
    <w:rsid w:val="004F739E"/>
    <w:rsid w:val="005633CA"/>
    <w:rsid w:val="005B4ACF"/>
    <w:rsid w:val="005F0759"/>
    <w:rsid w:val="00615598"/>
    <w:rsid w:val="00647128"/>
    <w:rsid w:val="00770BB9"/>
    <w:rsid w:val="007B52D8"/>
    <w:rsid w:val="007C3BD1"/>
    <w:rsid w:val="007C6086"/>
    <w:rsid w:val="007F5120"/>
    <w:rsid w:val="008113DD"/>
    <w:rsid w:val="00837A22"/>
    <w:rsid w:val="0088036C"/>
    <w:rsid w:val="008E6D7C"/>
    <w:rsid w:val="00900205"/>
    <w:rsid w:val="00A0126B"/>
    <w:rsid w:val="00B05B06"/>
    <w:rsid w:val="00B133C5"/>
    <w:rsid w:val="00B66219"/>
    <w:rsid w:val="00BC1AE4"/>
    <w:rsid w:val="00BE2434"/>
    <w:rsid w:val="00C73DB2"/>
    <w:rsid w:val="00CD138E"/>
    <w:rsid w:val="00DA7332"/>
    <w:rsid w:val="00DA77A2"/>
    <w:rsid w:val="00E00716"/>
    <w:rsid w:val="00E20A09"/>
    <w:rsid w:val="00E30E4B"/>
    <w:rsid w:val="00E50FA9"/>
    <w:rsid w:val="00EE725C"/>
    <w:rsid w:val="00F246BF"/>
    <w:rsid w:val="00F312FD"/>
    <w:rsid w:val="00F36F09"/>
    <w:rsid w:val="00F62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1E6E6"/>
  <w15:chartTrackingRefBased/>
  <w15:docId w15:val="{8F63E312-879E-4068-8BA7-06B25F86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725C"/>
    <w:pPr>
      <w:autoSpaceDE w:val="0"/>
      <w:autoSpaceDN w:val="0"/>
      <w:adjustRightInd w:val="0"/>
      <w:spacing w:after="0"/>
    </w:pPr>
    <w:rPr>
      <w:rFonts w:ascii="Times New Roman" w:hAnsi="Times New Roman" w:cs="Times New Roman"/>
      <w:color w:val="000000"/>
      <w:sz w:val="24"/>
      <w:szCs w:val="24"/>
    </w:rPr>
  </w:style>
  <w:style w:type="table" w:styleId="a3">
    <w:name w:val="Table Grid"/>
    <w:basedOn w:val="a1"/>
    <w:uiPriority w:val="39"/>
    <w:rsid w:val="005F07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5B4AC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B4ACF"/>
    <w:pPr>
      <w:tabs>
        <w:tab w:val="center" w:pos="4677"/>
        <w:tab w:val="right" w:pos="9355"/>
      </w:tabs>
      <w:spacing w:after="0"/>
    </w:pPr>
  </w:style>
  <w:style w:type="character" w:customStyle="1" w:styleId="a5">
    <w:name w:val="Верхний колонтитул Знак"/>
    <w:basedOn w:val="a0"/>
    <w:link w:val="a4"/>
    <w:uiPriority w:val="99"/>
    <w:rsid w:val="005B4ACF"/>
  </w:style>
  <w:style w:type="paragraph" w:styleId="a6">
    <w:name w:val="footer"/>
    <w:basedOn w:val="a"/>
    <w:link w:val="a7"/>
    <w:uiPriority w:val="99"/>
    <w:unhideWhenUsed/>
    <w:rsid w:val="005B4ACF"/>
    <w:pPr>
      <w:tabs>
        <w:tab w:val="center" w:pos="4677"/>
        <w:tab w:val="right" w:pos="9355"/>
      </w:tabs>
      <w:spacing w:after="0"/>
    </w:pPr>
  </w:style>
  <w:style w:type="character" w:customStyle="1" w:styleId="a7">
    <w:name w:val="Нижний колонтитул Знак"/>
    <w:basedOn w:val="a0"/>
    <w:link w:val="a6"/>
    <w:uiPriority w:val="99"/>
    <w:rsid w:val="005B4ACF"/>
  </w:style>
  <w:style w:type="paragraph" w:styleId="a8">
    <w:name w:val="Balloon Text"/>
    <w:basedOn w:val="a"/>
    <w:link w:val="a9"/>
    <w:uiPriority w:val="99"/>
    <w:semiHidden/>
    <w:unhideWhenUsed/>
    <w:rsid w:val="0043520A"/>
    <w:pPr>
      <w:spacing w:after="0"/>
    </w:pPr>
    <w:rPr>
      <w:rFonts w:ascii="Segoe UI" w:hAnsi="Segoe UI" w:cs="Segoe UI"/>
      <w:sz w:val="18"/>
      <w:szCs w:val="18"/>
    </w:rPr>
  </w:style>
  <w:style w:type="character" w:customStyle="1" w:styleId="a9">
    <w:name w:val="Текст выноски Знак"/>
    <w:basedOn w:val="a0"/>
    <w:link w:val="a8"/>
    <w:uiPriority w:val="99"/>
    <w:semiHidden/>
    <w:rsid w:val="004352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4E377-A635-4AD9-AF86-E9589DE5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3773</Words>
  <Characters>21509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U20190616</dc:creator>
  <cp:keywords/>
  <dc:description/>
  <cp:lastModifiedBy>User</cp:lastModifiedBy>
  <cp:revision>4</cp:revision>
  <cp:lastPrinted>2025-11-20T00:27:00Z</cp:lastPrinted>
  <dcterms:created xsi:type="dcterms:W3CDTF">2025-11-18T03:11:00Z</dcterms:created>
  <dcterms:modified xsi:type="dcterms:W3CDTF">2025-11-20T00:31:00Z</dcterms:modified>
</cp:coreProperties>
</file>