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В соответствии с 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с «</w:t>
      </w:r>
      <w:r w:rsidR="006E6A88">
        <w:rPr>
          <w:rFonts w:ascii="Times New Roman" w:hAnsi="Times New Roman" w:cs="Times New Roman"/>
          <w:sz w:val="24"/>
          <w:szCs w:val="24"/>
        </w:rPr>
        <w:t>0</w:t>
      </w:r>
      <w:r w:rsidR="00EA761C">
        <w:rPr>
          <w:rFonts w:ascii="Times New Roman" w:hAnsi="Times New Roman" w:cs="Times New Roman"/>
          <w:sz w:val="24"/>
          <w:szCs w:val="24"/>
        </w:rPr>
        <w:t>1</w:t>
      </w:r>
      <w:r w:rsidR="006E6A88">
        <w:rPr>
          <w:rFonts w:ascii="Times New Roman" w:hAnsi="Times New Roman" w:cs="Times New Roman"/>
          <w:sz w:val="24"/>
          <w:szCs w:val="24"/>
        </w:rPr>
        <w:t xml:space="preserve">» </w:t>
      </w:r>
      <w:r w:rsidR="00EA761C">
        <w:rPr>
          <w:rFonts w:ascii="Times New Roman" w:hAnsi="Times New Roman" w:cs="Times New Roman"/>
          <w:sz w:val="24"/>
          <w:szCs w:val="24"/>
        </w:rPr>
        <w:t>апреля</w:t>
      </w:r>
      <w:r w:rsidRPr="0076639A">
        <w:rPr>
          <w:rFonts w:ascii="Times New Roman" w:hAnsi="Times New Roman" w:cs="Times New Roman"/>
          <w:sz w:val="24"/>
          <w:szCs w:val="24"/>
        </w:rPr>
        <w:t xml:space="preserve"> 202</w:t>
      </w:r>
      <w:r w:rsidR="00FE5F46">
        <w:rPr>
          <w:rFonts w:ascii="Times New Roman" w:hAnsi="Times New Roman" w:cs="Times New Roman"/>
          <w:sz w:val="24"/>
          <w:szCs w:val="24"/>
        </w:rPr>
        <w:t>4</w:t>
      </w:r>
      <w:r w:rsidRPr="0076639A">
        <w:rPr>
          <w:rFonts w:ascii="Times New Roman" w:hAnsi="Times New Roman" w:cs="Times New Roman"/>
          <w:sz w:val="24"/>
          <w:szCs w:val="24"/>
        </w:rPr>
        <w:t xml:space="preserve"> года в городском округе «г.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 xml:space="preserve">Якутск» начинается прием заявок на участие в конкурсном отборе на предоставление субсидии на проведение </w:t>
      </w:r>
      <w:r w:rsidR="00C37EBF">
        <w:rPr>
          <w:rFonts w:ascii="Times New Roman" w:hAnsi="Times New Roman" w:cs="Times New Roman"/>
          <w:sz w:val="24"/>
          <w:szCs w:val="24"/>
        </w:rPr>
        <w:t>ремонтных работ</w:t>
      </w:r>
      <w:r w:rsidRPr="0076639A">
        <w:rPr>
          <w:rFonts w:ascii="Times New Roman" w:hAnsi="Times New Roman" w:cs="Times New Roman"/>
          <w:sz w:val="24"/>
          <w:szCs w:val="24"/>
        </w:rPr>
        <w:t>. Зая</w:t>
      </w:r>
      <w:r w:rsidR="006E6A88">
        <w:rPr>
          <w:rFonts w:ascii="Times New Roman" w:hAnsi="Times New Roman" w:cs="Times New Roman"/>
          <w:sz w:val="24"/>
          <w:szCs w:val="24"/>
        </w:rPr>
        <w:t>вки на участие принимаются с «0</w:t>
      </w:r>
      <w:r w:rsidR="00EA761C">
        <w:rPr>
          <w:rFonts w:ascii="Times New Roman" w:hAnsi="Times New Roman" w:cs="Times New Roman"/>
          <w:sz w:val="24"/>
          <w:szCs w:val="24"/>
        </w:rPr>
        <w:t>1</w:t>
      </w:r>
      <w:r w:rsidRPr="0076639A">
        <w:rPr>
          <w:rFonts w:ascii="Times New Roman" w:hAnsi="Times New Roman" w:cs="Times New Roman"/>
          <w:sz w:val="24"/>
          <w:szCs w:val="24"/>
        </w:rPr>
        <w:t xml:space="preserve">» </w:t>
      </w:r>
      <w:r w:rsidR="00EA761C">
        <w:rPr>
          <w:rFonts w:ascii="Times New Roman" w:hAnsi="Times New Roman" w:cs="Times New Roman"/>
          <w:sz w:val="24"/>
          <w:szCs w:val="24"/>
        </w:rPr>
        <w:t>апреля по «0</w:t>
      </w:r>
      <w:r w:rsidR="00250F1E">
        <w:rPr>
          <w:rFonts w:ascii="Times New Roman" w:hAnsi="Times New Roman" w:cs="Times New Roman"/>
          <w:sz w:val="24"/>
          <w:szCs w:val="24"/>
        </w:rPr>
        <w:t>5</w:t>
      </w:r>
      <w:r w:rsidRPr="0076639A">
        <w:rPr>
          <w:rFonts w:ascii="Times New Roman" w:hAnsi="Times New Roman" w:cs="Times New Roman"/>
          <w:sz w:val="24"/>
          <w:szCs w:val="24"/>
        </w:rPr>
        <w:t xml:space="preserve">» </w:t>
      </w:r>
      <w:r w:rsidR="00EA761C">
        <w:rPr>
          <w:rFonts w:ascii="Times New Roman" w:hAnsi="Times New Roman" w:cs="Times New Roman"/>
          <w:sz w:val="24"/>
          <w:szCs w:val="24"/>
        </w:rPr>
        <w:t>апреля</w:t>
      </w:r>
      <w:r w:rsidR="00FE5F46">
        <w:rPr>
          <w:rFonts w:ascii="Times New Roman" w:hAnsi="Times New Roman" w:cs="Times New Roman"/>
          <w:sz w:val="24"/>
          <w:szCs w:val="24"/>
        </w:rPr>
        <w:t xml:space="preserve"> 2024</w:t>
      </w:r>
      <w:r w:rsidRPr="0076639A">
        <w:rPr>
          <w:rFonts w:ascii="Times New Roman" w:hAnsi="Times New Roman" w:cs="Times New Roman"/>
          <w:sz w:val="24"/>
          <w:szCs w:val="24"/>
        </w:rPr>
        <w:t xml:space="preserve"> года с 9:00 часов до 18:00 часов.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Заявки принимаются Управлением образования Окружной администрации города Якутска (далее – Управление), по адресу: 677008, Республика Саха (Якутия), 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Якутск, ул. Лермонтова, д.79, каб.308 (электронная почта: uo@yakadm.ru). Информация о проведении отбора размещается на официальном сайте Управления.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осуществление мероприятий, проводимых в рамках </w:t>
      </w:r>
      <w:r w:rsidR="00EA761C" w:rsidRPr="0076639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A761C">
        <w:rPr>
          <w:rFonts w:ascii="Times New Roman" w:hAnsi="Times New Roman" w:cs="Times New Roman"/>
          <w:sz w:val="24"/>
          <w:szCs w:val="24"/>
        </w:rPr>
        <w:t>ремонтных работ</w:t>
      </w:r>
      <w:r w:rsidRPr="0076639A">
        <w:rPr>
          <w:rFonts w:ascii="Times New Roman" w:hAnsi="Times New Roman" w:cs="Times New Roman"/>
          <w:sz w:val="24"/>
          <w:szCs w:val="24"/>
        </w:rPr>
        <w:t>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Субсидия выделяется в текущем финансовом году.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Форма (ссылка) заявки на участие в отборе. Критериями отбора получателей субсидии на расходы на проведение капитального ремонта являются: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наличие заявки на получение целевой субсидии (далее - заявка) с указанием сведений об обеспеченнос</w:t>
      </w:r>
      <w:bookmarkStart w:id="0" w:name="_GoBack"/>
      <w:bookmarkEnd w:id="0"/>
      <w:r w:rsidRPr="0076639A">
        <w:rPr>
          <w:rFonts w:ascii="Times New Roman" w:hAnsi="Times New Roman" w:cs="Times New Roman"/>
          <w:sz w:val="24"/>
          <w:szCs w:val="24"/>
        </w:rPr>
        <w:t>ти учреждения проектно-сметной документацией на планируемые работы;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пояснительной записки с описанием технического состояния каждого здания (сооружения), планируемого к проведению ремонта, и обоснованием затрат на производство работ, а также приложением акта обследования, предписания(</w:t>
      </w:r>
      <w:proofErr w:type="spellStart"/>
      <w:r w:rsidRPr="0076639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6639A">
        <w:rPr>
          <w:rFonts w:ascii="Times New Roman" w:hAnsi="Times New Roman" w:cs="Times New Roman"/>
          <w:sz w:val="24"/>
          <w:szCs w:val="24"/>
        </w:rPr>
        <w:t>) надзорных органов, дефектной ведомости;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копий правоустанавливающих документов на здания (сооружения), подлежащие капитальному ремонту (выписка из реестра муниципального имущества, свидетельство о государственной регистрации права на объект недвижимости, копия технического паспорта здания, договор безвозмездного пользования);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информация о выполненных и ожидаемых к выполнению работах по капитальному ремонту и реставрации объектов по заключенным ранее договорам.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Предельное количество получателей: 1.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должен быть зарегистрирован на территории городского округа «г.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Якутск»;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2) в реестре дисквалифицированных лиц должны отсутствовать сведения об участнике конкурсного отбора, его руководителе;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3) не должен находиться в процессе реорганизации (за исключением реорганизации в форме присоединения), ликвидации, в отношении него не должна быть введена </w:t>
      </w:r>
      <w:r w:rsidRPr="0076639A">
        <w:rPr>
          <w:rFonts w:ascii="Times New Roman" w:hAnsi="Times New Roman" w:cs="Times New Roman"/>
          <w:sz w:val="24"/>
          <w:szCs w:val="24"/>
        </w:rPr>
        <w:lastRenderedPageBreak/>
        <w:t>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6) не должен являться получателем средств из бюджета в соответствии с иными нормативными правовыми актами на те же цели.</w:t>
      </w:r>
    </w:p>
    <w:p w:rsidR="006203AB" w:rsidRPr="00101AF5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6639A">
        <w:rPr>
          <w:rFonts w:ascii="Times New Roman" w:hAnsi="Times New Roman" w:cs="Times New Roman"/>
          <w:sz w:val="24"/>
          <w:szCs w:val="24"/>
        </w:rPr>
        <w:t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субсидии.</w:t>
      </w: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C1DF0"/>
    <w:rsid w:val="00101AF5"/>
    <w:rsid w:val="00250F1E"/>
    <w:rsid w:val="0026709C"/>
    <w:rsid w:val="00306B15"/>
    <w:rsid w:val="0037591B"/>
    <w:rsid w:val="00496406"/>
    <w:rsid w:val="00586E7A"/>
    <w:rsid w:val="006203AB"/>
    <w:rsid w:val="006D04D2"/>
    <w:rsid w:val="006E6A88"/>
    <w:rsid w:val="006F1E63"/>
    <w:rsid w:val="0074669F"/>
    <w:rsid w:val="0076639A"/>
    <w:rsid w:val="00925405"/>
    <w:rsid w:val="00C37EBF"/>
    <w:rsid w:val="00E83150"/>
    <w:rsid w:val="00EA761C"/>
    <w:rsid w:val="00F67CAA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4C7D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OIO-3</cp:lastModifiedBy>
  <cp:revision>7</cp:revision>
  <cp:lastPrinted>2023-12-29T07:38:00Z</cp:lastPrinted>
  <dcterms:created xsi:type="dcterms:W3CDTF">2023-10-02T01:44:00Z</dcterms:created>
  <dcterms:modified xsi:type="dcterms:W3CDTF">2024-03-29T06:54:00Z</dcterms:modified>
</cp:coreProperties>
</file>