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A" w:rsidRPr="007B49CA" w:rsidRDefault="00251548" w:rsidP="007422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4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Приложение </w:t>
      </w:r>
      <w:r w:rsidR="00EF38ED" w:rsidRPr="007B4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6B73F3" w:rsidRPr="007B49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2C4E" w:rsidRDefault="006B73F3" w:rsidP="0074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</w:t>
      </w:r>
    </w:p>
    <w:p w:rsidR="006B73F3" w:rsidRPr="00742200" w:rsidRDefault="00E210B1" w:rsidP="006B73F3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 </w:t>
      </w:r>
      <w:r w:rsidR="006C0B68" w:rsidRPr="006C0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80F92" w:rsidRPr="006C0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  <w:r w:rsidR="006C0B68"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01-09/1804</w:t>
      </w:r>
    </w:p>
    <w:p w:rsidR="00251548" w:rsidRDefault="00251548" w:rsidP="00251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48" w:rsidRDefault="00251548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51548" w:rsidRDefault="00251548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«Месячника психологического здоровья обучающихся»</w:t>
      </w:r>
    </w:p>
    <w:p w:rsidR="00251548" w:rsidRDefault="00251548" w:rsidP="0025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48" w:rsidRPr="004A1D04" w:rsidRDefault="00251548" w:rsidP="001574F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4A1D04" w:rsidRPr="0075548C" w:rsidRDefault="004A1D04" w:rsidP="001574F9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Месячника психологического здоровья обучающихся </w:t>
      </w:r>
      <w:r w:rsidR="009B2BA6"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Саха (Якутия) </w:t>
      </w:r>
      <w:r w:rsidR="009B2BA6"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Месячник) </w:t>
      </w:r>
      <w:r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цели, задачи, порядок проведения и подведения итогов. </w:t>
      </w:r>
    </w:p>
    <w:p w:rsidR="004A1D04" w:rsidRDefault="004A1D04" w:rsidP="001574F9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проводится </w:t>
      </w:r>
      <w:r w:rsidR="009B2BA6"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1470F" w:rsidRPr="007554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и сохранения психологического здоровья обучающихся в образовательной среде.</w:t>
      </w:r>
    </w:p>
    <w:p w:rsidR="0025657C" w:rsidRPr="005E481D" w:rsidRDefault="0025657C" w:rsidP="0025657C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56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 «Республиканский центр психолого-медико-социального сопровождения» МОН РС (Я)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                          ГБОУ «РЦ ПМСС»)</w:t>
      </w:r>
      <w:r w:rsidRPr="0025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оператором </w:t>
      </w:r>
      <w:r w:rsidR="005E481D">
        <w:rPr>
          <w:rFonts w:ascii="Times New Roman" w:hAnsi="Times New Roman" w:cs="Times New Roman"/>
          <w:color w:val="000000"/>
          <w:sz w:val="24"/>
          <w:szCs w:val="27"/>
        </w:rPr>
        <w:t>по организации и проведению М</w:t>
      </w:r>
      <w:r w:rsidR="005E481D" w:rsidRPr="005E481D">
        <w:rPr>
          <w:rFonts w:ascii="Times New Roman" w:hAnsi="Times New Roman" w:cs="Times New Roman"/>
          <w:color w:val="000000"/>
          <w:sz w:val="24"/>
          <w:szCs w:val="27"/>
        </w:rPr>
        <w:t>есячника в образовательных организациях РС</w:t>
      </w:r>
      <w:r w:rsidR="005E481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5E481D" w:rsidRPr="005E481D">
        <w:rPr>
          <w:rFonts w:ascii="Times New Roman" w:hAnsi="Times New Roman" w:cs="Times New Roman"/>
          <w:color w:val="000000"/>
          <w:sz w:val="24"/>
          <w:szCs w:val="27"/>
        </w:rPr>
        <w:t>(Я).</w:t>
      </w:r>
    </w:p>
    <w:p w:rsidR="00FA49A4" w:rsidRPr="001574F9" w:rsidRDefault="00FA49A4" w:rsidP="001574F9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Месячника</w:t>
      </w:r>
    </w:p>
    <w:p w:rsidR="00E17AF4" w:rsidRPr="001574F9" w:rsidRDefault="00251548" w:rsidP="001574F9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654C95" w:rsidRPr="0015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C95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654C95" w:rsidRPr="0015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8D3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превентивных психолого-педагогических мер, направленных на </w:t>
      </w:r>
      <w:r w:rsidR="00654C95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055270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позитивного </w:t>
      </w:r>
      <w:r w:rsidR="00654C95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к здоровому образу жизни </w:t>
      </w:r>
      <w:r w:rsidR="00EF00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детей,</w:t>
      </w:r>
      <w:r w:rsidR="00E17AF4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подростков.</w:t>
      </w:r>
    </w:p>
    <w:p w:rsidR="00251548" w:rsidRPr="001574F9" w:rsidRDefault="00251548" w:rsidP="001574F9">
      <w:pPr>
        <w:pStyle w:val="a4"/>
        <w:numPr>
          <w:ilvl w:val="1"/>
          <w:numId w:val="12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Месячника:</w:t>
      </w:r>
    </w:p>
    <w:p w:rsidR="00251548" w:rsidRDefault="003D1550" w:rsidP="001574F9">
      <w:pPr>
        <w:numPr>
          <w:ilvl w:val="1"/>
          <w:numId w:val="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5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</w:t>
      </w:r>
      <w:r w:rsidR="00251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="00F6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мероприятий</w:t>
      </w:r>
      <w:r w:rsidR="00251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 формирование у детей</w:t>
      </w:r>
      <w:r w:rsidR="00EF00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</w:t>
      </w:r>
      <w:r w:rsidR="00EF00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обучающейся молодежи </w:t>
      </w:r>
      <w:r w:rsidR="0025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коммуникативных навыков, позитивного отношения к себе и к окружающим, навыков </w:t>
      </w:r>
      <w:proofErr w:type="spellStart"/>
      <w:r w:rsidR="00251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25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психоэмоционального состояния, умения разрешать конфликты и адекватно вести себя в стрессовых ситуациях; </w:t>
      </w:r>
    </w:p>
    <w:p w:rsidR="00251548" w:rsidRPr="003D1550" w:rsidRDefault="003D1550" w:rsidP="001574F9">
      <w:pPr>
        <w:numPr>
          <w:ilvl w:val="1"/>
          <w:numId w:val="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6BF8" w:rsidRPr="003D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мероприятий, направленных на повышение </w:t>
      </w:r>
      <w:r w:rsidR="00251548" w:rsidRPr="003D1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компетентности педагогов и неукоснительное соблюдение ими педагогической этики, профилактика эмоционального выгорания педагогов;</w:t>
      </w:r>
    </w:p>
    <w:p w:rsidR="00251548" w:rsidRDefault="003D1550" w:rsidP="001574F9">
      <w:pPr>
        <w:numPr>
          <w:ilvl w:val="1"/>
          <w:numId w:val="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6BF8" w:rsidRPr="003D1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мероприятий, направленных на</w:t>
      </w:r>
      <w:r w:rsidR="00E5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воспитательской компетентности и ответственности родителей, обеспечение взаимодействия  семьи и школы на принципах партнерских отношений и современных форм организации;</w:t>
      </w:r>
    </w:p>
    <w:p w:rsidR="00251548" w:rsidRPr="00E17AF4" w:rsidRDefault="00251548" w:rsidP="001574F9">
      <w:pPr>
        <w:numPr>
          <w:ilvl w:val="1"/>
          <w:numId w:val="1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общественных организаций</w:t>
      </w:r>
      <w:r w:rsidR="00B7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объединений</w:t>
      </w:r>
      <w:r w:rsidR="00F9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B71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со школой</w:t>
      </w:r>
      <w:r w:rsidR="00EF0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профессиональной образовательной организацией</w:t>
      </w:r>
      <w:r w:rsidR="00B7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</w:t>
      </w:r>
      <w:r w:rsidR="0018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и сохранения психологического здоровья,</w:t>
      </w:r>
      <w:r w:rsidR="00B7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образовательной среде.    </w:t>
      </w:r>
    </w:p>
    <w:p w:rsidR="00251548" w:rsidRPr="001574F9" w:rsidRDefault="00251548" w:rsidP="001574F9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Месячника:</w:t>
      </w:r>
    </w:p>
    <w:p w:rsidR="00E17AF4" w:rsidRPr="001574F9" w:rsidRDefault="00251548" w:rsidP="001574F9">
      <w:pPr>
        <w:pStyle w:val="a4"/>
        <w:numPr>
          <w:ilvl w:val="1"/>
          <w:numId w:val="12"/>
        </w:numPr>
        <w:tabs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Месячника определяется настоящим Положением, на основании которого </w:t>
      </w:r>
      <w:r w:rsidR="00FA49A4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в сфере образования муниципальных районов и городских округов 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планы проведения Месячника на уровне района (города), администрацией общеобразовательной организации.</w:t>
      </w:r>
    </w:p>
    <w:p w:rsidR="00251548" w:rsidRPr="001574F9" w:rsidRDefault="00251548" w:rsidP="001574F9">
      <w:pPr>
        <w:pStyle w:val="a4"/>
        <w:numPr>
          <w:ilvl w:val="1"/>
          <w:numId w:val="12"/>
        </w:numPr>
        <w:tabs>
          <w:tab w:val="left" w:pos="567"/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Месячника обеспечивается через комплексное взаимодействие всех специалистов общеобразовательной организации</w:t>
      </w:r>
      <w:r w:rsidR="00EF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 для всех участников образовательных отношений.</w:t>
      </w:r>
      <w:r w:rsidR="000A426D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психолого-педагогическое сопровождение реализуется под руководством заместителя директора образовательной организации, при участии классных руководителей, учителей-предметников, педагога-психолога, социального педагога и др. специалистов. </w:t>
      </w:r>
    </w:p>
    <w:p w:rsidR="002A631E" w:rsidRPr="002A631E" w:rsidRDefault="002A631E" w:rsidP="001574F9">
      <w:pPr>
        <w:pStyle w:val="a4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Месячника </w:t>
      </w:r>
      <w:r w:rsidR="00FA4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защите </w:t>
      </w:r>
      <w:r w:rsidRPr="002A631E">
        <w:rPr>
          <w:rFonts w:ascii="Times New Roman" w:hAnsi="Times New Roman" w:cs="Times New Roman"/>
          <w:sz w:val="24"/>
        </w:rPr>
        <w:t>детей от информации, причиняющей вред их здоровью и (или) развитию</w:t>
      </w:r>
      <w:r>
        <w:rPr>
          <w:rFonts w:ascii="Times New Roman" w:hAnsi="Times New Roman" w:cs="Times New Roman"/>
          <w:sz w:val="24"/>
        </w:rPr>
        <w:t>.</w:t>
      </w:r>
    </w:p>
    <w:p w:rsidR="00DE4579" w:rsidRPr="00500092" w:rsidRDefault="00E17AF4" w:rsidP="00DE4579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  <w:r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проведения профилактических </w:t>
      </w:r>
      <w:r w:rsidR="00616683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683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основному перечню рекомендуемых методик </w:t>
      </w:r>
      <w:r w:rsidR="008E2819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C333E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2819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№01-08/1542 от 06.10.2009г. «Об утверждении документации, регламентирующей деятельность психологической службы образования РС (Я)»)</w:t>
      </w:r>
      <w:r w:rsidR="008E2819" w:rsidRPr="00500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6683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методические рекомендации </w:t>
      </w:r>
      <w:proofErr w:type="spellStart"/>
      <w:r w:rsidR="00616683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16683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18.01.2016г. №</w:t>
      </w:r>
      <w:r w:rsidR="008E2819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683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>07-149</w:t>
      </w:r>
      <w:r w:rsidR="001E144C" w:rsidRPr="0050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144C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программы</w:t>
      </w:r>
      <w:r w:rsidR="001E144C" w:rsidRPr="008E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гриф Федерации психологов образования России «Рекомендовано для использования в </w:t>
      </w:r>
      <w:r w:rsidR="001E144C" w:rsidRPr="008E5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учреждениях»</w:t>
      </w:r>
      <w:r w:rsidR="0025657C" w:rsidRPr="008E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 к Положению. </w:t>
      </w:r>
    </w:p>
    <w:p w:rsidR="00DE4579" w:rsidRPr="00DE4579" w:rsidRDefault="00DE4579" w:rsidP="00DE45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DE4579" w:rsidRPr="00DE4579" w:rsidRDefault="00DE4579" w:rsidP="00DE45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DE4579" w:rsidRPr="00DE4579" w:rsidRDefault="00DE4579" w:rsidP="00DE45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251548" w:rsidRPr="001574F9" w:rsidRDefault="00251548" w:rsidP="001574F9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6C17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="00FA49A4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A26C17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укреплению и сохранению психологического здоровья обучающихся должны проводиться с учетом актуальных п</w:t>
      </w:r>
      <w:r w:rsidR="00435DF4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 и особенностей социума и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B52D2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позитивную направленность </w:t>
      </w:r>
      <w:r w:rsidRPr="0015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партнерских отношений и современных форм организации. В период проведения Месячника следует уделить особое внимание обеспечению занятости и развивающего досуга детей и подростков, особенно в каникулярный период.  </w:t>
      </w:r>
    </w:p>
    <w:p w:rsidR="007E02FA" w:rsidRPr="00500092" w:rsidRDefault="00251548" w:rsidP="001574F9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Сводные отчеты о проведении Месячника (с анализом эффективности проведенных мероприятий и предложениями по совершенствованию организации Месячника) </w:t>
      </w:r>
      <w:r w:rsidR="000F40D4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управления в сфере образования муниципальных районов и городских округов 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0F40D4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и табличном варианте </w:t>
      </w:r>
      <w:r w:rsidR="00180F92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РЦ</w:t>
      </w:r>
      <w:r w:rsidR="008B52D2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ПМСС </w:t>
      </w:r>
      <w:r w:rsidR="005E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5E48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 по электронному адресу </w:t>
      </w:r>
      <w:hyperlink r:id="rId7" w:history="1">
        <w:r w:rsidRPr="001574F9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rdrmc</w:t>
        </w:r>
        <w:r w:rsidRPr="001574F9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Pr="001574F9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Pr="001574F9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r w:rsidRPr="001574F9"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</w:hyperlink>
      <w:r w:rsidR="007E02FA" w:rsidRPr="001574F9"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A49A4" w:rsidRPr="0015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FA49A4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рабочих недель после окончания Месячника</w:t>
      </w:r>
      <w:r w:rsidR="000F40D4"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6683" w:rsidRPr="005000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E02FA" w:rsidRPr="005000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A27AD" w:rsidRDefault="00BA27AD" w:rsidP="0061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AD" w:rsidRDefault="00BA27AD" w:rsidP="0061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F1" w:rsidRDefault="00AD49F1" w:rsidP="00AD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9F1" w:rsidRDefault="00AD49F1" w:rsidP="00AD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200" w:rsidRDefault="00742200" w:rsidP="00251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109" w:rsidRDefault="001F7362" w:rsidP="007B49CA">
      <w:pPr>
        <w:pStyle w:val="a3"/>
        <w:tabs>
          <w:tab w:val="left" w:pos="4820"/>
        </w:tabs>
        <w:ind w:left="48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</w:p>
    <w:p w:rsidR="00500092" w:rsidRPr="00500092" w:rsidRDefault="00984490" w:rsidP="009844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984490" w:rsidRPr="00500092" w:rsidRDefault="00984490" w:rsidP="00984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proofErr w:type="spellStart"/>
      <w:r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50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</w:t>
      </w:r>
    </w:p>
    <w:p w:rsidR="00500092" w:rsidRDefault="001F7362" w:rsidP="005000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F1789"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500092"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F75F9"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092"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EF1789"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</w:t>
      </w:r>
      <w:r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00092" w:rsidRDefault="00500092" w:rsidP="005000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84490" w:rsidRPr="003B0E2D" w:rsidRDefault="00500092" w:rsidP="0050009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B0E2D" w:rsidRPr="003B0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Количество школ, </w:t>
      </w:r>
      <w:r w:rsidR="00AC1F39">
        <w:rPr>
          <w:rFonts w:ascii="Times New Roman" w:eastAsia="Times New Roman" w:hAnsi="Times New Roman"/>
          <w:b/>
          <w:lang w:eastAsia="ru-RU"/>
        </w:rPr>
        <w:t>ДОУ</w:t>
      </w:r>
      <w:r>
        <w:rPr>
          <w:rFonts w:ascii="Times New Roman" w:eastAsia="Times New Roman" w:hAnsi="Times New Roman"/>
          <w:b/>
          <w:lang w:eastAsia="ru-RU"/>
        </w:rPr>
        <w:t xml:space="preserve">, классов, групп и воспитанников, обучающихся 1- 11 классов в районе (на текущий </w:t>
      </w:r>
      <w:proofErr w:type="spellStart"/>
      <w:r>
        <w:rPr>
          <w:rFonts w:ascii="Times New Roman" w:eastAsia="Times New Roman" w:hAnsi="Times New Roman"/>
          <w:b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/>
          <w:lang w:eastAsia="ru-RU"/>
        </w:rPr>
        <w:t>.)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11"/>
        <w:gridCol w:w="850"/>
        <w:gridCol w:w="709"/>
        <w:gridCol w:w="709"/>
        <w:gridCol w:w="850"/>
        <w:gridCol w:w="993"/>
        <w:gridCol w:w="1134"/>
        <w:gridCol w:w="708"/>
        <w:gridCol w:w="851"/>
        <w:gridCol w:w="988"/>
        <w:gridCol w:w="851"/>
      </w:tblGrid>
      <w:tr w:rsidR="005A7F45" w:rsidTr="00180F92">
        <w:trPr>
          <w:trHeight w:val="73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в районе образовательных организаций 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в районе комплект-классов: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в районе обучающихся:</w:t>
            </w:r>
          </w:p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7F45" w:rsidTr="00180F92">
        <w:trPr>
          <w:trHeight w:val="23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1-4кл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5-8кл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9-11кл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1-4кл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5-8кл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9-11кл</w:t>
            </w:r>
          </w:p>
        </w:tc>
      </w:tr>
      <w:tr w:rsidR="005A7F45" w:rsidTr="00180F92">
        <w:trPr>
          <w:trHeight w:val="49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Всего по району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7F45" w:rsidRDefault="005A7F45" w:rsidP="005A7F4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5A7F45" w:rsidRDefault="005A7F45" w:rsidP="005A7F45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Таблица 2</w:t>
      </w: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Количество ДОУ, групп и воспитанников в районе, охваченных различными видами </w:t>
      </w: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профилактической работы во время Месячника</w:t>
      </w:r>
    </w:p>
    <w:tbl>
      <w:tblPr>
        <w:tblW w:w="103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750"/>
        <w:gridCol w:w="561"/>
        <w:gridCol w:w="561"/>
        <w:gridCol w:w="936"/>
        <w:gridCol w:w="562"/>
        <w:gridCol w:w="682"/>
        <w:gridCol w:w="631"/>
        <w:gridCol w:w="562"/>
        <w:gridCol w:w="562"/>
        <w:gridCol w:w="750"/>
        <w:gridCol w:w="750"/>
        <w:gridCol w:w="562"/>
        <w:gridCol w:w="563"/>
        <w:gridCol w:w="750"/>
        <w:gridCol w:w="562"/>
      </w:tblGrid>
      <w:tr w:rsidR="005A7F45" w:rsidTr="00180F92">
        <w:trPr>
          <w:trHeight w:val="1187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Профил.мероприятия</w:t>
            </w:r>
            <w:proofErr w:type="spellEnd"/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Коррекционно-развивающие занятия и/или  тренинги (по запросам)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 психол.</w:t>
            </w:r>
          </w:p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консультации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Диагностика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Мероприятия для родителей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Мероприятия для воспитателей</w:t>
            </w:r>
          </w:p>
        </w:tc>
      </w:tr>
      <w:tr w:rsidR="005A7F45" w:rsidTr="00180F92">
        <w:trPr>
          <w:cantSplit/>
          <w:trHeight w:val="19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восп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./тр.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восп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восп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восп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родителей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воспитатели</w:t>
            </w:r>
          </w:p>
        </w:tc>
      </w:tr>
      <w:tr w:rsidR="005A7F45" w:rsidTr="00180F92">
        <w:trPr>
          <w:cantSplit/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7F45" w:rsidRDefault="005A7F45" w:rsidP="00180F92">
            <w:pPr>
              <w:spacing w:after="0"/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A7F45" w:rsidRDefault="005A7F45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A7F45" w:rsidRDefault="005A7F45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A7F45" w:rsidRDefault="005A7F45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</w:tr>
    </w:tbl>
    <w:p w:rsidR="005A7F45" w:rsidRDefault="005A7F45" w:rsidP="005A7F45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Количество ОО, классов и обучающихся в районе, охваченных различными видами </w:t>
      </w: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профилактической работы во время Месячника (с 1-4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lang w:eastAsia="ru-RU"/>
        </w:rPr>
        <w:t>.)</w:t>
      </w:r>
    </w:p>
    <w:tbl>
      <w:tblPr>
        <w:tblW w:w="92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9"/>
        <w:gridCol w:w="426"/>
        <w:gridCol w:w="425"/>
        <w:gridCol w:w="567"/>
        <w:gridCol w:w="426"/>
        <w:gridCol w:w="425"/>
        <w:gridCol w:w="709"/>
        <w:gridCol w:w="425"/>
        <w:gridCol w:w="426"/>
        <w:gridCol w:w="567"/>
        <w:gridCol w:w="425"/>
        <w:gridCol w:w="425"/>
        <w:gridCol w:w="567"/>
        <w:gridCol w:w="567"/>
        <w:gridCol w:w="425"/>
        <w:gridCol w:w="426"/>
        <w:gridCol w:w="567"/>
        <w:gridCol w:w="425"/>
      </w:tblGrid>
      <w:tr w:rsidR="00715C0C" w:rsidTr="008E537E">
        <w:trPr>
          <w:trHeight w:val="1075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Классные часы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 психол.</w:t>
            </w:r>
          </w:p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консультации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Диагностика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Мероприятия для родителей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Мероприятия для педагогов</w:t>
            </w:r>
          </w:p>
        </w:tc>
      </w:tr>
      <w:tr w:rsidR="00715C0C" w:rsidTr="008E537E">
        <w:trPr>
          <w:cantSplit/>
          <w:trHeight w:val="1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педагогов</w:t>
            </w:r>
          </w:p>
        </w:tc>
      </w:tr>
      <w:tr w:rsidR="00715C0C" w:rsidTr="008E537E">
        <w:trPr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C0C" w:rsidRDefault="00715C0C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C0C" w:rsidRDefault="00715C0C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C0C" w:rsidRDefault="00715C0C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</w:tr>
    </w:tbl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highlight w:val="yellow"/>
          <w:lang w:eastAsia="ru-RU"/>
        </w:rPr>
      </w:pP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Количество ОО, классов и обучающихся в районе, охваченных различными видами </w:t>
      </w: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профилактической работы во время Месячника (с 5-8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.) </w:t>
      </w:r>
    </w:p>
    <w:tbl>
      <w:tblPr>
        <w:tblW w:w="92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9"/>
        <w:gridCol w:w="426"/>
        <w:gridCol w:w="425"/>
        <w:gridCol w:w="567"/>
        <w:gridCol w:w="426"/>
        <w:gridCol w:w="425"/>
        <w:gridCol w:w="709"/>
        <w:gridCol w:w="425"/>
        <w:gridCol w:w="426"/>
        <w:gridCol w:w="567"/>
        <w:gridCol w:w="425"/>
        <w:gridCol w:w="425"/>
        <w:gridCol w:w="567"/>
        <w:gridCol w:w="567"/>
        <w:gridCol w:w="425"/>
        <w:gridCol w:w="426"/>
        <w:gridCol w:w="567"/>
        <w:gridCol w:w="425"/>
      </w:tblGrid>
      <w:tr w:rsidR="00715C0C" w:rsidTr="008E537E">
        <w:trPr>
          <w:trHeight w:val="1075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Классные часы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 психол.</w:t>
            </w:r>
          </w:p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консультации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Диагностика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Мероприятия для родителей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Мероприятия для педагогов</w:t>
            </w:r>
          </w:p>
        </w:tc>
      </w:tr>
      <w:tr w:rsidR="00715C0C" w:rsidTr="008E537E">
        <w:trPr>
          <w:cantSplit/>
          <w:trHeight w:val="1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ОО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педагогов</w:t>
            </w:r>
          </w:p>
        </w:tc>
      </w:tr>
      <w:tr w:rsidR="00715C0C" w:rsidTr="008E537E">
        <w:trPr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C0C" w:rsidRDefault="00715C0C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C0C" w:rsidRDefault="00715C0C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C0C" w:rsidRDefault="00715C0C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</w:tr>
    </w:tbl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A7F45" w:rsidRPr="0057023C" w:rsidRDefault="005A7F45" w:rsidP="005A7F45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Количество ОУ, классов и обучающихся в районе, охваченных различными видами</w:t>
      </w:r>
    </w:p>
    <w:p w:rsidR="005A7F45" w:rsidRDefault="005A7F45" w:rsidP="005A7F45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профилактической работы во время Месячника (с 9-11 </w:t>
      </w:r>
      <w:proofErr w:type="spellStart"/>
      <w:r>
        <w:rPr>
          <w:rFonts w:ascii="Times New Roman" w:hAnsi="Times New Roman"/>
          <w:b/>
          <w:lang w:eastAsia="ru-RU"/>
        </w:rPr>
        <w:t>кл</w:t>
      </w:r>
      <w:proofErr w:type="spellEnd"/>
      <w:r>
        <w:rPr>
          <w:rFonts w:ascii="Times New Roman" w:hAnsi="Times New Roman"/>
          <w:b/>
          <w:lang w:eastAsia="ru-RU"/>
        </w:rPr>
        <w:t>.)</w:t>
      </w:r>
    </w:p>
    <w:tbl>
      <w:tblPr>
        <w:tblW w:w="92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9"/>
        <w:gridCol w:w="426"/>
        <w:gridCol w:w="425"/>
        <w:gridCol w:w="567"/>
        <w:gridCol w:w="426"/>
        <w:gridCol w:w="425"/>
        <w:gridCol w:w="709"/>
        <w:gridCol w:w="425"/>
        <w:gridCol w:w="426"/>
        <w:gridCol w:w="567"/>
        <w:gridCol w:w="425"/>
        <w:gridCol w:w="425"/>
        <w:gridCol w:w="567"/>
        <w:gridCol w:w="567"/>
        <w:gridCol w:w="425"/>
        <w:gridCol w:w="426"/>
        <w:gridCol w:w="567"/>
        <w:gridCol w:w="425"/>
      </w:tblGrid>
      <w:tr w:rsidR="00715C0C" w:rsidTr="008E537E">
        <w:trPr>
          <w:trHeight w:val="1075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Классные часы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 психол.</w:t>
            </w:r>
          </w:p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консультации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Диагностика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Мероприятия для родителей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5C0C" w:rsidRDefault="00715C0C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Мероприятия для педагогов</w:t>
            </w:r>
          </w:p>
        </w:tc>
      </w:tr>
      <w:tr w:rsidR="00715C0C" w:rsidTr="008E537E">
        <w:trPr>
          <w:cantSplit/>
          <w:trHeight w:val="1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зан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об-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педагогов</w:t>
            </w:r>
          </w:p>
        </w:tc>
      </w:tr>
      <w:tr w:rsidR="00715C0C" w:rsidTr="008E537E">
        <w:trPr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5C0C" w:rsidRDefault="00715C0C" w:rsidP="00180F92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C0C" w:rsidRDefault="00715C0C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C0C" w:rsidRDefault="00715C0C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15C0C" w:rsidRDefault="00715C0C" w:rsidP="00180F92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</w:tc>
      </w:tr>
    </w:tbl>
    <w:p w:rsidR="005A7F45" w:rsidRDefault="005A7F45" w:rsidP="005A7F45">
      <w:pPr>
        <w:pStyle w:val="a3"/>
        <w:rPr>
          <w:rFonts w:ascii="Times New Roman" w:hAnsi="Times New Roman"/>
          <w:b/>
          <w:lang w:eastAsia="ru-RU"/>
        </w:rPr>
      </w:pPr>
    </w:p>
    <w:p w:rsidR="00715C0C" w:rsidRDefault="00715C0C" w:rsidP="00715C0C">
      <w:pPr>
        <w:pStyle w:val="a3"/>
        <w:jc w:val="right"/>
        <w:rPr>
          <w:rFonts w:ascii="Times New Roman" w:hAnsi="Times New Roman"/>
          <w:lang w:eastAsia="ru-RU"/>
        </w:rPr>
      </w:pPr>
      <w:r w:rsidRPr="00715C0C">
        <w:rPr>
          <w:rFonts w:ascii="Times New Roman" w:hAnsi="Times New Roman"/>
          <w:lang w:eastAsia="ru-RU"/>
        </w:rPr>
        <w:t>Таблица3</w:t>
      </w:r>
    </w:p>
    <w:p w:rsidR="00715C0C" w:rsidRPr="00715C0C" w:rsidRDefault="00715C0C" w:rsidP="005E0802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Количество </w:t>
      </w:r>
      <w:r w:rsidR="00045087">
        <w:rPr>
          <w:rFonts w:ascii="Times New Roman" w:hAnsi="Times New Roman"/>
          <w:b/>
          <w:lang w:eastAsia="ru-RU"/>
        </w:rPr>
        <w:t>имеющихся п</w:t>
      </w:r>
      <w:r w:rsidRPr="00715C0C">
        <w:rPr>
          <w:rFonts w:ascii="Times New Roman" w:hAnsi="Times New Roman"/>
          <w:b/>
          <w:lang w:eastAsia="ru-RU"/>
        </w:rPr>
        <w:t xml:space="preserve">рограмм формирования культуры здоровья </w:t>
      </w:r>
      <w:r w:rsidR="00045087">
        <w:rPr>
          <w:rFonts w:ascii="Times New Roman" w:hAnsi="Times New Roman"/>
          <w:b/>
          <w:lang w:eastAsia="ru-RU"/>
        </w:rPr>
        <w:t>и количество охваченных обучающихся за период Месячника</w:t>
      </w:r>
    </w:p>
    <w:p w:rsidR="00715C0C" w:rsidRPr="00715C0C" w:rsidRDefault="00715C0C" w:rsidP="00715C0C">
      <w:pPr>
        <w:pStyle w:val="a3"/>
        <w:rPr>
          <w:rFonts w:ascii="Times New Roman" w:hAnsi="Times New Roman"/>
          <w:b/>
          <w:lang w:eastAsia="ru-RU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559"/>
        <w:gridCol w:w="1276"/>
        <w:gridCol w:w="1417"/>
        <w:gridCol w:w="1525"/>
      </w:tblGrid>
      <w:tr w:rsidR="00045087" w:rsidTr="00045087">
        <w:tc>
          <w:tcPr>
            <w:tcW w:w="1418" w:type="dxa"/>
            <w:vMerge w:val="restart"/>
          </w:tcPr>
          <w:p w:rsidR="00045087" w:rsidRDefault="00045087" w:rsidP="00715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 (кол-во)</w:t>
            </w:r>
          </w:p>
        </w:tc>
        <w:tc>
          <w:tcPr>
            <w:tcW w:w="8754" w:type="dxa"/>
            <w:gridSpan w:val="6"/>
          </w:tcPr>
          <w:p w:rsidR="00045087" w:rsidRDefault="005E0802" w:rsidP="00715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классы</w:t>
            </w:r>
          </w:p>
        </w:tc>
      </w:tr>
      <w:tr w:rsidR="00045087" w:rsidTr="00045087">
        <w:tc>
          <w:tcPr>
            <w:tcW w:w="1418" w:type="dxa"/>
            <w:vMerge/>
          </w:tcPr>
          <w:p w:rsidR="00045087" w:rsidRDefault="00045087" w:rsidP="00715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45087" w:rsidRDefault="00E05B0C" w:rsidP="00715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="00045087">
              <w:rPr>
                <w:rFonts w:ascii="Times New Roman" w:hAnsi="Times New Roman"/>
                <w:lang w:eastAsia="ru-RU"/>
              </w:rPr>
              <w:t>1-4</w:t>
            </w:r>
            <w:r>
              <w:rPr>
                <w:rFonts w:ascii="Times New Roman" w:hAnsi="Times New Roman"/>
                <w:lang w:eastAsia="ru-RU"/>
              </w:rPr>
              <w:t xml:space="preserve"> классы</w:t>
            </w:r>
          </w:p>
        </w:tc>
        <w:tc>
          <w:tcPr>
            <w:tcW w:w="2835" w:type="dxa"/>
            <w:gridSpan w:val="2"/>
          </w:tcPr>
          <w:p w:rsidR="00045087" w:rsidRDefault="00E05B0C" w:rsidP="00715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="00045087">
              <w:rPr>
                <w:rFonts w:ascii="Times New Roman" w:hAnsi="Times New Roman"/>
                <w:lang w:eastAsia="ru-RU"/>
              </w:rPr>
              <w:t>5-8</w:t>
            </w:r>
            <w:r>
              <w:rPr>
                <w:rFonts w:ascii="Times New Roman" w:hAnsi="Times New Roman"/>
                <w:lang w:eastAsia="ru-RU"/>
              </w:rPr>
              <w:t xml:space="preserve"> классы</w:t>
            </w:r>
          </w:p>
        </w:tc>
        <w:tc>
          <w:tcPr>
            <w:tcW w:w="2942" w:type="dxa"/>
            <w:gridSpan w:val="2"/>
          </w:tcPr>
          <w:p w:rsidR="00045087" w:rsidRDefault="00E05B0C" w:rsidP="00715C0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="00045087">
              <w:rPr>
                <w:rFonts w:ascii="Times New Roman" w:hAnsi="Times New Roman"/>
                <w:lang w:eastAsia="ru-RU"/>
              </w:rPr>
              <w:t>9-11</w:t>
            </w:r>
            <w:r>
              <w:rPr>
                <w:rFonts w:ascii="Times New Roman" w:hAnsi="Times New Roman"/>
                <w:lang w:eastAsia="ru-RU"/>
              </w:rPr>
              <w:t xml:space="preserve"> классы</w:t>
            </w:r>
          </w:p>
        </w:tc>
      </w:tr>
      <w:tr w:rsidR="00045087" w:rsidTr="00045087">
        <w:tc>
          <w:tcPr>
            <w:tcW w:w="1418" w:type="dxa"/>
            <w:vMerge/>
          </w:tcPr>
          <w:p w:rsidR="00045087" w:rsidRDefault="00045087" w:rsidP="00715C0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45087" w:rsidRDefault="00045087" w:rsidP="000450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 разработанных программ</w:t>
            </w:r>
          </w:p>
        </w:tc>
        <w:tc>
          <w:tcPr>
            <w:tcW w:w="1418" w:type="dxa"/>
          </w:tcPr>
          <w:p w:rsidR="00045087" w:rsidRDefault="00045087" w:rsidP="0004508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Кол-во охваченных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обуч-ся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45087" w:rsidRDefault="00045087" w:rsidP="00A905B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 разработанных программ</w:t>
            </w:r>
          </w:p>
        </w:tc>
        <w:tc>
          <w:tcPr>
            <w:tcW w:w="1276" w:type="dxa"/>
          </w:tcPr>
          <w:p w:rsidR="00045087" w:rsidRDefault="00045087" w:rsidP="00A905B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Кол-во охваченных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обуч-ся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45087" w:rsidRDefault="00045087" w:rsidP="00A905B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 разработанных программ</w:t>
            </w:r>
          </w:p>
        </w:tc>
        <w:tc>
          <w:tcPr>
            <w:tcW w:w="1525" w:type="dxa"/>
          </w:tcPr>
          <w:p w:rsidR="00045087" w:rsidRDefault="00045087" w:rsidP="00A905B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Кол-во охваченных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обуч-ся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045087" w:rsidTr="00045087">
        <w:tc>
          <w:tcPr>
            <w:tcW w:w="1418" w:type="dxa"/>
          </w:tcPr>
          <w:p w:rsidR="00045087" w:rsidRDefault="00045087" w:rsidP="00715C0C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045087" w:rsidRDefault="00045087" w:rsidP="00715C0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45087" w:rsidRDefault="00045087" w:rsidP="000450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45087" w:rsidRDefault="00045087" w:rsidP="0004508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45087" w:rsidRDefault="00045087" w:rsidP="00A905B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045087" w:rsidRDefault="00045087" w:rsidP="00A905B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045087" w:rsidRDefault="00045087" w:rsidP="00A905B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</w:tcPr>
          <w:p w:rsidR="00045087" w:rsidRDefault="00045087" w:rsidP="00A905B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</w:tbl>
    <w:p w:rsidR="00715C0C" w:rsidRDefault="00715C0C" w:rsidP="00715C0C">
      <w:pPr>
        <w:pStyle w:val="a3"/>
        <w:rPr>
          <w:rFonts w:ascii="Times New Roman" w:hAnsi="Times New Roman"/>
          <w:lang w:eastAsia="ru-RU"/>
        </w:rPr>
      </w:pPr>
    </w:p>
    <w:p w:rsidR="00715C0C" w:rsidRDefault="00715C0C" w:rsidP="00715C0C">
      <w:pPr>
        <w:pStyle w:val="a3"/>
        <w:jc w:val="right"/>
        <w:rPr>
          <w:rFonts w:ascii="Times New Roman" w:hAnsi="Times New Roman"/>
          <w:lang w:eastAsia="ru-RU"/>
        </w:rPr>
      </w:pPr>
    </w:p>
    <w:p w:rsidR="00715C0C" w:rsidRPr="00715C0C" w:rsidRDefault="00715C0C" w:rsidP="00715C0C">
      <w:pPr>
        <w:pStyle w:val="a3"/>
        <w:jc w:val="right"/>
        <w:rPr>
          <w:rFonts w:ascii="Times New Roman" w:hAnsi="Times New Roman"/>
          <w:lang w:eastAsia="ru-RU"/>
        </w:rPr>
      </w:pPr>
    </w:p>
    <w:p w:rsidR="005A7F45" w:rsidRDefault="005A7F45" w:rsidP="005A7F45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Таблица </w:t>
      </w:r>
      <w:r w:rsidR="00715C0C">
        <w:rPr>
          <w:rFonts w:ascii="Times New Roman" w:eastAsia="Times New Roman" w:hAnsi="Times New Roman"/>
          <w:lang w:eastAsia="ru-RU"/>
        </w:rPr>
        <w:t>4</w:t>
      </w:r>
    </w:p>
    <w:p w:rsidR="005A7F45" w:rsidRDefault="005A7F45" w:rsidP="005A7F4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Формы работы с детьми, находящимися в кризисном состоянии</w:t>
      </w:r>
    </w:p>
    <w:p w:rsidR="005A7F45" w:rsidRDefault="005A7F45" w:rsidP="005A7F4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(согласно ВШУ)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851"/>
        <w:gridCol w:w="849"/>
        <w:gridCol w:w="991"/>
        <w:gridCol w:w="850"/>
        <w:gridCol w:w="991"/>
        <w:gridCol w:w="991"/>
        <w:gridCol w:w="850"/>
        <w:gridCol w:w="709"/>
      </w:tblGrid>
      <w:tr w:rsidR="005A7F45" w:rsidTr="00180F92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Обучающиеся с 1– 4 классы по району, которые состоят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Групповая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семьей обучающихся состоящих на учете как находящиеся в кризисном состоянии</w:t>
            </w:r>
          </w:p>
        </w:tc>
      </w:tr>
      <w:tr w:rsidR="005A7F45" w:rsidTr="00180F92">
        <w:trPr>
          <w:trHeight w:val="4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обучающихся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обучающихся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 семей</w:t>
            </w:r>
          </w:p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мероприятий  </w:t>
            </w:r>
          </w:p>
        </w:tc>
      </w:tr>
      <w:tr w:rsidR="005A7F45" w:rsidTr="00180F92">
        <w:trPr>
          <w:trHeight w:val="100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/беседа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Визит-е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семьи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Групповые 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Др. </w:t>
            </w: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высокой тревожностью на текущий момент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Ситуация жестокого обращения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повед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нарушениями (пропускающие занятия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неуваж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пр.,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Переживших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психотравму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при 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Переживших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психотравму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 потере близких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Совершивших ранее попытку суицида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0"/>
        <w:gridCol w:w="1133"/>
        <w:gridCol w:w="849"/>
        <w:gridCol w:w="991"/>
        <w:gridCol w:w="850"/>
        <w:gridCol w:w="991"/>
        <w:gridCol w:w="991"/>
        <w:gridCol w:w="850"/>
        <w:gridCol w:w="709"/>
      </w:tblGrid>
      <w:tr w:rsidR="005A7F45" w:rsidTr="00180F92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Обучающиеся с 5-8 классов по району, которые состоят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Групповая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семьей обучающихся состоящих на учете как находящиеся в кризисном состоянии</w:t>
            </w:r>
          </w:p>
        </w:tc>
      </w:tr>
      <w:tr w:rsidR="005A7F45" w:rsidTr="00180F92">
        <w:trPr>
          <w:trHeight w:val="4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обучающихся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обучающихся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 семей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мероприятий  </w:t>
            </w:r>
          </w:p>
        </w:tc>
      </w:tr>
      <w:tr w:rsidR="005A7F45" w:rsidTr="00180F92">
        <w:trPr>
          <w:trHeight w:val="100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/беседа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Визит-е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семьи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Групповые 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Др. </w:t>
            </w: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высокой тревожностью на текущий момент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Ситуация жестокого обращения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повед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 нарушениями (пропускающие занятия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неуваж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пр.,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Переживших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психотравму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при ЧС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Переживших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психотравму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 потере близких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Совершивших ранее попытку суицида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0"/>
        <w:gridCol w:w="1134"/>
        <w:gridCol w:w="849"/>
        <w:gridCol w:w="991"/>
        <w:gridCol w:w="850"/>
        <w:gridCol w:w="849"/>
        <w:gridCol w:w="850"/>
        <w:gridCol w:w="991"/>
        <w:gridCol w:w="850"/>
      </w:tblGrid>
      <w:tr w:rsidR="005A7F45" w:rsidTr="00180F92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Обучающиеся  9– 11 классов по району, которые состоят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Групповая психолого-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 с семьей обучающихся состоящих на учете как находящиеся в кризисном состоянии</w:t>
            </w:r>
          </w:p>
        </w:tc>
      </w:tr>
      <w:tr w:rsidR="005A7F45" w:rsidTr="00180F92">
        <w:trPr>
          <w:trHeight w:val="4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обучающихся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обучающихся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 семей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Кол-во мероприятий  </w:t>
            </w:r>
          </w:p>
        </w:tc>
      </w:tr>
      <w:tr w:rsidR="005A7F45" w:rsidTr="00180F92">
        <w:trPr>
          <w:trHeight w:val="100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/беседа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Визит-е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семьи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Групповые формы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Др. </w:t>
            </w: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 высокой тревожностью на текущий момент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Ситуация жестокого обращения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повед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 нарушениями (пропускающие занятия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неуваж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пр.,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Переживших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психотравму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при ЧС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Переживших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психотравму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 потере близких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Совершивших ранее попытку суицида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7F45" w:rsidTr="00180F9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1843"/>
      </w:tblGrid>
      <w:tr w:rsidR="005A7F45" w:rsidTr="00180F92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Всего кол-во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по району, которые состоят на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учете, как находящиеся в кризисном состоянии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lang w:eastAsia="ru-RU"/>
        </w:rPr>
      </w:pPr>
    </w:p>
    <w:p w:rsidR="005A7F45" w:rsidRDefault="005A7F45" w:rsidP="005A7F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Таблица </w:t>
      </w:r>
      <w:r w:rsidR="00715C0C">
        <w:rPr>
          <w:rFonts w:ascii="Times New Roman" w:eastAsia="Times New Roman" w:hAnsi="Times New Roman"/>
          <w:lang w:eastAsia="ru-RU"/>
        </w:rPr>
        <w:t>5</w:t>
      </w: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Кол-во информаций, направленных </w:t>
      </w:r>
      <w:proofErr w:type="spellStart"/>
      <w:r>
        <w:rPr>
          <w:rFonts w:ascii="Times New Roman" w:eastAsia="Times New Roman" w:hAnsi="Times New Roman"/>
          <w:b/>
          <w:lang w:eastAsia="ru-RU"/>
        </w:rPr>
        <w:t>общеобобразовательными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учреждениями в органы профилактики в связи с семейным неблагополучием воспитанников: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993"/>
      </w:tblGrid>
      <w:tr w:rsidR="005A7F45" w:rsidTr="00180F92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tabs>
                <w:tab w:val="left" w:pos="601"/>
              </w:tabs>
              <w:spacing w:after="0" w:line="240" w:lineRule="auto"/>
              <w:ind w:left="1980" w:hanging="19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A7F45" w:rsidRDefault="005A7F45" w:rsidP="005A7F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Кол-во информаций, направленных образовательными учреждениями в органы профилактики в связи с семейным неблагополучием обучающихся (1-4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lang w:eastAsia="ru-RU"/>
        </w:rPr>
        <w:t>.):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993"/>
      </w:tblGrid>
      <w:tr w:rsidR="005A7F45" w:rsidTr="00180F92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tabs>
                <w:tab w:val="left" w:pos="601"/>
              </w:tabs>
              <w:spacing w:after="0" w:line="240" w:lineRule="auto"/>
              <w:ind w:left="1980" w:hanging="19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A7F45" w:rsidRDefault="005A7F45" w:rsidP="005A7F4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(5 - 8кл.):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993"/>
      </w:tblGrid>
      <w:tr w:rsidR="005A7F45" w:rsidTr="00180F92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ind w:left="1980" w:hanging="19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(9- 11кл.):</w:t>
      </w: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993"/>
      </w:tblGrid>
      <w:tr w:rsidR="005A7F45" w:rsidTr="00180F92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ind w:left="1980" w:hanging="19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A7F45" w:rsidRDefault="005A7F45" w:rsidP="005A7F45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5A7F45" w:rsidRDefault="005A7F45" w:rsidP="005A7F45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Таблица </w:t>
      </w:r>
      <w:r w:rsidR="00715C0C">
        <w:rPr>
          <w:rFonts w:ascii="Times New Roman" w:eastAsia="Times New Roman" w:hAnsi="Times New Roman"/>
          <w:lang w:eastAsia="ru-RU"/>
        </w:rPr>
        <w:t>6</w:t>
      </w:r>
    </w:p>
    <w:p w:rsidR="005A7F45" w:rsidRDefault="005A7F45" w:rsidP="005A7F4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Контроль проведения Месячника психологического здоровья по району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993"/>
      </w:tblGrid>
      <w:tr w:rsidR="005A7F45" w:rsidTr="00180F9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F45" w:rsidRDefault="005A7F45" w:rsidP="00180F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Кол-во ОО, проверенных муниципальным управлением образования по исполнению Месячника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45" w:rsidRDefault="005A7F45" w:rsidP="001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A7F45" w:rsidRDefault="005A7F45" w:rsidP="005A7F4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1F7362" w:rsidRDefault="005A7F45" w:rsidP="005A7F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736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3</w:t>
      </w:r>
      <w:r w:rsidRPr="00027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7F45" w:rsidRPr="000278C5" w:rsidRDefault="005A7F45" w:rsidP="005A7F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8C5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proofErr w:type="spellStart"/>
      <w:r w:rsidRPr="000278C5">
        <w:rPr>
          <w:rFonts w:ascii="Times New Roman" w:eastAsia="Times New Roman" w:hAnsi="Times New Roman"/>
          <w:sz w:val="24"/>
          <w:szCs w:val="24"/>
          <w:lang w:eastAsia="ru-RU"/>
        </w:rPr>
        <w:t>МОиН</w:t>
      </w:r>
      <w:proofErr w:type="spellEnd"/>
      <w:r w:rsidRPr="000278C5">
        <w:rPr>
          <w:rFonts w:ascii="Times New Roman" w:eastAsia="Times New Roman" w:hAnsi="Times New Roman"/>
          <w:sz w:val="24"/>
          <w:szCs w:val="24"/>
          <w:lang w:eastAsia="ru-RU"/>
        </w:rPr>
        <w:t xml:space="preserve"> РС (Я)</w:t>
      </w:r>
    </w:p>
    <w:p w:rsidR="00EF1789" w:rsidRPr="00742200" w:rsidRDefault="001F7362" w:rsidP="00EF1789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F1789"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="000278C5"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EF1789"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</w:t>
      </w:r>
      <w:r w:rsidR="000278C5" w:rsidRPr="006C0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5A7F45" w:rsidRDefault="005A7F45" w:rsidP="005A7F45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Аналитический отчет о проведении</w:t>
      </w: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val="sah-RU" w:eastAsia="ru-RU"/>
        </w:rPr>
      </w:pPr>
      <w:r>
        <w:rPr>
          <w:rFonts w:ascii="Times New Roman" w:eastAsia="Times New Roman" w:hAnsi="Times New Roman"/>
          <w:b/>
          <w:lang w:eastAsia="ru-RU"/>
        </w:rPr>
        <w:t>Месячника психологического здоровья обучающихся</w:t>
      </w:r>
    </w:p>
    <w:p w:rsidR="005A7F45" w:rsidRDefault="005A7F45" w:rsidP="005A7F45">
      <w:pPr>
        <w:spacing w:after="0" w:line="240" w:lineRule="auto"/>
        <w:jc w:val="center"/>
        <w:rPr>
          <w:rFonts w:ascii="Times New Roman" w:eastAsia="Times New Roman" w:hAnsi="Times New Roman"/>
          <w:b/>
          <w:lang w:val="sah-RU" w:eastAsia="ru-RU"/>
        </w:rPr>
      </w:pPr>
    </w:p>
    <w:p w:rsidR="005A7F45" w:rsidRDefault="005A7F45" w:rsidP="005A7F4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Аналитический отчет по итогам проведения месячника в улусе (районе), городском округе составляется в свободной форме согласно следующим пунктам:</w:t>
      </w:r>
    </w:p>
    <w:p w:rsidR="005A7F45" w:rsidRDefault="005A7F45" w:rsidP="005A7F45">
      <w:pPr>
        <w:pStyle w:val="a5"/>
        <w:numPr>
          <w:ilvl w:val="0"/>
          <w:numId w:val="39"/>
        </w:num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Анализ проведенных профилактических мероприятий.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Обобщение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и оценка эффективности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(+/-) по критериям количественных (охват целевых групп, количество проведенных мероприятий) и качественных данных: </w:t>
      </w:r>
    </w:p>
    <w:p w:rsidR="005A7F45" w:rsidRDefault="005A7F45" w:rsidP="005A7F45">
      <w:pPr>
        <w:pStyle w:val="a3"/>
        <w:numPr>
          <w:ilvl w:val="0"/>
          <w:numId w:val="40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работы по обеспечению информационной безопасности (обучающиеся, родители, педагоги);</w:t>
      </w:r>
    </w:p>
    <w:p w:rsidR="005A7F45" w:rsidRDefault="005A7F45" w:rsidP="005A7F45">
      <w:pPr>
        <w:pStyle w:val="a3"/>
        <w:numPr>
          <w:ilvl w:val="0"/>
          <w:numId w:val="40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использование профилактических программ и/или проектов; </w:t>
      </w:r>
    </w:p>
    <w:p w:rsidR="005A7F45" w:rsidRDefault="005A7F45" w:rsidP="005A7F45">
      <w:pPr>
        <w:pStyle w:val="a3"/>
        <w:numPr>
          <w:ilvl w:val="0"/>
          <w:numId w:val="40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отзывы о проведении мероприятий;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7F45" w:rsidRDefault="005A7F45" w:rsidP="005A7F45">
      <w:pPr>
        <w:pStyle w:val="a3"/>
        <w:numPr>
          <w:ilvl w:val="0"/>
          <w:numId w:val="40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обучающихся, состоящих на профилактическом учете школы, в сравнении с АППГ;</w:t>
      </w:r>
    </w:p>
    <w:p w:rsidR="005A7F45" w:rsidRDefault="005A7F45" w:rsidP="005A7F45">
      <w:pPr>
        <w:pStyle w:val="a3"/>
        <w:numPr>
          <w:ilvl w:val="0"/>
          <w:numId w:val="40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межведомственному взаимодействию и др.</w:t>
      </w:r>
      <w:r>
        <w:rPr>
          <w:rFonts w:ascii="Times New Roman" w:eastAsia="Times New Roman" w:hAnsi="Times New Roman"/>
          <w:sz w:val="24"/>
          <w:szCs w:val="24"/>
        </w:rPr>
        <w:t xml:space="preserve"> в сравнении с АППГ;</w:t>
      </w:r>
    </w:p>
    <w:p w:rsidR="005A7F45" w:rsidRDefault="005A7F45" w:rsidP="005A7F45">
      <w:pPr>
        <w:pStyle w:val="a3"/>
        <w:numPr>
          <w:ilvl w:val="0"/>
          <w:numId w:val="40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и результат контроля проведения Месячника;</w:t>
      </w:r>
    </w:p>
    <w:p w:rsidR="005A7F45" w:rsidRDefault="005A7F45" w:rsidP="005A7F45">
      <w:pPr>
        <w:pStyle w:val="a3"/>
        <w:numPr>
          <w:ilvl w:val="0"/>
          <w:numId w:val="40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др. </w:t>
      </w:r>
    </w:p>
    <w:p w:rsidR="005A7F45" w:rsidRPr="0057023C" w:rsidRDefault="005A7F45" w:rsidP="005A7F45">
      <w:pPr>
        <w:pStyle w:val="a3"/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Выявление приоритетных направлений в профилактической работе с учетом социально-экономической ситуации развития,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этнокультуральных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особенностей, изменений демографической и иной ситуации в районе (городском округе).</w:t>
      </w:r>
    </w:p>
    <w:p w:rsidR="005A7F45" w:rsidRDefault="005A7F45" w:rsidP="005A7F45">
      <w:pPr>
        <w:pStyle w:val="a3"/>
        <w:numPr>
          <w:ilvl w:val="0"/>
          <w:numId w:val="39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ah-RU"/>
        </w:rPr>
        <w:t>Предложения по совершенстваванию организации и проведению месячника,  повышению эффективности профилактической работы:</w:t>
      </w: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5A7F45" w:rsidRDefault="005A7F45" w:rsidP="005A7F45">
      <w:pPr>
        <w:rPr>
          <w:rFonts w:ascii="Times New Roman" w:eastAsia="Times New Roman" w:hAnsi="Times New Roman"/>
          <w:bCs/>
          <w:sz w:val="24"/>
          <w:szCs w:val="24"/>
        </w:rPr>
      </w:pPr>
    </w:p>
    <w:p w:rsidR="00EF005B" w:rsidRDefault="00EF005B" w:rsidP="00EF0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9CA" w:rsidRDefault="007B49CA" w:rsidP="00EF0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9CA" w:rsidRDefault="007B49CA" w:rsidP="00EF0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9CA" w:rsidRDefault="007B49CA" w:rsidP="00EF0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9CA" w:rsidRDefault="007B49CA" w:rsidP="00EF0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9CA" w:rsidRDefault="007B49CA" w:rsidP="00EF0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9CA" w:rsidRDefault="007B49CA" w:rsidP="00EF0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9CA" w:rsidRDefault="007B49CA" w:rsidP="00EF0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9CA" w:rsidRDefault="007B49CA" w:rsidP="00EF00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B49CA" w:rsidRPr="00500092" w:rsidRDefault="007B49CA" w:rsidP="007B49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                                          </w:t>
      </w:r>
      <w:r w:rsidRPr="00500092">
        <w:rPr>
          <w:rFonts w:ascii="Times New Roman" w:hAnsi="Times New Roman" w:cs="Times New Roman"/>
          <w:i/>
          <w:sz w:val="24"/>
        </w:rPr>
        <w:t>Приложение 1</w:t>
      </w:r>
    </w:p>
    <w:p w:rsidR="007B49CA" w:rsidRPr="00DF4F6E" w:rsidRDefault="007B49CA" w:rsidP="007B49CA">
      <w:pPr>
        <w:pStyle w:val="a3"/>
        <w:tabs>
          <w:tab w:val="left" w:pos="482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</w:t>
      </w:r>
      <w:r w:rsidRPr="00500092">
        <w:rPr>
          <w:rFonts w:ascii="Times New Roman" w:hAnsi="Times New Roman" w:cs="Times New Roman"/>
          <w:sz w:val="24"/>
        </w:rPr>
        <w:t xml:space="preserve"> Положени</w:t>
      </w:r>
      <w:r>
        <w:rPr>
          <w:rFonts w:ascii="Times New Roman" w:hAnsi="Times New Roman" w:cs="Times New Roman"/>
          <w:sz w:val="24"/>
        </w:rPr>
        <w:t>ю</w:t>
      </w:r>
      <w:r w:rsidRPr="00500092">
        <w:rPr>
          <w:rFonts w:ascii="Times New Roman" w:hAnsi="Times New Roman" w:cs="Times New Roman"/>
          <w:sz w:val="24"/>
        </w:rPr>
        <w:t xml:space="preserve"> о проведении Месячника психологического здоровья обучающихся</w:t>
      </w:r>
    </w:p>
    <w:p w:rsidR="007B49CA" w:rsidRDefault="007B49CA" w:rsidP="007B4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49CA" w:rsidRPr="00984490" w:rsidRDefault="007B49CA" w:rsidP="007B4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4490">
        <w:rPr>
          <w:rFonts w:ascii="Times New Roman" w:hAnsi="Times New Roman"/>
          <w:b/>
          <w:sz w:val="24"/>
          <w:szCs w:val="24"/>
        </w:rPr>
        <w:t xml:space="preserve">Программы, получившие гриф Федерации психологов образования России </w:t>
      </w:r>
    </w:p>
    <w:p w:rsidR="007B49CA" w:rsidRPr="00984490" w:rsidRDefault="007B49CA" w:rsidP="007B4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4490">
        <w:rPr>
          <w:rFonts w:ascii="Times New Roman" w:hAnsi="Times New Roman"/>
          <w:b/>
          <w:sz w:val="24"/>
          <w:szCs w:val="24"/>
        </w:rPr>
        <w:t>«Рекомендовано для использования в образовательных учреждениях»</w:t>
      </w:r>
    </w:p>
    <w:p w:rsidR="007B49CA" w:rsidRPr="00984490" w:rsidRDefault="007B49CA" w:rsidP="007B49CA">
      <w:pPr>
        <w:pStyle w:val="a4"/>
        <w:spacing w:after="0"/>
        <w:ind w:left="644"/>
        <w:contextualSpacing w:val="0"/>
        <w:rPr>
          <w:rFonts w:ascii="Times New Roman" w:hAnsi="Times New Roman"/>
          <w:b/>
          <w:i/>
          <w:szCs w:val="24"/>
        </w:rPr>
      </w:pPr>
    </w:p>
    <w:p w:rsidR="007B49CA" w:rsidRPr="00ED27C9" w:rsidRDefault="007B49CA" w:rsidP="007B49CA">
      <w:pPr>
        <w:pStyle w:val="a4"/>
        <w:numPr>
          <w:ilvl w:val="0"/>
          <w:numId w:val="27"/>
        </w:numPr>
        <w:spacing w:after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C9">
        <w:rPr>
          <w:rFonts w:ascii="Times New Roman" w:hAnsi="Times New Roman" w:cs="Times New Roman"/>
          <w:b/>
          <w:sz w:val="24"/>
          <w:szCs w:val="24"/>
        </w:rPr>
        <w:t>Профилактические психолого-педагогические программы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066">
        <w:rPr>
          <w:rFonts w:ascii="Times New Roman" w:hAnsi="Times New Roman" w:cs="Times New Roman"/>
          <w:sz w:val="24"/>
          <w:szCs w:val="24"/>
        </w:rPr>
        <w:t xml:space="preserve">«Комплексное обследование несовершеннолетних в условиях психолого-медико-педагогической комиссии» (Бушуева Л.А.,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Зайнулова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Е.В., Земляникина Е.Д.,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Ж.Г., Меркулова М.М., Пилипенко О.Н., Потапова Е.Г., Рой С.Н., Сидорова Л.Н., Худякова С.А.,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Шпицнадель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Эберт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В.В., Янко А.Н.</w:t>
      </w:r>
      <w:r w:rsidR="006C0B68" w:rsidRPr="00AC6066">
        <w:rPr>
          <w:rFonts w:ascii="Times New Roman" w:hAnsi="Times New Roman" w:cs="Times New Roman"/>
          <w:sz w:val="24"/>
          <w:szCs w:val="24"/>
        </w:rPr>
        <w:t>, г.</w:t>
      </w:r>
      <w:r w:rsidRPr="00AC6066">
        <w:rPr>
          <w:rFonts w:ascii="Times New Roman" w:hAnsi="Times New Roman" w:cs="Times New Roman"/>
          <w:sz w:val="24"/>
          <w:szCs w:val="24"/>
        </w:rPr>
        <w:t xml:space="preserve"> Челябинск)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«Я выхожу в жизнь»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Дубасова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Н.,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г.Нягань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>, Ханты - Мансийский АО - Югра, Тюменская область)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«Комплекс программ психологического сопровождения учащихся с целью повышения психологической готовности к чрезвычайным и кризисным ситуациям»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Кондрашенкова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С.В., Сурикова Я.А., Ширяева О. С., г. Петропавловск-Камчатский)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Комплексная психопрофилактическая и развивающая программа для детей раннего возраста и их родителей (Курганская Е. Г., Московская область, г. Красноармейск)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«Мой завтрашний день»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Стебенева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В., Горяева Е. П., Мезенцева В. В., г. Липецк)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«Оптимизация психомоторного развития.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Психопрафилактические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занятия с детьми среднего дошкольного возраста»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Трясорукова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П., г. Ростов-на-Дону)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Профилактическая программа «Школа безопасности подростка»  (Александров М.Ф., Буланова А.К., Прудникова М.С, под ред. Кандидата психологических наук Булановой О.Е., г. Москва)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Профилактическая психолого-педагогическая программа для кадетских школ, кадетских школ-интернатов и кадетских корпусов «Психология в культуре, искусстве и в творчестве»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И., г. Москва)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Комплексная психолого-педагогическая программа профилактики психоэмоционально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C6066">
        <w:rPr>
          <w:rFonts w:ascii="Times New Roman" w:hAnsi="Times New Roman" w:cs="Times New Roman"/>
          <w:sz w:val="24"/>
          <w:szCs w:val="24"/>
        </w:rPr>
        <w:t xml:space="preserve"> напряжения у детей младшего дошкольного возраста в период адаптации в условиях дошкольного образовательного учреждения (Соколова Л. 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Якуш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 Е., Братчина А. А., Поршнева Ю. 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С. В., г. Белгород)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Программа по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психопрофилактике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детей раннего возраста «Первый блин с начинкой из сказок»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О.В., г. Москва)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Программа психологической подготовки к школе «Я первоклассник» 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Атясова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 В., г. Пенза)   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«Профилактика суицидального поведения студентов в образовательной среде колледжа» (Бокова О. А., г. Барнаул)   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Программа «Психолого-педагогическое сопровождение введения федерального государственного образовательного стандарта начального общего образования в рамках сетевого взаимодействия в ОУ 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района Курской области на период 2010-2015гг» (Грибова Н. И., г. Курская область,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Фатежский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район, село Верхний Любаж)    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6066">
        <w:rPr>
          <w:rFonts w:ascii="Times New Roman" w:hAnsi="Times New Roman" w:cs="Times New Roman"/>
          <w:sz w:val="24"/>
          <w:szCs w:val="24"/>
        </w:rPr>
        <w:t>Программа профилактики аддиктивного поведения подростков в условиях образовательных учреждений на основе ресурсного подхода»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Жарикова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П., г. Самара)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lastRenderedPageBreak/>
        <w:t>Программа психологической подготовки учащихся выпускных классов к сдаче ЕГЭ  «Лицом к лицу с экзаменом»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Квачева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Е., Ростовская обл., г. Батайск)                     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«Психолого-педагогическая реабилитация детей и подростков с поведенческими нарушениями в условиях дневного стационара ППМС-центра»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Ж. Г., </w:t>
      </w:r>
      <w:proofErr w:type="gramStart"/>
      <w:r w:rsidRPr="00AC6066">
        <w:rPr>
          <w:rFonts w:ascii="Times New Roman" w:hAnsi="Times New Roman" w:cs="Times New Roman"/>
          <w:sz w:val="24"/>
          <w:szCs w:val="24"/>
        </w:rPr>
        <w:t>Кривулин</w:t>
      </w:r>
      <w:proofErr w:type="gramEnd"/>
      <w:r w:rsidRPr="00AC6066">
        <w:rPr>
          <w:rFonts w:ascii="Times New Roman" w:hAnsi="Times New Roman" w:cs="Times New Roman"/>
          <w:sz w:val="24"/>
          <w:szCs w:val="24"/>
        </w:rPr>
        <w:t xml:space="preserve"> Е. Н., Малкова О. А.,  Бушуева Л. А., Пилипенко О. Н., Кривулина Л. А., Юсупов И. М., Кульков К. М., г. Челябинск)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психолого-педагогическая программа «Путь к успеху» (Михайлова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Н.,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Вайнштейн И. В., Левина Л. М., г. Иркутск)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программа «Малыш и мама» для детей 1-3 лет в группе кратковременного пребывания «Мать и дитя» (Морозова Ю. В., г. Волжский, Волгоградская область)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факультативных занятий для детей 5-7 лет «Готовимся к школе» (Петрушина С. А., г. Ноябрьск)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психолого-педагогическая программа  «Шаг навстречу»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Пивцова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Мацалова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Г., Самарская обл., г. Чапаевск)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долгосрочная программа противодействия злоупотреблению ПАВ, пропаганды здорового образа жизни  «Студенты выбирают здоровье»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Н., Алтайский край, Павловский район, с. Павловск)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образовательная программа «Семейный разговор» для школьных педагогов и психологов, родителей, подростков группы риска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Мелентьева О.С.,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49CA" w:rsidRPr="00AC6066" w:rsidRDefault="007B49CA" w:rsidP="007B49CA">
      <w:pPr>
        <w:pStyle w:val="a4"/>
        <w:numPr>
          <w:ilvl w:val="0"/>
          <w:numId w:val="31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завтрашний день»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Стебенева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Горяева Е.П., Мезенцева В.В., г. Липецк)</w:t>
      </w:r>
    </w:p>
    <w:p w:rsidR="007B49CA" w:rsidRPr="00AC6066" w:rsidRDefault="007B49CA" w:rsidP="007B49CA">
      <w:pPr>
        <w:pStyle w:val="a4"/>
        <w:spacing w:after="0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66">
        <w:rPr>
          <w:rFonts w:ascii="Times New Roman" w:hAnsi="Times New Roman" w:cs="Times New Roman"/>
          <w:b/>
          <w:sz w:val="24"/>
          <w:szCs w:val="24"/>
        </w:rPr>
        <w:t>2.</w:t>
      </w:r>
      <w:r w:rsidRPr="00AC6066">
        <w:rPr>
          <w:rFonts w:ascii="Times New Roman" w:hAnsi="Times New Roman" w:cs="Times New Roman"/>
          <w:b/>
          <w:sz w:val="24"/>
          <w:szCs w:val="24"/>
        </w:rPr>
        <w:tab/>
        <w:t>Коррекционно-развивающие психолого-педагогические программы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«Формирование защитного поведения тревожных детей дошкольного возраста»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Бураканова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Г. В., Тюменская область, Ханты-Мансийский автономный округ-Югра,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C6066">
        <w:rPr>
          <w:rFonts w:ascii="Times New Roman" w:hAnsi="Times New Roman" w:cs="Times New Roman"/>
          <w:sz w:val="24"/>
          <w:szCs w:val="24"/>
        </w:rPr>
        <w:t>г. Сургут)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Формирование творческих способностей  детей старшего дошкольного возраста  с помощью элементов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 арт-терапии «В гостях у сказки» (Волкова В. В., г. Сургут)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«Первый раз в первый класс»  (Егорова Т. В., г. Пенза)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«В гармонии с миром»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Захарычева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Г.,  г. Бугуруслан)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«Я и другие» 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 Ю., г. Калининград)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«Родничок успеха» (Коростелева Т. В., г. Нижневартовск)</w:t>
      </w:r>
      <w:r w:rsidRPr="00AC606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«Путь к успеху» (Луценко Т. В., г. Благодарный, Ставропольский край)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учащихся в процессе инклюзивного обучения в образовательном учреждении начального профессионального образования» (Макарьев И. С., г. Санкт-Петербург)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«Играем в кукольный театр» (Полетаева Т. 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Синюшкина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А., г. Петропавловск-Камчатский)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«Программа коррекционно-развивающего воспитания и обучения детей старшего дошкольного возраста с комплексными нарушениями в развитии» (Франк Л. В., г. Красноярск)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Психолого-педагогическая коррекционная программа «Ступеньки роста»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психосенсомоторного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сопровождения обучающихся 1-4 классов специальных (коррекционных) образовательных учреждений VIII (Денисова Т.Н., 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Л.В., Белгородская область)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Организация коррекционно-развивающей работы с детьми-инвалидами и детьми с ограниченными возможностями здоровья в структурном подразделении «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» </w:t>
      </w:r>
      <w:r w:rsidRPr="00AC6066">
        <w:rPr>
          <w:rFonts w:ascii="Times New Roman" w:hAnsi="Times New Roman" w:cs="Times New Roman"/>
          <w:sz w:val="24"/>
          <w:szCs w:val="24"/>
        </w:rPr>
        <w:lastRenderedPageBreak/>
        <w:t xml:space="preserve">(Киселева М.Ю., Акимова А.К., Ермакова М.В., Корнильева Т.Н.,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Покрина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под ред. кандидата психологических наук Булановой О.Е., г. Москва)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«Хрусталики радости»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Т.Г., Якимова О.В., г. г. Лаишево)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«Шаги к успеху»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Мченская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Н.,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Саломатова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К., Орлова Л.Ф.,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Е.А., Савельева О.В.,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Брайт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 И.. Попова Р.В., г. Кемерово)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«Давайте дружить!» (Семеновских Т. В., г. Тюмень)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Коррекционно-развивающее обучение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детей 3-7 лет (Сидорова Н.В., г. Ноябрьск)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«Программа психологической поддержки и развития стрессоустойчивости»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Ситкина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И.Г., г. Ярославль)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Коррекционно-развивающая психолого-педагогическая программа с использованием мультипликационных фильмов для воспитанников детского дома младшего школьного возраста «Мои друзья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>»  (Усова Н.К., г. Череповец)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«Развитие речи и сенсорных способностей у детей с задержкой речевого развития через обучение навыкам художественно-творческой  деятельности» (ранний возраст) (Асеева У. А., Курган Н. 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Тышкевич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П., г. Челябинск)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«Бабушкина избушка»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Бравославская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С. В., г. Волгоград)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«Развитие эмоционально-волевой сферы у детей средствами танца» (Буланова О. Е., Ермакова М. В., Макаренко А. Б.,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Позывайлова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М. Л., Поликашева Н. В., г. Москва)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детей 7-12 лет с умеренной умственной отсталостью» (Вайнштейн И. В., Комарова Н. Л., Панова Л. И., г. Иркутск)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«Коррекционно-развивающая психолого-педагогическая программа по работе с детьми с  ограниченными возможностями здоровья по нормализации психоэмоционального состояния с использованием интерактивного оборудования темной сенсорной комнаты» (Загоскина Т. 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А., Морозова Е. О., г. Вологда)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«Психолого-педагогическая реабилитация детей в период после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имплантации» (Земляникина Е. Д., Сидорова Л.Н., Рыбина Е. В., г. Челябинск)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Комплексная коррекционно-развивающая программа «Солнышко» (Карташова У. Л., Высокова Т. П., Косова Е.А., г. Красноярск)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«Выявление и коррекция отклонений в развитии детей раннего возраста с ОВЗ»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 Н., Рой Св. Н.,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Палкетова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Л.В., г. Челябинск)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Коррекционно-развивающая психолого-педагогическая  программа «Мир моих возможностей» (Кузина М. Е., г. Тольятти)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Программа развития интеллектуальной, творческой, лидерской, технической одарённости детей старшего дошкольного возраста «Путь к успеху» (Кузнецова С. 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Левачёва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В. С.,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И. В., Яшина С. В., Самарская область, </w:t>
      </w:r>
      <w:r w:rsidRPr="009B6AB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B6AB0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9B6AB0">
        <w:rPr>
          <w:rFonts w:ascii="Times New Roman" w:hAnsi="Times New Roman" w:cs="Times New Roman"/>
          <w:sz w:val="24"/>
          <w:szCs w:val="24"/>
        </w:rPr>
        <w:t>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«Комплексное сопровождение слепого ребенка при подготовке к началу школьного обучения»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Кул</w:t>
      </w:r>
      <w:r>
        <w:rPr>
          <w:rFonts w:ascii="Times New Roman" w:hAnsi="Times New Roman" w:cs="Times New Roman"/>
          <w:sz w:val="24"/>
          <w:szCs w:val="24"/>
        </w:rPr>
        <w:t>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Г., Рыжая Е.И., Толмаче</w:t>
      </w:r>
      <w:r w:rsidRPr="00AC6066">
        <w:rPr>
          <w:rFonts w:ascii="Times New Roman" w:hAnsi="Times New Roman" w:cs="Times New Roman"/>
          <w:sz w:val="24"/>
          <w:szCs w:val="24"/>
        </w:rPr>
        <w:t>ва Н. П., Худякова С. А., г. Челябинск)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Психолого-педагогическая  программа  «Волшебная страна» (Курганская Е. Г., Кобозева Л. В., Московская обл., г. Красноармейск)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программа: «Психолого-педагогическая коррекция агрессивного поведения у подростков»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В., г. Самара)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психических процессов у детей младшего школьного возраста с сочетанными нарушениями (ДЦП и интеллектуальная недостаточность)»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Мамлеева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Зотова Е. Г., г. Челябинск)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«Развитие психомоторики и сенсорных процессов у детей младшего школьного возраста, имеющих нарушения слуха» (Минина О. И., Кировская область, г. Советск)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«Коррекция нарушений зрительно-пространственного восприятия у первоклассников (феномен «Зеркальное письмо»)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Красноярский край, г. Ачинск)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психолого-педагогического сопровождения учащихся специальных / коррекционных / классов VII вида для детей с ЗПР  «Коррекция когнитивных, речевых нарушений, поведения,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ЭВС, общения, трудностей обучения» (Павлова М. П., Иванова Е. М., Ларионова О. А.,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Карзакова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Н., г. Чебоксары)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и коррекции последствий депривации детей с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дезадаптивными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поведения «Я в мире, мир – во мне» (Петрова И. В., Бессонова Н. Ал</w:t>
      </w:r>
      <w:proofErr w:type="gram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Кошевых И. Г., Ушакова Е. А., Свердловская область, г. Полевской)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психологического сопровождения детей младшего школьного возраста в условиях ППМС центра»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Подзолкина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Д., г. Новосибирск)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психолого-педагогическая арт-терапевтическая программа психологического сопровождения подростков с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«К гармонии через искусство»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Положишникова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И., г. Ростов-на-Дону)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коррекционно-развивающих занятий для обучающихся  2 – 4-ых классов (на основе учебного материала УМК «Школа России»)»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Райхман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В., г. Петропавловск – Камчатский)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«Коррекционно-развивающая психолого-педагогическая программа для  детей с ограниченными возможностями здоровья (детей-инвалидов) и их родителей в семейном клубе «Умка» (Соболева М. Е., Цветкова С. В., г. Вологда)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дополнительного образования коррекционно-развивающего типа «Спроси, скажи, договорись» (Тимошенко Е. Ж., г. Новосибирск)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«Интеграция ребенка с эмоционально-волевыми нарушениями в общеобразовательную среду» (Титова А. О., г. Ростов-на-Дону)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программа для детей 5-7 лет с ограниченными возможностями здоровья «Солнечные лучики» (Усейнова Е. П., г. Петропавловск-Камчатский)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программа эмоционального развития детей с нарушениями зрения старшего дошкольного возраста «Чудесное путешествие в сказку»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Устимец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г. Липецк)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программа по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предшкольной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детей 5-7 лет с ослабленным здоровьем и особенностями в развитии «Учусь быть успешным!» (Щербакова Л. Н.,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Соколова М. Ю.,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Б., г. Калуга)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«Успешный школьник» (Ситнова Л.Н., Лушина А.П., г. Москва)</w:t>
      </w:r>
    </w:p>
    <w:p w:rsidR="007B49CA" w:rsidRPr="00AC6066" w:rsidRDefault="007B49CA" w:rsidP="007B49CA">
      <w:pPr>
        <w:pStyle w:val="a4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психолого-логопедическая программа для детей 3-6 лет «Играй, слушай, познавай»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Постоева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Л.Д., Мартыненко Л.А., г. Бородино, Красноярский край)</w:t>
      </w:r>
    </w:p>
    <w:p w:rsidR="007B49CA" w:rsidRPr="00ED27C9" w:rsidRDefault="007B49CA" w:rsidP="007B49CA">
      <w:pPr>
        <w:pStyle w:val="a4"/>
        <w:spacing w:after="0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C9">
        <w:rPr>
          <w:rFonts w:ascii="Times New Roman" w:hAnsi="Times New Roman" w:cs="Times New Roman"/>
          <w:b/>
          <w:sz w:val="24"/>
          <w:szCs w:val="24"/>
        </w:rPr>
        <w:t>3. Развивающие психолого-педагогические программы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«Путь к себе по дороге успеха с позитивом»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И., г.  Москва)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«Формирование социальной компетен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C6066">
        <w:rPr>
          <w:rFonts w:ascii="Times New Roman" w:hAnsi="Times New Roman" w:cs="Times New Roman"/>
          <w:sz w:val="24"/>
          <w:szCs w:val="24"/>
        </w:rPr>
        <w:t>ости у детей-сирот и детей, оставшихся без попечения, подросткового возраста»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Гееб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Н. Н., г. Калтан)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«Лаборатория самопознания и саморазвития»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Ереметова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 Л., Борисова А. С., Попова О. А., г.  Новокузнецк) 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«Подготовка и адаптация слабослышащих детей к интеграции в среду слышащих сверстников: сопровождение в процессе интеграции (для детей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мл.шк.возраста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)» </w:t>
      </w:r>
      <w:r w:rsidRPr="00AC6066">
        <w:rPr>
          <w:rFonts w:ascii="Times New Roman" w:hAnsi="Times New Roman" w:cs="Times New Roman"/>
          <w:sz w:val="24"/>
          <w:szCs w:val="24"/>
        </w:rPr>
        <w:lastRenderedPageBreak/>
        <w:t xml:space="preserve">(Иванова А. К.,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Козель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 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Позывайлова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М.Л., под общей ред. Булановой О.Е., г. Москва)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Тренинг «Мобилизация внутренних ресурсов учащихся в процессе подготовки к ЕГЭ» (Попова А. О., г. Петропавловск-Камчатский)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«Дорогою добра»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Солотина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 В., г. Москва)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Развивающая психолого-педагогическая программа формирования у старших дошкольников мотивов учения и положительного отношения к школе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Хлапова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И. С., Полянская О. С., Тихонова   К.В., Иванова Н. Г., Богаченко Л. П.,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Лашина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О. М., г. Белгород)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Развивающая психолого-педагогическая программа «В мире с собой и другими»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Дищенко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Е.Д., г. Красноармейск)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«Растем вместе»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Ларечина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 В., г. Санкт-Петербург)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психолого-</w:t>
      </w:r>
      <w:r w:rsidRPr="00AC6066">
        <w:rPr>
          <w:rFonts w:ascii="Times New Roman" w:hAnsi="Times New Roman" w:cs="Times New Roman"/>
          <w:sz w:val="24"/>
          <w:szCs w:val="24"/>
        </w:rPr>
        <w:t>педагогическая программа «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Озадачки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6066">
        <w:rPr>
          <w:rFonts w:ascii="Times New Roman" w:hAnsi="Times New Roman" w:cs="Times New Roman"/>
          <w:sz w:val="24"/>
          <w:szCs w:val="24"/>
        </w:rPr>
        <w:t xml:space="preserve"> говорунов», направленная на формирование мировоззренческих пред</w:t>
      </w:r>
      <w:r w:rsidRPr="00AC6066">
        <w:rPr>
          <w:rFonts w:ascii="Times New Roman" w:hAnsi="Times New Roman" w:cs="Times New Roman"/>
          <w:sz w:val="24"/>
          <w:szCs w:val="24"/>
        </w:rPr>
        <w:softHyphen/>
        <w:t>ставлений у детей старшего дошкольного возраста средствами воспита</w:t>
      </w:r>
      <w:r w:rsidRPr="00AC6066">
        <w:rPr>
          <w:rFonts w:ascii="Times New Roman" w:hAnsi="Times New Roman" w:cs="Times New Roman"/>
          <w:sz w:val="24"/>
          <w:szCs w:val="24"/>
        </w:rPr>
        <w:softHyphen/>
        <w:t>тельного (сократического) диалога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Т.М,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Кабаленова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Е.Ю., Пономарева Л.В.,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Питушенко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И.В., г. Новый Уренгой)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«Будущее Сибири»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Ушева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Т.Ф., г. Иркутск)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коммуникативной компетентности младших школьников с учетом стиля детско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 отношений «Мир общения» (Веремей А.Г.,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Спесивцева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Андриенко Я., Петренко О.,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Тевкина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Балакина И.,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Козыряцкая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Липина  А.,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Дульзан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Гаврилова Е., Алтайский край, г. Славгород)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психолого-педагогическая программа «Метафора как способ развития нелинейности мышления педагогов» (Грязнова И. Ю., Михеева А. А., Камчатский край, п. Николаевка)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«Воспитай в себе лидера» (старший дошкольный возраст)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Ионкина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г. Курган)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психолого-педагогическая программа: «Формирование инициативности, самостоятельности,  ответственности школьников» (Мазуренко  Т. Б., 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Волосенко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В., г. Норильск)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программа: «Миссия выполнима!» (Наволочная Н. А., г. Вологда)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программа «Карта мира»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Никушкина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В., Гаршина Г. О., Алтайский край, г. Бийск)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психолого-педагогическая программа «Развитие креативности»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С., г. Киров)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психолого-педагогическая программа для детей раннего возраста и их родителей  «Вместе играем и растем»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Сечкина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К., Чичигина О. И.,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Умярова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Ю., г. Самара)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программа сопровождения класса среднего звена  «Выбирая жизнь» (Устинова Анна Сергеевна,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Яшагина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М., г. Пермь)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проекта НОУ «Совёнок» (социально – психологическое выявление  и сопровождение одарённых обучающихся начальной школы») (Штерн Н. Н., Васильева С. В., Попова Л. А., Агафонова Н. Е.,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Можарова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В., г. Подольск)</w:t>
      </w:r>
    </w:p>
    <w:p w:rsidR="007B49CA" w:rsidRPr="00AC6066" w:rsidRDefault="007B49CA" w:rsidP="007B49CA">
      <w:pPr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развитию профессионального самоопределения учащихся «Дороги, которые мы выбираем»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Московская обл., г. Протвино)</w:t>
      </w:r>
    </w:p>
    <w:p w:rsidR="007B49CA" w:rsidRDefault="007B49CA" w:rsidP="007B49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B49CA" w:rsidRPr="00AC6066" w:rsidRDefault="007B49CA" w:rsidP="007B49CA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9CA" w:rsidRPr="00AC6066" w:rsidRDefault="007B49CA" w:rsidP="007B49CA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066">
        <w:rPr>
          <w:rFonts w:ascii="Times New Roman" w:hAnsi="Times New Roman" w:cs="Times New Roman"/>
          <w:b/>
          <w:bCs/>
          <w:sz w:val="24"/>
          <w:szCs w:val="24"/>
        </w:rPr>
        <w:t>4. Образовательные (просветительские) психолого-педагогические программы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Программа элективного курса «Введение в социальную психологию»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Бекреева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И. Л., Коркунова. Е. В., г. Сургут)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Программа психологического тренинга  для подготовки граждан к приему ребенка в семью «Школа принимающего родителя» (Беляева Г. П.,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Гапченко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 А., г. Ростов-на-Дону)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«Мы вместе!» (Бирюкова И. В., г. Калтан)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Образовательная программа «Баланс» для классных руководителей образовательных учреждений по воспитанию толерантного поведения подростков и старшеклассников (Вдовина Е.Г., г. Барнаул, Алтайский край)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Образовательная психолого-педагогическая программа «Психолого-педагогическое сопровождение модульного обучения»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Домарева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М. А., г. Липецк)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«Здравствуйте, это Я!» (Лупанова Е. В., г. Пенза)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Программа преподавания курса по выбору и профильных курсов по психологии в 9-11-х классах (Павлова О. Ю., Сорокина Н. В., г. Казань, Республика Татарстан)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Программа преподавания психологии в интегрированном курсе «Человек в обществе» (Савина О.О., Смирнова О.М., г. Москва)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Программа психолого-педагогического сопровождения первоклассников в период адаптации в школе (Соловьева Д.Ю., г. Сыктывкар)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«Практическая социальная психология» 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 А. А.,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Сизганова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Е. Ю., Орлова Е. А., г. Орск)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для учащихся 10-11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«Формула успеха»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Гавриш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 г. Хабаровск)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программа для детей раннего возраста «Шагаем с мамой» (Зайцева Ю. Г., Серебрякова Ю. И.,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Дубовикова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г. Петрозаводск)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психологической компетентности педагогов, работающих с детьми с ограниченными возможностями здоровья в рамках деятельности муниципального ресурсного центра» (Иванова Т. Б., г. Рыбинск)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психологической подготовки к школе в детско-родительской группе «Путь в страну Знаний» (Исаева И. Ю., Коваленко Н. А., Ростовская обл., г. Батайск)</w:t>
      </w:r>
      <w:r w:rsidR="005E0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«Исследовательское обучение на уроках психологии: введение в </w:t>
      </w:r>
      <w:r w:rsidR="00332913"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 познавательных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процессов» (Каверина Н.Е., Московская обл., г. Дмитров)</w:t>
      </w:r>
      <w:r w:rsidR="005E0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Я+Ты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=Мы, или как работать в команде»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Кройтер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Г., г. Самарская область, Сергиевский район, п. Серноводск)</w:t>
      </w:r>
      <w:r w:rsidR="005E0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семейного клуба «Мы вместе» (Рогачева Р. З., г. Ноябрьск)</w:t>
      </w:r>
      <w:r w:rsidR="005E0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 xml:space="preserve"> </w:t>
      </w: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«Психология и педагогика инклюзивного образования» (Салтыкова М. А.,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Крестинина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А.,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Дрягина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С., г. Киров)</w:t>
      </w:r>
      <w:r w:rsidR="005E0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информационно-просветительская программа повышения социально-психологической и педагогической компетентности родителей «Воспитываем вместе: проблемы, поиски решения» (Усманова С. А., г. Якутск)</w:t>
      </w:r>
      <w:r w:rsidR="005E0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Программно-методический комплекс «Стрессоустойчивость. Навыки 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AC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Кемеровская область, г. Гурьевск)</w:t>
      </w:r>
      <w:r w:rsidR="005E0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9CA" w:rsidRPr="00AC6066" w:rsidRDefault="007B49CA" w:rsidP="007B49CA">
      <w:pPr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066">
        <w:rPr>
          <w:rFonts w:ascii="Times New Roman" w:hAnsi="Times New Roman" w:cs="Times New Roman"/>
          <w:sz w:val="24"/>
          <w:szCs w:val="24"/>
        </w:rPr>
        <w:t>Психолого-педагогическая программа «Психологическая азбука» (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AC6066">
        <w:rPr>
          <w:rFonts w:ascii="Times New Roman" w:hAnsi="Times New Roman" w:cs="Times New Roman"/>
          <w:sz w:val="24"/>
          <w:szCs w:val="24"/>
        </w:rPr>
        <w:t>Аржакаева</w:t>
      </w:r>
      <w:proofErr w:type="spellEnd"/>
      <w:r w:rsidRPr="00AC6066">
        <w:rPr>
          <w:rFonts w:ascii="Times New Roman" w:hAnsi="Times New Roman" w:cs="Times New Roman"/>
          <w:sz w:val="24"/>
          <w:szCs w:val="24"/>
        </w:rPr>
        <w:t xml:space="preserve"> Т.А.. Попова А.Х., г. Москва)</w:t>
      </w:r>
      <w:r w:rsidR="005E0802">
        <w:rPr>
          <w:rFonts w:ascii="Times New Roman" w:hAnsi="Times New Roman" w:cs="Times New Roman"/>
          <w:sz w:val="24"/>
          <w:szCs w:val="24"/>
        </w:rPr>
        <w:t>.</w:t>
      </w:r>
    </w:p>
    <w:p w:rsidR="007B49CA" w:rsidRPr="00AC6066" w:rsidRDefault="007B49CA" w:rsidP="007B49CA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49CA" w:rsidRPr="005E0802" w:rsidRDefault="007B49CA" w:rsidP="005E0802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7B49CA" w:rsidRPr="005E0802" w:rsidSect="007422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FB1"/>
    <w:multiLevelType w:val="hybridMultilevel"/>
    <w:tmpl w:val="8A742A70"/>
    <w:lvl w:ilvl="0" w:tplc="B4B87F7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75159E0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B57C5"/>
    <w:multiLevelType w:val="hybridMultilevel"/>
    <w:tmpl w:val="446C58A4"/>
    <w:lvl w:ilvl="0" w:tplc="B42CB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3468"/>
    <w:multiLevelType w:val="hybridMultilevel"/>
    <w:tmpl w:val="D800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A752D"/>
    <w:multiLevelType w:val="hybridMultilevel"/>
    <w:tmpl w:val="E5CEB352"/>
    <w:lvl w:ilvl="0" w:tplc="F97CC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F0368"/>
    <w:multiLevelType w:val="hybridMultilevel"/>
    <w:tmpl w:val="2962E3D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E2205B0"/>
    <w:multiLevelType w:val="multilevel"/>
    <w:tmpl w:val="F3768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35972D9F"/>
    <w:multiLevelType w:val="multilevel"/>
    <w:tmpl w:val="E9BA3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0">
    <w:nsid w:val="3A2D0037"/>
    <w:multiLevelType w:val="multilevel"/>
    <w:tmpl w:val="7AF69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B6855C7"/>
    <w:multiLevelType w:val="hybridMultilevel"/>
    <w:tmpl w:val="810E5C28"/>
    <w:lvl w:ilvl="0" w:tplc="F97CC6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ED03D8"/>
    <w:multiLevelType w:val="multilevel"/>
    <w:tmpl w:val="4846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13">
    <w:nsid w:val="3DD712CF"/>
    <w:multiLevelType w:val="hybridMultilevel"/>
    <w:tmpl w:val="DABAB8B0"/>
    <w:lvl w:ilvl="0" w:tplc="1EEEF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56AB55E" w:tentative="1">
      <w:start w:val="1"/>
      <w:numFmt w:val="lowerLetter"/>
      <w:lvlText w:val="%2."/>
      <w:lvlJc w:val="left"/>
      <w:pPr>
        <w:ind w:left="1800" w:hanging="360"/>
      </w:pPr>
    </w:lvl>
    <w:lvl w:ilvl="2" w:tplc="4A68F49E" w:tentative="1">
      <w:start w:val="1"/>
      <w:numFmt w:val="lowerRoman"/>
      <w:lvlText w:val="%3."/>
      <w:lvlJc w:val="right"/>
      <w:pPr>
        <w:ind w:left="2520" w:hanging="180"/>
      </w:pPr>
    </w:lvl>
    <w:lvl w:ilvl="3" w:tplc="D87453C2" w:tentative="1">
      <w:start w:val="1"/>
      <w:numFmt w:val="decimal"/>
      <w:lvlText w:val="%4."/>
      <w:lvlJc w:val="left"/>
      <w:pPr>
        <w:ind w:left="3240" w:hanging="360"/>
      </w:pPr>
    </w:lvl>
    <w:lvl w:ilvl="4" w:tplc="CC0EDCD2" w:tentative="1">
      <w:start w:val="1"/>
      <w:numFmt w:val="lowerLetter"/>
      <w:lvlText w:val="%5."/>
      <w:lvlJc w:val="left"/>
      <w:pPr>
        <w:ind w:left="3960" w:hanging="360"/>
      </w:pPr>
    </w:lvl>
    <w:lvl w:ilvl="5" w:tplc="E344509C" w:tentative="1">
      <w:start w:val="1"/>
      <w:numFmt w:val="lowerRoman"/>
      <w:lvlText w:val="%6."/>
      <w:lvlJc w:val="right"/>
      <w:pPr>
        <w:ind w:left="4680" w:hanging="180"/>
      </w:pPr>
    </w:lvl>
    <w:lvl w:ilvl="6" w:tplc="028ADB6C" w:tentative="1">
      <w:start w:val="1"/>
      <w:numFmt w:val="decimal"/>
      <w:lvlText w:val="%7."/>
      <w:lvlJc w:val="left"/>
      <w:pPr>
        <w:ind w:left="5400" w:hanging="360"/>
      </w:pPr>
    </w:lvl>
    <w:lvl w:ilvl="7" w:tplc="3CDC3C14" w:tentative="1">
      <w:start w:val="1"/>
      <w:numFmt w:val="lowerLetter"/>
      <w:lvlText w:val="%8."/>
      <w:lvlJc w:val="left"/>
      <w:pPr>
        <w:ind w:left="6120" w:hanging="360"/>
      </w:pPr>
    </w:lvl>
    <w:lvl w:ilvl="8" w:tplc="3B80E7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77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0E77CB"/>
    <w:multiLevelType w:val="hybridMultilevel"/>
    <w:tmpl w:val="8E640C3E"/>
    <w:lvl w:ilvl="0" w:tplc="7E400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20646"/>
    <w:multiLevelType w:val="hybridMultilevel"/>
    <w:tmpl w:val="9552FB2A"/>
    <w:lvl w:ilvl="0" w:tplc="7E40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7728E"/>
    <w:multiLevelType w:val="hybridMultilevel"/>
    <w:tmpl w:val="E49A71C2"/>
    <w:lvl w:ilvl="0" w:tplc="C720CB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864C7C"/>
    <w:multiLevelType w:val="hybridMultilevel"/>
    <w:tmpl w:val="021E745C"/>
    <w:lvl w:ilvl="0" w:tplc="7046989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74480E"/>
    <w:multiLevelType w:val="hybridMultilevel"/>
    <w:tmpl w:val="1492A418"/>
    <w:lvl w:ilvl="0" w:tplc="7046989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F3642"/>
    <w:multiLevelType w:val="hybridMultilevel"/>
    <w:tmpl w:val="02A6E0A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5407F"/>
    <w:multiLevelType w:val="hybridMultilevel"/>
    <w:tmpl w:val="FC64260C"/>
    <w:lvl w:ilvl="0" w:tplc="32E4AA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230EB8"/>
    <w:multiLevelType w:val="multilevel"/>
    <w:tmpl w:val="2D08F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3">
    <w:nsid w:val="67A31DBB"/>
    <w:multiLevelType w:val="hybridMultilevel"/>
    <w:tmpl w:val="F35CA81C"/>
    <w:lvl w:ilvl="0" w:tplc="EE9A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6F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47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42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E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65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AD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817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1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12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831EC8"/>
    <w:multiLevelType w:val="hybridMultilevel"/>
    <w:tmpl w:val="EDD0CF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D2459C"/>
    <w:multiLevelType w:val="hybridMultilevel"/>
    <w:tmpl w:val="A0A4485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C386C"/>
    <w:multiLevelType w:val="multilevel"/>
    <w:tmpl w:val="7F5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0EB2A26"/>
    <w:multiLevelType w:val="hybridMultilevel"/>
    <w:tmpl w:val="AA4CBD00"/>
    <w:lvl w:ilvl="0" w:tplc="048E0F4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DB6594"/>
    <w:multiLevelType w:val="hybridMultilevel"/>
    <w:tmpl w:val="AF0024D6"/>
    <w:lvl w:ilvl="0" w:tplc="7E40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6476E"/>
    <w:multiLevelType w:val="hybridMultilevel"/>
    <w:tmpl w:val="70AE5936"/>
    <w:lvl w:ilvl="0" w:tplc="04190001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790" w:hanging="360"/>
      </w:pPr>
    </w:lvl>
    <w:lvl w:ilvl="2" w:tplc="04190005" w:tentative="1">
      <w:start w:val="1"/>
      <w:numFmt w:val="lowerRoman"/>
      <w:lvlText w:val="%3."/>
      <w:lvlJc w:val="right"/>
      <w:pPr>
        <w:ind w:left="2510" w:hanging="180"/>
      </w:pPr>
    </w:lvl>
    <w:lvl w:ilvl="3" w:tplc="04190001" w:tentative="1">
      <w:start w:val="1"/>
      <w:numFmt w:val="decimal"/>
      <w:lvlText w:val="%4."/>
      <w:lvlJc w:val="left"/>
      <w:pPr>
        <w:ind w:left="3230" w:hanging="360"/>
      </w:p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</w:lvl>
    <w:lvl w:ilvl="6" w:tplc="04190001" w:tentative="1">
      <w:start w:val="1"/>
      <w:numFmt w:val="decimal"/>
      <w:lvlText w:val="%7."/>
      <w:lvlJc w:val="left"/>
      <w:pPr>
        <w:ind w:left="5390" w:hanging="360"/>
      </w:p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7D03190"/>
    <w:multiLevelType w:val="hybridMultilevel"/>
    <w:tmpl w:val="4418CBBA"/>
    <w:lvl w:ilvl="0" w:tplc="B4B87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A57F43"/>
    <w:multiLevelType w:val="hybridMultilevel"/>
    <w:tmpl w:val="09AEB44E"/>
    <w:lvl w:ilvl="0" w:tplc="EDAED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612485"/>
    <w:multiLevelType w:val="hybridMultilevel"/>
    <w:tmpl w:val="5AB8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C173B"/>
    <w:multiLevelType w:val="hybridMultilevel"/>
    <w:tmpl w:val="D0BC751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34"/>
  </w:num>
  <w:num w:numId="5">
    <w:abstractNumId w:val="28"/>
  </w:num>
  <w:num w:numId="6">
    <w:abstractNumId w:val="1"/>
  </w:num>
  <w:num w:numId="7">
    <w:abstractNumId w:val="3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3"/>
  </w:num>
  <w:num w:numId="12">
    <w:abstractNumId w:val="27"/>
  </w:num>
  <w:num w:numId="13">
    <w:abstractNumId w:val="13"/>
  </w:num>
  <w:num w:numId="14">
    <w:abstractNumId w:val="30"/>
  </w:num>
  <w:num w:numId="15">
    <w:abstractNumId w:val="1"/>
  </w:num>
  <w:num w:numId="16">
    <w:abstractNumId w:val="6"/>
  </w:num>
  <w:num w:numId="17">
    <w:abstractNumId w:val="25"/>
  </w:num>
  <w:num w:numId="18">
    <w:abstractNumId w:val="20"/>
  </w:num>
  <w:num w:numId="19">
    <w:abstractNumId w:val="18"/>
  </w:num>
  <w:num w:numId="20">
    <w:abstractNumId w:val="17"/>
  </w:num>
  <w:num w:numId="21">
    <w:abstractNumId w:val="26"/>
  </w:num>
  <w:num w:numId="22">
    <w:abstractNumId w:val="12"/>
  </w:num>
  <w:num w:numId="23">
    <w:abstractNumId w:val="22"/>
  </w:num>
  <w:num w:numId="24">
    <w:abstractNumId w:val="3"/>
  </w:num>
  <w:num w:numId="25">
    <w:abstractNumId w:val="4"/>
  </w:num>
  <w:num w:numId="26">
    <w:abstractNumId w:val="0"/>
  </w:num>
  <w:num w:numId="27">
    <w:abstractNumId w:val="15"/>
  </w:num>
  <w:num w:numId="28">
    <w:abstractNumId w:val="16"/>
  </w:num>
  <w:num w:numId="29">
    <w:abstractNumId w:val="29"/>
  </w:num>
  <w:num w:numId="30">
    <w:abstractNumId w:val="5"/>
  </w:num>
  <w:num w:numId="31">
    <w:abstractNumId w:val="11"/>
  </w:num>
  <w:num w:numId="32">
    <w:abstractNumId w:val="31"/>
  </w:num>
  <w:num w:numId="33">
    <w:abstractNumId w:val="9"/>
  </w:num>
  <w:num w:numId="34">
    <w:abstractNumId w:val="10"/>
  </w:num>
  <w:num w:numId="35">
    <w:abstractNumId w:val="2"/>
  </w:num>
  <w:num w:numId="36">
    <w:abstractNumId w:val="14"/>
  </w:num>
  <w:num w:numId="37">
    <w:abstractNumId w:val="24"/>
  </w:num>
  <w:num w:numId="38">
    <w:abstractNumId w:val="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548"/>
    <w:rsid w:val="0001336B"/>
    <w:rsid w:val="00026FD7"/>
    <w:rsid w:val="000278C5"/>
    <w:rsid w:val="00033F45"/>
    <w:rsid w:val="00045087"/>
    <w:rsid w:val="00055270"/>
    <w:rsid w:val="00082FDA"/>
    <w:rsid w:val="00084A57"/>
    <w:rsid w:val="00086719"/>
    <w:rsid w:val="000A426D"/>
    <w:rsid w:val="000C5747"/>
    <w:rsid w:val="000D1754"/>
    <w:rsid w:val="000F40D4"/>
    <w:rsid w:val="00100B1A"/>
    <w:rsid w:val="00102945"/>
    <w:rsid w:val="00105363"/>
    <w:rsid w:val="00143065"/>
    <w:rsid w:val="001432F9"/>
    <w:rsid w:val="001454CB"/>
    <w:rsid w:val="00150829"/>
    <w:rsid w:val="001574F9"/>
    <w:rsid w:val="0015788B"/>
    <w:rsid w:val="00180F92"/>
    <w:rsid w:val="001831C9"/>
    <w:rsid w:val="001A194E"/>
    <w:rsid w:val="001B2655"/>
    <w:rsid w:val="001B2D72"/>
    <w:rsid w:val="001E144C"/>
    <w:rsid w:val="001F2E9D"/>
    <w:rsid w:val="001F6F10"/>
    <w:rsid w:val="001F7362"/>
    <w:rsid w:val="0021288C"/>
    <w:rsid w:val="00251548"/>
    <w:rsid w:val="0025657C"/>
    <w:rsid w:val="00270EC0"/>
    <w:rsid w:val="002763C4"/>
    <w:rsid w:val="002805A2"/>
    <w:rsid w:val="002908B0"/>
    <w:rsid w:val="00295514"/>
    <w:rsid w:val="002A631E"/>
    <w:rsid w:val="002C74B0"/>
    <w:rsid w:val="002E3109"/>
    <w:rsid w:val="003217C8"/>
    <w:rsid w:val="00332913"/>
    <w:rsid w:val="0039624C"/>
    <w:rsid w:val="003B0E2D"/>
    <w:rsid w:val="003B1582"/>
    <w:rsid w:val="003D1550"/>
    <w:rsid w:val="003D608A"/>
    <w:rsid w:val="003F0429"/>
    <w:rsid w:val="003F75F9"/>
    <w:rsid w:val="004162ED"/>
    <w:rsid w:val="00435DF4"/>
    <w:rsid w:val="004519A4"/>
    <w:rsid w:val="004A1D04"/>
    <w:rsid w:val="004D3E09"/>
    <w:rsid w:val="004F2DDC"/>
    <w:rsid w:val="00500092"/>
    <w:rsid w:val="00543719"/>
    <w:rsid w:val="00573889"/>
    <w:rsid w:val="005769BC"/>
    <w:rsid w:val="00577EC6"/>
    <w:rsid w:val="00582087"/>
    <w:rsid w:val="005A55C9"/>
    <w:rsid w:val="005A7F45"/>
    <w:rsid w:val="005B5989"/>
    <w:rsid w:val="005E0802"/>
    <w:rsid w:val="005E481D"/>
    <w:rsid w:val="005F3270"/>
    <w:rsid w:val="006112FA"/>
    <w:rsid w:val="00616683"/>
    <w:rsid w:val="0063389B"/>
    <w:rsid w:val="00653B0F"/>
    <w:rsid w:val="00654C95"/>
    <w:rsid w:val="006608DD"/>
    <w:rsid w:val="006A2C4E"/>
    <w:rsid w:val="006B73F3"/>
    <w:rsid w:val="006C0B68"/>
    <w:rsid w:val="006C44A1"/>
    <w:rsid w:val="006F0D15"/>
    <w:rsid w:val="00700E9E"/>
    <w:rsid w:val="007038B5"/>
    <w:rsid w:val="00715C0C"/>
    <w:rsid w:val="00722C63"/>
    <w:rsid w:val="00742200"/>
    <w:rsid w:val="0075548C"/>
    <w:rsid w:val="0077662C"/>
    <w:rsid w:val="00786920"/>
    <w:rsid w:val="00791047"/>
    <w:rsid w:val="007A4212"/>
    <w:rsid w:val="007B0AD2"/>
    <w:rsid w:val="007B49CA"/>
    <w:rsid w:val="007E02FA"/>
    <w:rsid w:val="007F5BCF"/>
    <w:rsid w:val="00802A95"/>
    <w:rsid w:val="00811E92"/>
    <w:rsid w:val="00830D94"/>
    <w:rsid w:val="00845A8E"/>
    <w:rsid w:val="0085675C"/>
    <w:rsid w:val="00873C97"/>
    <w:rsid w:val="008929C0"/>
    <w:rsid w:val="00896116"/>
    <w:rsid w:val="008B52D2"/>
    <w:rsid w:val="008C333E"/>
    <w:rsid w:val="008E2819"/>
    <w:rsid w:val="008E537E"/>
    <w:rsid w:val="0090569A"/>
    <w:rsid w:val="00941DFC"/>
    <w:rsid w:val="00965FA8"/>
    <w:rsid w:val="00984490"/>
    <w:rsid w:val="00986F5F"/>
    <w:rsid w:val="009B2BA6"/>
    <w:rsid w:val="009B6AB0"/>
    <w:rsid w:val="009C3223"/>
    <w:rsid w:val="009D002C"/>
    <w:rsid w:val="00A0297E"/>
    <w:rsid w:val="00A067F8"/>
    <w:rsid w:val="00A26C17"/>
    <w:rsid w:val="00A33412"/>
    <w:rsid w:val="00A45000"/>
    <w:rsid w:val="00A5061D"/>
    <w:rsid w:val="00A651DF"/>
    <w:rsid w:val="00A8149D"/>
    <w:rsid w:val="00A82699"/>
    <w:rsid w:val="00A905B1"/>
    <w:rsid w:val="00AA1956"/>
    <w:rsid w:val="00AB56A1"/>
    <w:rsid w:val="00AB5A7B"/>
    <w:rsid w:val="00AC1F39"/>
    <w:rsid w:val="00AC497B"/>
    <w:rsid w:val="00AC6066"/>
    <w:rsid w:val="00AD49F1"/>
    <w:rsid w:val="00AE2F01"/>
    <w:rsid w:val="00AE74D4"/>
    <w:rsid w:val="00AF4C31"/>
    <w:rsid w:val="00B01BDD"/>
    <w:rsid w:val="00B13E29"/>
    <w:rsid w:val="00B2260B"/>
    <w:rsid w:val="00B23101"/>
    <w:rsid w:val="00B328D4"/>
    <w:rsid w:val="00B32B71"/>
    <w:rsid w:val="00B34BCD"/>
    <w:rsid w:val="00B60FD4"/>
    <w:rsid w:val="00B7125D"/>
    <w:rsid w:val="00B9030D"/>
    <w:rsid w:val="00BA27AD"/>
    <w:rsid w:val="00BC7293"/>
    <w:rsid w:val="00BF364F"/>
    <w:rsid w:val="00C534BF"/>
    <w:rsid w:val="00C57115"/>
    <w:rsid w:val="00C66E56"/>
    <w:rsid w:val="00C95071"/>
    <w:rsid w:val="00CD6126"/>
    <w:rsid w:val="00CE7D06"/>
    <w:rsid w:val="00D020B7"/>
    <w:rsid w:val="00D033F9"/>
    <w:rsid w:val="00D1470F"/>
    <w:rsid w:val="00D3347C"/>
    <w:rsid w:val="00D43983"/>
    <w:rsid w:val="00D43A4E"/>
    <w:rsid w:val="00D518D3"/>
    <w:rsid w:val="00D6352B"/>
    <w:rsid w:val="00D704FE"/>
    <w:rsid w:val="00D85F8A"/>
    <w:rsid w:val="00DE1498"/>
    <w:rsid w:val="00DE4579"/>
    <w:rsid w:val="00DE7B95"/>
    <w:rsid w:val="00DF4F6E"/>
    <w:rsid w:val="00E05B0C"/>
    <w:rsid w:val="00E06246"/>
    <w:rsid w:val="00E1768D"/>
    <w:rsid w:val="00E17AF4"/>
    <w:rsid w:val="00E210B1"/>
    <w:rsid w:val="00E54D32"/>
    <w:rsid w:val="00E56BF8"/>
    <w:rsid w:val="00E6189C"/>
    <w:rsid w:val="00E67D43"/>
    <w:rsid w:val="00E84A30"/>
    <w:rsid w:val="00ED27C9"/>
    <w:rsid w:val="00EF005B"/>
    <w:rsid w:val="00EF1789"/>
    <w:rsid w:val="00EF38ED"/>
    <w:rsid w:val="00F20DA1"/>
    <w:rsid w:val="00F62AC3"/>
    <w:rsid w:val="00F653FF"/>
    <w:rsid w:val="00F713B9"/>
    <w:rsid w:val="00F81204"/>
    <w:rsid w:val="00F91DA4"/>
    <w:rsid w:val="00F9361F"/>
    <w:rsid w:val="00FA49A4"/>
    <w:rsid w:val="00FC1186"/>
    <w:rsid w:val="00FC7801"/>
    <w:rsid w:val="00FE3D04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548"/>
    <w:pPr>
      <w:spacing w:after="0" w:line="240" w:lineRule="auto"/>
    </w:pPr>
  </w:style>
  <w:style w:type="paragraph" w:styleId="a4">
    <w:name w:val="List Paragraph"/>
    <w:aliases w:val="раздел"/>
    <w:basedOn w:val="a"/>
    <w:uiPriority w:val="34"/>
    <w:qFormat/>
    <w:rsid w:val="00251548"/>
    <w:pPr>
      <w:ind w:left="720"/>
      <w:contextualSpacing/>
    </w:pPr>
  </w:style>
  <w:style w:type="paragraph" w:customStyle="1" w:styleId="a5">
    <w:name w:val="МОН основной"/>
    <w:basedOn w:val="a"/>
    <w:rsid w:val="0025154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51548"/>
    <w:rPr>
      <w:color w:val="0000FF"/>
      <w:u w:val="single"/>
    </w:rPr>
  </w:style>
  <w:style w:type="table" w:styleId="a7">
    <w:name w:val="Table Grid"/>
    <w:basedOn w:val="a1"/>
    <w:uiPriority w:val="59"/>
    <w:rsid w:val="0071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r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37F1BD-8903-42EF-9886-4B1001FF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14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2017-02-22T02:15:00Z</cp:lastPrinted>
  <dcterms:created xsi:type="dcterms:W3CDTF">2016-09-27T02:03:00Z</dcterms:created>
  <dcterms:modified xsi:type="dcterms:W3CDTF">2017-09-19T01:35:00Z</dcterms:modified>
</cp:coreProperties>
</file>