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C7" w:rsidRPr="003C7BC3" w:rsidRDefault="00C14863" w:rsidP="00514A33">
      <w:pPr>
        <w:adjustRightInd w:val="0"/>
        <w:snapToGrid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 xml:space="preserve">Третья </w:t>
      </w:r>
      <w:r w:rsidR="00CE40C7" w:rsidRPr="003C7BC3"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 xml:space="preserve">Всероссийская Олимпиада </w:t>
      </w:r>
    </w:p>
    <w:p w:rsidR="00CE40C7" w:rsidRPr="003C7BC3" w:rsidRDefault="00CE40C7" w:rsidP="00514A33">
      <w:pPr>
        <w:adjustRightInd w:val="0"/>
        <w:snapToGrid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r w:rsidRPr="003C7BC3"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>по истории российского предпринимательства</w:t>
      </w:r>
    </w:p>
    <w:p w:rsidR="00CE40C7" w:rsidRDefault="00CE40C7" w:rsidP="00514A33">
      <w:pPr>
        <w:adjustRightInd w:val="0"/>
        <w:snapToGrid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r w:rsidRPr="003C7BC3"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 xml:space="preserve">для </w:t>
      </w:r>
      <w:r w:rsidR="00C14863"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>школьников</w:t>
      </w:r>
      <w:r w:rsidRPr="003C7BC3"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 xml:space="preserve"> </w:t>
      </w:r>
    </w:p>
    <w:p w:rsidR="002F4FB3" w:rsidRDefault="002F4FB3" w:rsidP="00514A33">
      <w:pPr>
        <w:adjustRightInd w:val="0"/>
        <w:snapToGrid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color w:val="422E2E"/>
          <w:sz w:val="32"/>
          <w:szCs w:val="32"/>
          <w:lang w:eastAsia="zh-CN"/>
        </w:rPr>
      </w:pPr>
    </w:p>
    <w:p w:rsidR="00AA3BFE" w:rsidRDefault="00CE40C7" w:rsidP="00514A33">
      <w:pPr>
        <w:adjustRightInd w:val="0"/>
        <w:snapToGrid w:val="0"/>
        <w:spacing w:after="0" w:line="276" w:lineRule="auto"/>
        <w:ind w:left="-567"/>
        <w:jc w:val="center"/>
        <w:rPr>
          <w:rFonts w:ascii="Times New Roman" w:hAnsi="Times New Roman" w:cs="Times New Roman"/>
          <w:b/>
          <w:bCs/>
          <w:color w:val="422E2E"/>
          <w:sz w:val="32"/>
          <w:szCs w:val="32"/>
          <w:lang w:eastAsia="zh-CN"/>
        </w:rPr>
      </w:pPr>
      <w:r w:rsidRPr="00CE40C7">
        <w:rPr>
          <w:rFonts w:ascii="Times New Roman" w:hAnsi="Times New Roman" w:cs="Times New Roman"/>
          <w:b/>
          <w:bCs/>
          <w:color w:val="422E2E"/>
          <w:sz w:val="32"/>
          <w:szCs w:val="32"/>
          <w:lang w:eastAsia="zh-CN"/>
        </w:rPr>
        <w:t>РЕГИОНАЛЬНЫЙ ЭТАП</w:t>
      </w:r>
    </w:p>
    <w:p w:rsidR="00514A33" w:rsidRPr="00514A33" w:rsidRDefault="00FB6BCD" w:rsidP="00514A33">
      <w:pPr>
        <w:ind w:left="-567"/>
        <w:jc w:val="center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>Протокол</w:t>
      </w:r>
    </w:p>
    <w:tbl>
      <w:tblPr>
        <w:tblW w:w="0" w:type="auto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5570"/>
        <w:gridCol w:w="1701"/>
        <w:gridCol w:w="1699"/>
      </w:tblGrid>
      <w:tr w:rsidR="00514A33" w:rsidTr="00514A33">
        <w:trPr>
          <w:trHeight w:val="360"/>
        </w:trPr>
        <w:tc>
          <w:tcPr>
            <w:tcW w:w="660" w:type="dxa"/>
            <w:vAlign w:val="center"/>
          </w:tcPr>
          <w:p w:rsid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5570" w:type="dxa"/>
            <w:vAlign w:val="center"/>
          </w:tcPr>
          <w:p w:rsid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  <w:t>ФИО участника</w:t>
            </w:r>
          </w:p>
        </w:tc>
        <w:tc>
          <w:tcPr>
            <w:tcW w:w="1701" w:type="dxa"/>
            <w:vAlign w:val="center"/>
          </w:tcPr>
          <w:p w:rsid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  <w:t>Сумма баллов</w:t>
            </w:r>
          </w:p>
        </w:tc>
        <w:tc>
          <w:tcPr>
            <w:tcW w:w="1699" w:type="dxa"/>
            <w:vAlign w:val="center"/>
          </w:tcPr>
          <w:p w:rsid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  <w:t>Итоговое место</w:t>
            </w:r>
          </w:p>
        </w:tc>
      </w:tr>
      <w:tr w:rsidR="00514A33" w:rsidTr="00514A33">
        <w:trPr>
          <w:trHeight w:val="31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7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31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7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22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1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37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5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49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37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5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7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33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31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33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4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30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31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5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lastRenderedPageBreak/>
              <w:t>19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8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22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7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37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7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2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49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46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195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30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  <w:tr w:rsidR="00514A33" w:rsidTr="00514A33">
        <w:trPr>
          <w:trHeight w:val="270"/>
        </w:trPr>
        <w:tc>
          <w:tcPr>
            <w:tcW w:w="660" w:type="dxa"/>
            <w:vAlign w:val="center"/>
          </w:tcPr>
          <w:p w:rsidR="00514A33" w:rsidRPr="00514A33" w:rsidRDefault="00514A33" w:rsidP="00514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</w:pPr>
            <w:r w:rsidRPr="00514A33">
              <w:rPr>
                <w:rFonts w:ascii="Times New Roman" w:hAnsi="Times New Roman" w:cs="Times New Roman"/>
                <w:b/>
                <w:bCs/>
                <w:color w:val="422E2E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70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</w:tcPr>
          <w:p w:rsidR="00514A33" w:rsidRDefault="00514A33" w:rsidP="002F4FB3">
            <w:pPr>
              <w:jc w:val="center"/>
              <w:rPr>
                <w:rFonts w:ascii="Times New Roman" w:hAnsi="Times New Roman" w:cs="Times New Roman"/>
                <w:b/>
                <w:bCs/>
                <w:color w:val="422E2E"/>
                <w:sz w:val="28"/>
                <w:szCs w:val="28"/>
                <w:lang w:eastAsia="zh-CN"/>
              </w:rPr>
            </w:pPr>
          </w:p>
        </w:tc>
      </w:tr>
    </w:tbl>
    <w:p w:rsidR="00514A33" w:rsidRDefault="00514A33" w:rsidP="002F4FB3">
      <w:pPr>
        <w:ind w:hanging="709"/>
        <w:jc w:val="center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</w:p>
    <w:p w:rsidR="00514A33" w:rsidRPr="002717C6" w:rsidRDefault="003E5CE7" w:rsidP="00514A33">
      <w:pPr>
        <w:ind w:hanging="709"/>
        <w:jc w:val="right"/>
        <w:rPr>
          <w:rFonts w:ascii="Times New Roman" w:hAnsi="Times New Roman" w:cs="Times New Roman"/>
          <w:b/>
          <w:bCs/>
          <w:color w:val="422E2E"/>
          <w:sz w:val="28"/>
          <w:szCs w:val="28"/>
          <w:lang w:val="en-US" w:eastAsia="zh-CN"/>
        </w:rPr>
      </w:pP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>___</w:t>
      </w:r>
      <w:r w:rsidR="002717C6"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>.02.201</w:t>
      </w:r>
      <w:r w:rsidR="002717C6">
        <w:rPr>
          <w:rFonts w:ascii="Times New Roman" w:hAnsi="Times New Roman" w:cs="Times New Roman"/>
          <w:b/>
          <w:bCs/>
          <w:color w:val="422E2E"/>
          <w:sz w:val="28"/>
          <w:szCs w:val="28"/>
          <w:lang w:val="en-US" w:eastAsia="zh-CN"/>
        </w:rPr>
        <w:t>7</w:t>
      </w:r>
    </w:p>
    <w:p w:rsidR="00514A33" w:rsidRDefault="00514A33" w:rsidP="00514A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</w:p>
    <w:p w:rsidR="00514A33" w:rsidRDefault="00514A33" w:rsidP="00514A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 xml:space="preserve">Председатель </w:t>
      </w:r>
    </w:p>
    <w:p w:rsidR="00514A33" w:rsidRDefault="000A361A" w:rsidP="00514A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>К</w:t>
      </w:r>
      <w:r w:rsidR="00514A33"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 xml:space="preserve">онкурсной комиссии                                  ____________________  </w:t>
      </w:r>
    </w:p>
    <w:p w:rsidR="00514A33" w:rsidRDefault="00514A33" w:rsidP="00514A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</w:p>
    <w:p w:rsidR="00514A33" w:rsidRDefault="00FB6BCD" w:rsidP="00514A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ab/>
      </w: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ab/>
        <w:t xml:space="preserve">     (место для печати)</w:t>
      </w:r>
    </w:p>
    <w:p w:rsidR="00514A33" w:rsidRDefault="00514A33" w:rsidP="00514A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 xml:space="preserve">Секретарь </w:t>
      </w:r>
    </w:p>
    <w:p w:rsidR="00514A33" w:rsidRDefault="00514A33" w:rsidP="00514A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  <w:t xml:space="preserve">Конкурсной комиссии                                _____________________      </w:t>
      </w:r>
    </w:p>
    <w:p w:rsidR="00514A33" w:rsidRPr="00514A33" w:rsidRDefault="00514A33" w:rsidP="002F4FB3">
      <w:pPr>
        <w:ind w:hanging="709"/>
        <w:jc w:val="center"/>
        <w:rPr>
          <w:rFonts w:ascii="Times New Roman" w:hAnsi="Times New Roman" w:cs="Times New Roman"/>
          <w:b/>
          <w:bCs/>
          <w:color w:val="422E2E"/>
          <w:sz w:val="28"/>
          <w:szCs w:val="28"/>
          <w:lang w:eastAsia="zh-CN"/>
        </w:rPr>
      </w:pPr>
    </w:p>
    <w:sectPr w:rsidR="00514A33" w:rsidRPr="00514A33" w:rsidSect="006264B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707" w:bottom="1134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7E" w:rsidRDefault="00373E7E" w:rsidP="00F40D94">
      <w:pPr>
        <w:spacing w:after="0" w:line="240" w:lineRule="auto"/>
      </w:pPr>
      <w:r>
        <w:separator/>
      </w:r>
    </w:p>
  </w:endnote>
  <w:endnote w:type="continuationSeparator" w:id="0">
    <w:p w:rsidR="00373E7E" w:rsidRDefault="00373E7E" w:rsidP="00F4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954"/>
      <w:docPartObj>
        <w:docPartGallery w:val="Page Numbers (Bottom of Page)"/>
        <w:docPartUnique/>
      </w:docPartObj>
    </w:sdtPr>
    <w:sdtEndPr/>
    <w:sdtContent>
      <w:p w:rsidR="00CD5BEF" w:rsidRDefault="00D9792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0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BEF" w:rsidRDefault="00CD5B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89" w:rsidRPr="00F0356B" w:rsidRDefault="00682889">
    <w:pPr>
      <w:pStyle w:val="a5"/>
      <w:jc w:val="right"/>
      <w:rPr>
        <w:color w:val="4D0019" w:themeColor="accent1"/>
      </w:rPr>
    </w:pPr>
  </w:p>
  <w:p w:rsidR="00F40D94" w:rsidRDefault="00F40D94" w:rsidP="00F40D9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7E" w:rsidRDefault="00373E7E" w:rsidP="00F40D94">
      <w:pPr>
        <w:spacing w:after="0" w:line="240" w:lineRule="auto"/>
      </w:pPr>
      <w:r>
        <w:separator/>
      </w:r>
    </w:p>
  </w:footnote>
  <w:footnote w:type="continuationSeparator" w:id="0">
    <w:p w:rsidR="00373E7E" w:rsidRDefault="00373E7E" w:rsidP="00F4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373E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3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08_Blank-pic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373E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4" o:spid="_x0000_s2057" type="#_x0000_t75" style="position:absolute;margin-left:-67pt;margin-top:-148.7pt;width:626.8pt;height:841.9pt;z-index:-251656192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94" w:rsidRDefault="00373E7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9522542" o:spid="_x0000_s2055" type="#_x0000_t75" style="position:absolute;margin-left:-84.95pt;margin-top:-148.7pt;width:626.75pt;height:841.9pt;z-index:-251658240;mso-position-horizontal-relative:margin;mso-position-vertical-relative:margin" o:allowincell="f">
          <v:imagedata r:id="rId1" o:title="008_Blank-pic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97B"/>
    <w:multiLevelType w:val="hybridMultilevel"/>
    <w:tmpl w:val="A1D88208"/>
    <w:lvl w:ilvl="0" w:tplc="869C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E28D7"/>
    <w:multiLevelType w:val="hybridMultilevel"/>
    <w:tmpl w:val="71C4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57A6C"/>
    <w:multiLevelType w:val="hybridMultilevel"/>
    <w:tmpl w:val="82E297A2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7148"/>
    <w:multiLevelType w:val="hybridMultilevel"/>
    <w:tmpl w:val="2B3C229A"/>
    <w:lvl w:ilvl="0" w:tplc="B7FA8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C24CD"/>
    <w:multiLevelType w:val="hybridMultilevel"/>
    <w:tmpl w:val="21CAAA46"/>
    <w:lvl w:ilvl="0" w:tplc="D5BE8CA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219E506E"/>
    <w:multiLevelType w:val="hybridMultilevel"/>
    <w:tmpl w:val="C8E0E866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2460F"/>
    <w:multiLevelType w:val="hybridMultilevel"/>
    <w:tmpl w:val="D99A8546"/>
    <w:lvl w:ilvl="0" w:tplc="B7FA8D96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4EC758A"/>
    <w:multiLevelType w:val="multilevel"/>
    <w:tmpl w:val="BE7C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8" w15:restartNumberingAfterBreak="0">
    <w:nsid w:val="3AB86137"/>
    <w:multiLevelType w:val="hybridMultilevel"/>
    <w:tmpl w:val="338AA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30B13"/>
    <w:multiLevelType w:val="multilevel"/>
    <w:tmpl w:val="EE6679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54244088"/>
    <w:multiLevelType w:val="hybridMultilevel"/>
    <w:tmpl w:val="AD2C1050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D4FC5"/>
    <w:multiLevelType w:val="hybridMultilevel"/>
    <w:tmpl w:val="188ACE92"/>
    <w:lvl w:ilvl="0" w:tplc="B7FA8D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DA53BA"/>
    <w:multiLevelType w:val="hybridMultilevel"/>
    <w:tmpl w:val="775C9758"/>
    <w:lvl w:ilvl="0" w:tplc="B7FA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4"/>
    <w:rsid w:val="0004136C"/>
    <w:rsid w:val="00094038"/>
    <w:rsid w:val="000A361A"/>
    <w:rsid w:val="000C7D01"/>
    <w:rsid w:val="00105A9E"/>
    <w:rsid w:val="00143478"/>
    <w:rsid w:val="00231779"/>
    <w:rsid w:val="002376A6"/>
    <w:rsid w:val="00252846"/>
    <w:rsid w:val="002717C6"/>
    <w:rsid w:val="002B6FE6"/>
    <w:rsid w:val="002F4713"/>
    <w:rsid w:val="002F4FB3"/>
    <w:rsid w:val="00373E7E"/>
    <w:rsid w:val="003A642A"/>
    <w:rsid w:val="003C7BC3"/>
    <w:rsid w:val="003D3C3A"/>
    <w:rsid w:val="003E5CE7"/>
    <w:rsid w:val="00486380"/>
    <w:rsid w:val="004A7C3F"/>
    <w:rsid w:val="00514A33"/>
    <w:rsid w:val="006020B8"/>
    <w:rsid w:val="006057FD"/>
    <w:rsid w:val="006264B6"/>
    <w:rsid w:val="00673B89"/>
    <w:rsid w:val="00682889"/>
    <w:rsid w:val="006C5F5F"/>
    <w:rsid w:val="006D6E9C"/>
    <w:rsid w:val="006F157D"/>
    <w:rsid w:val="00740340"/>
    <w:rsid w:val="007C3ABA"/>
    <w:rsid w:val="007C6AD5"/>
    <w:rsid w:val="0083267C"/>
    <w:rsid w:val="00855894"/>
    <w:rsid w:val="00863DDE"/>
    <w:rsid w:val="008B71A9"/>
    <w:rsid w:val="008F11E3"/>
    <w:rsid w:val="009B1100"/>
    <w:rsid w:val="009D0D88"/>
    <w:rsid w:val="009F2059"/>
    <w:rsid w:val="00A72367"/>
    <w:rsid w:val="00AA3BFE"/>
    <w:rsid w:val="00B11D6B"/>
    <w:rsid w:val="00B47D16"/>
    <w:rsid w:val="00B719CA"/>
    <w:rsid w:val="00C14863"/>
    <w:rsid w:val="00C56EAB"/>
    <w:rsid w:val="00C615DF"/>
    <w:rsid w:val="00CD5BEF"/>
    <w:rsid w:val="00CE40C7"/>
    <w:rsid w:val="00D41759"/>
    <w:rsid w:val="00D90EC0"/>
    <w:rsid w:val="00D97929"/>
    <w:rsid w:val="00DF3E78"/>
    <w:rsid w:val="00E22A64"/>
    <w:rsid w:val="00F0356B"/>
    <w:rsid w:val="00F15408"/>
    <w:rsid w:val="00F40D94"/>
    <w:rsid w:val="00F4409E"/>
    <w:rsid w:val="00F50F43"/>
    <w:rsid w:val="00F66DA6"/>
    <w:rsid w:val="00F7413C"/>
    <w:rsid w:val="00FB23C6"/>
    <w:rsid w:val="00FB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DDBEF83-8417-4FAE-B786-7CA4FC4A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8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0D94"/>
  </w:style>
  <w:style w:type="paragraph" w:styleId="a5">
    <w:name w:val="footer"/>
    <w:basedOn w:val="a"/>
    <w:link w:val="a6"/>
    <w:uiPriority w:val="99"/>
    <w:unhideWhenUsed/>
    <w:rsid w:val="00F40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0D94"/>
  </w:style>
  <w:style w:type="character" w:customStyle="1" w:styleId="20">
    <w:name w:val="Заголовок 2 Знак"/>
    <w:basedOn w:val="a0"/>
    <w:link w:val="2"/>
    <w:uiPriority w:val="9"/>
    <w:semiHidden/>
    <w:rsid w:val="00682889"/>
    <w:rPr>
      <w:rFonts w:asciiTheme="majorHAnsi" w:eastAsiaTheme="majorEastAsia" w:hAnsiTheme="majorHAnsi" w:cstheme="majorBidi"/>
      <w:color w:val="9B2D1F" w:themeColor="accent2"/>
      <w:sz w:val="26"/>
      <w:szCs w:val="26"/>
    </w:rPr>
  </w:style>
  <w:style w:type="character" w:styleId="a7">
    <w:name w:val="Intense Emphasis"/>
    <w:basedOn w:val="a0"/>
    <w:uiPriority w:val="21"/>
    <w:qFormat/>
    <w:rsid w:val="00682889"/>
    <w:rPr>
      <w:i/>
      <w:iCs/>
      <w:color w:val="9B2D1F" w:themeColor="accent2"/>
    </w:rPr>
  </w:style>
  <w:style w:type="paragraph" w:styleId="a8">
    <w:name w:val="List Paragraph"/>
    <w:basedOn w:val="a"/>
    <w:uiPriority w:val="34"/>
    <w:qFormat/>
    <w:rsid w:val="0085589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55894"/>
    <w:rPr>
      <w:color w:val="CC9900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7C3ABA"/>
    <w:pPr>
      <w:spacing w:after="200" w:line="240" w:lineRule="auto"/>
    </w:pPr>
    <w:rPr>
      <w:b/>
      <w:bCs/>
      <w:color w:val="4D0019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4D0019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ИРП-ДР-01">
      <a:majorFont>
        <a:latin typeface="PT Serif"/>
        <a:ea typeface=""/>
        <a:cs typeface=""/>
      </a:majorFont>
      <a:minorFont>
        <a:latin typeface="PT Serif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88C6-3C29-432A-971A-06F600AF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"ИСТОРИЯ РОССИЙСКГО ПРЕДПРИНИМАТЕЛЬСТВА"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2015-02-16T16:05:00Z</cp:lastPrinted>
  <dcterms:created xsi:type="dcterms:W3CDTF">2017-03-29T02:28:00Z</dcterms:created>
  <dcterms:modified xsi:type="dcterms:W3CDTF">2017-03-29T02:28:00Z</dcterms:modified>
</cp:coreProperties>
</file>