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5E" w:rsidRPr="003F7C5E" w:rsidRDefault="003F7C5E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Приложение 1 к приказу </w:t>
      </w:r>
    </w:p>
    <w:p w:rsidR="003F7C5E" w:rsidRPr="003F7C5E" w:rsidRDefault="003F7C5E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Министерства образования и науки </w:t>
      </w:r>
    </w:p>
    <w:p w:rsidR="003F7C5E" w:rsidRPr="003F7C5E" w:rsidRDefault="003F7C5E" w:rsidP="003F7C5E">
      <w:pPr>
        <w:pStyle w:val="1"/>
        <w:spacing w:before="5"/>
        <w:ind w:left="0" w:right="-292"/>
        <w:jc w:val="right"/>
        <w:rPr>
          <w:b w:val="0"/>
          <w:sz w:val="24"/>
          <w:szCs w:val="24"/>
        </w:rPr>
      </w:pPr>
      <w:r w:rsidRPr="003F7C5E">
        <w:rPr>
          <w:b w:val="0"/>
          <w:sz w:val="24"/>
          <w:szCs w:val="24"/>
        </w:rPr>
        <w:t xml:space="preserve">Республики Саха (Якутия)  </w:t>
      </w:r>
    </w:p>
    <w:p w:rsidR="003F7C5E" w:rsidRPr="003F7C5E" w:rsidRDefault="003F7C5E" w:rsidP="003F7C5E">
      <w:pPr>
        <w:pStyle w:val="a7"/>
        <w:jc w:val="right"/>
        <w:rPr>
          <w:b/>
          <w:sz w:val="24"/>
          <w:szCs w:val="24"/>
        </w:rPr>
      </w:pPr>
      <w:r w:rsidRPr="003F7C5E">
        <w:rPr>
          <w:sz w:val="24"/>
          <w:szCs w:val="24"/>
        </w:rPr>
        <w:t>от «___» _________2022 г</w:t>
      </w:r>
    </w:p>
    <w:p w:rsidR="004554B4" w:rsidRPr="003F7C5E" w:rsidRDefault="004554B4" w:rsidP="003F7C5E">
      <w:pPr>
        <w:pStyle w:val="a7"/>
        <w:jc w:val="center"/>
        <w:rPr>
          <w:b/>
          <w:sz w:val="28"/>
          <w:szCs w:val="28"/>
        </w:rPr>
      </w:pPr>
      <w:r w:rsidRPr="003F7C5E">
        <w:rPr>
          <w:b/>
          <w:sz w:val="28"/>
          <w:szCs w:val="28"/>
        </w:rPr>
        <w:t>Положение о региональной системе внедрения и реализации системы</w:t>
      </w:r>
    </w:p>
    <w:p w:rsidR="004554B4" w:rsidRPr="003F7C5E" w:rsidRDefault="004554B4" w:rsidP="003F7C5E">
      <w:pPr>
        <w:pStyle w:val="a7"/>
        <w:jc w:val="center"/>
        <w:rPr>
          <w:b/>
          <w:spacing w:val="40"/>
          <w:sz w:val="28"/>
          <w:szCs w:val="28"/>
        </w:rPr>
      </w:pPr>
      <w:r w:rsidRPr="003F7C5E">
        <w:rPr>
          <w:b/>
          <w:sz w:val="28"/>
          <w:szCs w:val="28"/>
        </w:rPr>
        <w:t>(целевой модели) наставничества педагогических работников</w:t>
      </w:r>
    </w:p>
    <w:p w:rsidR="004554B4" w:rsidRPr="003F7C5E" w:rsidRDefault="004554B4" w:rsidP="003F7C5E">
      <w:pPr>
        <w:pStyle w:val="a7"/>
        <w:jc w:val="center"/>
        <w:rPr>
          <w:b/>
          <w:sz w:val="28"/>
          <w:szCs w:val="28"/>
        </w:rPr>
      </w:pPr>
      <w:r w:rsidRPr="003F7C5E">
        <w:rPr>
          <w:b/>
          <w:sz w:val="28"/>
          <w:szCs w:val="28"/>
        </w:rPr>
        <w:t>в образовательных организациях Республики Саха (Якутия)</w:t>
      </w:r>
    </w:p>
    <w:p w:rsidR="004554B4" w:rsidRDefault="004554B4" w:rsidP="004554B4">
      <w:pPr>
        <w:pStyle w:val="a7"/>
        <w:jc w:val="both"/>
        <w:rPr>
          <w:b/>
        </w:rPr>
      </w:pPr>
    </w:p>
    <w:p w:rsidR="004554B4" w:rsidRPr="004554B4" w:rsidRDefault="004554B4" w:rsidP="004554B4">
      <w:pPr>
        <w:pStyle w:val="a7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1. </w:t>
      </w:r>
      <w:r w:rsidRPr="004554B4">
        <w:rPr>
          <w:b/>
          <w:w w:val="95"/>
          <w:sz w:val="28"/>
          <w:szCs w:val="28"/>
        </w:rPr>
        <w:t>Общие</w:t>
      </w:r>
      <w:r w:rsidRPr="004554B4">
        <w:rPr>
          <w:b/>
          <w:spacing w:val="28"/>
          <w:sz w:val="28"/>
          <w:szCs w:val="28"/>
        </w:rPr>
        <w:t xml:space="preserve"> </w:t>
      </w:r>
      <w:r w:rsidRPr="004554B4">
        <w:rPr>
          <w:b/>
          <w:spacing w:val="-2"/>
          <w:w w:val="95"/>
          <w:sz w:val="28"/>
          <w:szCs w:val="28"/>
        </w:rPr>
        <w:t>положения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554B4">
        <w:rPr>
          <w:sz w:val="28"/>
          <w:szCs w:val="28"/>
        </w:rPr>
        <w:t>Настоящее Положение о региональной системе внедрения и реализации системы (целевой модели) наставничес</w:t>
      </w:r>
      <w:r>
        <w:rPr>
          <w:sz w:val="28"/>
          <w:szCs w:val="28"/>
        </w:rPr>
        <w:t xml:space="preserve">тва педагогических работников в </w:t>
      </w:r>
      <w:r w:rsidRPr="004554B4">
        <w:rPr>
          <w:sz w:val="28"/>
          <w:szCs w:val="28"/>
        </w:rPr>
        <w:t>образовательных организациях Республики Саха (Якутия) разработано на основе следующих нормативных актов: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Hlk72425414"/>
      <w:r w:rsidRPr="004554B4"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0"/>
      <w:r w:rsidRPr="004554B4">
        <w:rPr>
          <w:sz w:val="28"/>
          <w:szCs w:val="28"/>
        </w:rPr>
        <w:t>»;</w:t>
      </w:r>
      <w:bookmarkStart w:id="1" w:name="_Hlk72429479"/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Указа Президента РФ от 7 мая 2018 года № 204 </w:t>
      </w:r>
      <w:bookmarkEnd w:id="1"/>
      <w:r w:rsidRPr="004554B4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hyperlink r:id="rId5" w:tgtFrame="_blank" w:history="1">
        <w:r w:rsidRPr="004554B4">
          <w:rPr>
            <w:sz w:val="28"/>
            <w:szCs w:val="28"/>
          </w:rPr>
          <w:t>Концепции развития единой региональной методической службы в Республике Саха (Якутия), утвержденной приказом Министерства образования и науки Республики Саха (Якутия) от 01.03.2021 г. №01-03/</w:t>
        </w:r>
        <w:proofErr w:type="gramStart"/>
        <w:r w:rsidRPr="004554B4">
          <w:rPr>
            <w:sz w:val="28"/>
            <w:szCs w:val="28"/>
          </w:rPr>
          <w:t>276;  </w:t>
        </w:r>
        <w:proofErr w:type="gramEnd"/>
      </w:hyperlink>
    </w:p>
    <w:p w:rsidR="004554B4" w:rsidRPr="004554B4" w:rsidRDefault="004554B4" w:rsidP="004554B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hyperlink r:id="rId6" w:tgtFrame="_blank" w:history="1">
        <w:r w:rsidRPr="004554B4">
          <w:rPr>
            <w:sz w:val="28"/>
            <w:szCs w:val="28"/>
          </w:rPr>
          <w:t>Приказа Министерства образования и науки Республики Саха (Якутия) «Об утверждении Положения и Комплекса мер (дорожной карты) по созданию и функционированию региональной системы научно-</w:t>
        </w:r>
        <w:r w:rsidRPr="004554B4">
          <w:rPr>
            <w:sz w:val="28"/>
            <w:szCs w:val="28"/>
          </w:rPr>
          <w:lastRenderedPageBreak/>
          <w:t>методического сопровождения педагогических работников и управленческих кадров Республики Саха (Якутия)» от 23.07.2021 г. 01-03/1215</w:t>
        </w:r>
      </w:hyperlink>
      <w:r w:rsidRPr="004554B4">
        <w:rPr>
          <w:sz w:val="28"/>
          <w:szCs w:val="28"/>
        </w:rPr>
        <w:t>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554B4">
        <w:rPr>
          <w:sz w:val="28"/>
          <w:szCs w:val="28"/>
        </w:rPr>
        <w:t xml:space="preserve">Настоящее Положение о региональной системе внедрения и реализации системы (целевой модели) наставничества педагогических работников в образовательных организациях Республики Саха (Якутия) определяет цели, задачи, формы и порядок осуществления наставничества (далее — Положение). 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sz w:val="28"/>
          <w:szCs w:val="28"/>
        </w:rPr>
        <w:tab/>
        <w:t>Целевая модель наставничества является обязательной для всех образовательных организаций Республики Саха (Якутия),</w:t>
      </w:r>
      <w:r>
        <w:rPr>
          <w:sz w:val="28"/>
          <w:szCs w:val="28"/>
        </w:rPr>
        <w:t xml:space="preserve"> осуществляющих деятельность </w:t>
      </w:r>
      <w:r w:rsidRPr="003F7C5E">
        <w:rPr>
          <w:sz w:val="28"/>
          <w:szCs w:val="28"/>
        </w:rPr>
        <w:t xml:space="preserve">по общеобразовательным, дополнительным общеобразовательным </w:t>
      </w:r>
      <w:r w:rsidR="003F7C5E" w:rsidRPr="003F7C5E">
        <w:rPr>
          <w:sz w:val="28"/>
          <w:szCs w:val="28"/>
        </w:rPr>
        <w:t xml:space="preserve">программам и образовательным программам </w:t>
      </w:r>
      <w:r w:rsidR="003F7C5E" w:rsidRPr="003F7C5E">
        <w:rPr>
          <w:color w:val="535353"/>
          <w:sz w:val="28"/>
          <w:szCs w:val="28"/>
        </w:rPr>
        <w:t>среднего профессионального образования</w:t>
      </w:r>
      <w:r w:rsidR="00D20D50">
        <w:rPr>
          <w:color w:val="535353"/>
          <w:sz w:val="28"/>
          <w:szCs w:val="28"/>
        </w:rPr>
        <w:t xml:space="preserve"> </w:t>
      </w:r>
      <w:r w:rsidR="003F7C5E" w:rsidRPr="003F7C5E">
        <w:rPr>
          <w:sz w:val="28"/>
          <w:szCs w:val="28"/>
        </w:rPr>
        <w:t>(</w:t>
      </w:r>
      <w:r w:rsidRPr="004554B4">
        <w:rPr>
          <w:sz w:val="28"/>
          <w:szCs w:val="28"/>
        </w:rPr>
        <w:t>далее – образовательные организации).</w:t>
      </w:r>
      <w:r w:rsidRPr="004554B4">
        <w:rPr>
          <w:sz w:val="28"/>
          <w:szCs w:val="28"/>
          <w:highlight w:val="yellow"/>
        </w:rPr>
        <w:t xml:space="preserve"> 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1.3. Цель внедрения системы (целевой модели) наставничества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Республики Саха (Якутия)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554B4">
        <w:rPr>
          <w:sz w:val="28"/>
          <w:szCs w:val="28"/>
        </w:rPr>
        <w:t xml:space="preserve">Задачи внедрения системы (целевой модели) наставничества: </w:t>
      </w:r>
    </w:p>
    <w:p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содействовать повышению правового и социально-профессионального статуса наставников, соблюдению гарантий профессиональ</w:t>
      </w:r>
      <w:r w:rsidR="00D20D50">
        <w:rPr>
          <w:sz w:val="28"/>
          <w:szCs w:val="28"/>
        </w:rPr>
        <w:t xml:space="preserve">ных прав и </w:t>
      </w:r>
      <w:proofErr w:type="gramStart"/>
      <w:r w:rsidR="00D20D50">
        <w:rPr>
          <w:sz w:val="28"/>
          <w:szCs w:val="28"/>
        </w:rPr>
        <w:t>свобод</w:t>
      </w:r>
      <w:proofErr w:type="gramEnd"/>
      <w:r w:rsidR="00D20D50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наставляемых;</w:t>
      </w:r>
    </w:p>
    <w:p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обеспечивать соответствующую помощь в формировании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оказывать методическую помощь в реализации различных форм и видов наставничества педагогических работников в образовательных организациях; </w:t>
      </w:r>
    </w:p>
    <w:p w:rsidR="004554B4" w:rsidRPr="004554B4" w:rsidRDefault="004554B4" w:rsidP="00455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</w:t>
      </w:r>
      <w:r w:rsidR="00D20D50">
        <w:rPr>
          <w:sz w:val="28"/>
          <w:szCs w:val="28"/>
        </w:rPr>
        <w:t>вне</w:t>
      </w:r>
      <w:r w:rsidR="00D20D50" w:rsidRPr="004554B4">
        <w:rPr>
          <w:sz w:val="28"/>
          <w:szCs w:val="28"/>
        </w:rPr>
        <w:t>институциональном</w:t>
      </w:r>
      <w:r w:rsidRPr="004554B4">
        <w:rPr>
          <w:sz w:val="28"/>
          <w:szCs w:val="28"/>
        </w:rPr>
        <w:t xml:space="preserve"> уровнях. </w:t>
      </w:r>
    </w:p>
    <w:p w:rsidR="004554B4" w:rsidRDefault="004554B4" w:rsidP="004554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554B4">
        <w:rPr>
          <w:sz w:val="28"/>
          <w:szCs w:val="28"/>
        </w:rPr>
        <w:t xml:space="preserve">Система (целевая модель) наставничества основывается на следующих принципах: </w:t>
      </w:r>
    </w:p>
    <w:p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</w:t>
      </w:r>
      <w:r>
        <w:rPr>
          <w:sz w:val="28"/>
          <w:szCs w:val="28"/>
        </w:rPr>
        <w:t>зиции в системе наставничества;</w:t>
      </w:r>
    </w:p>
    <w:p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принцип индивидуализации и персонализации направлен на признание </w:t>
      </w:r>
      <w:r w:rsidRPr="004554B4">
        <w:rPr>
          <w:sz w:val="28"/>
          <w:szCs w:val="28"/>
        </w:rPr>
        <w:lastRenderedPageBreak/>
        <w:t>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</w:t>
      </w:r>
      <w:r>
        <w:rPr>
          <w:sz w:val="28"/>
          <w:szCs w:val="28"/>
        </w:rPr>
        <w:t>обственной траектории развития;</w:t>
      </w:r>
    </w:p>
    <w:p w:rsid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 xml:space="preserve"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4554B4" w:rsidRPr="004554B4" w:rsidRDefault="004554B4" w:rsidP="004554B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4554B4" w:rsidRPr="004554B4" w:rsidRDefault="004554B4" w:rsidP="004554B4">
      <w:pPr>
        <w:pStyle w:val="a7"/>
        <w:jc w:val="both"/>
      </w:pPr>
      <w:r>
        <w:rPr>
          <w:sz w:val="28"/>
          <w:szCs w:val="28"/>
        </w:rPr>
        <w:t xml:space="preserve">1.6. </w:t>
      </w:r>
      <w:r w:rsidRPr="004554B4">
        <w:rPr>
          <w:sz w:val="28"/>
          <w:szCs w:val="28"/>
        </w:rPr>
        <w:t>Структура системы (целевой модели) наставничества педагогических работников включает</w:t>
      </w:r>
      <w:r w:rsidRPr="004554B4">
        <w:t>:</w:t>
      </w:r>
    </w:p>
    <w:p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нормативное обеспечение внедрения системы </w:t>
      </w:r>
      <w:r>
        <w:rPr>
          <w:sz w:val="28"/>
          <w:szCs w:val="24"/>
        </w:rPr>
        <w:t>(целевой модели) наставничества;</w:t>
      </w:r>
    </w:p>
    <w:p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 xml:space="preserve">финансово-экономические условия внедрения системы </w:t>
      </w:r>
      <w:r>
        <w:rPr>
          <w:sz w:val="28"/>
          <w:szCs w:val="24"/>
        </w:rPr>
        <w:t>(целевой модели наставничества;</w:t>
      </w:r>
    </w:p>
    <w:p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структуру управления системой (целевой моделью) наставничества педагогических работников в образовательных организациях;</w:t>
      </w:r>
    </w:p>
    <w:p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механизм реализации системы (целевой модели) наставничества в образовательных организациях;</w:t>
      </w:r>
    </w:p>
    <w:p w:rsid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содержание и технологии наставничества, реализуемые в системе (целевой модели) наставничества;</w:t>
      </w:r>
    </w:p>
    <w:p w:rsidR="004554B4" w:rsidRP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формы наставничества в образовательных организациях;</w:t>
      </w:r>
    </w:p>
    <w:p w:rsidR="004554B4" w:rsidRPr="004554B4" w:rsidRDefault="004554B4" w:rsidP="004554B4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мониторинг и оценка результатов реализации программ наставничества.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w w:val="95"/>
          <w:sz w:val="28"/>
          <w:szCs w:val="28"/>
        </w:rPr>
        <w:t xml:space="preserve">1.7. </w:t>
      </w:r>
      <w:r w:rsidRPr="004554B4">
        <w:rPr>
          <w:w w:val="95"/>
          <w:sz w:val="28"/>
          <w:szCs w:val="28"/>
        </w:rPr>
        <w:t>В</w:t>
      </w:r>
      <w:r w:rsidRPr="004554B4">
        <w:rPr>
          <w:spacing w:val="4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Положении</w:t>
      </w:r>
      <w:r w:rsidRPr="004554B4">
        <w:rPr>
          <w:spacing w:val="46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используются</w:t>
      </w:r>
      <w:r w:rsidRPr="004554B4">
        <w:rPr>
          <w:spacing w:val="54"/>
          <w:sz w:val="28"/>
          <w:szCs w:val="28"/>
        </w:rPr>
        <w:t xml:space="preserve"> </w:t>
      </w:r>
      <w:r w:rsidRPr="004554B4">
        <w:rPr>
          <w:w w:val="95"/>
          <w:sz w:val="28"/>
          <w:szCs w:val="28"/>
        </w:rPr>
        <w:t>следующие</w:t>
      </w:r>
      <w:r w:rsidRPr="004554B4">
        <w:rPr>
          <w:spacing w:val="37"/>
          <w:sz w:val="28"/>
          <w:szCs w:val="28"/>
        </w:rPr>
        <w:t xml:space="preserve"> </w:t>
      </w:r>
      <w:r w:rsidRPr="004554B4">
        <w:rPr>
          <w:spacing w:val="-2"/>
          <w:w w:val="95"/>
          <w:sz w:val="28"/>
          <w:szCs w:val="28"/>
        </w:rPr>
        <w:t>понятия: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Наставник</w:t>
      </w:r>
      <w:r w:rsidRPr="004554B4">
        <w:rPr>
          <w:i/>
          <w:spacing w:val="77"/>
          <w:sz w:val="28"/>
          <w:szCs w:val="28"/>
        </w:rPr>
        <w:t xml:space="preserve"> </w:t>
      </w:r>
      <w:r w:rsidRPr="004554B4">
        <w:rPr>
          <w:i/>
          <w:w w:val="90"/>
          <w:sz w:val="28"/>
          <w:szCs w:val="28"/>
        </w:rPr>
        <w:t>—</w:t>
      </w:r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педагогический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работник,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назначаемый</w:t>
      </w:r>
      <w:r w:rsidRPr="004554B4">
        <w:rPr>
          <w:spacing w:val="79"/>
          <w:sz w:val="28"/>
          <w:szCs w:val="28"/>
        </w:rPr>
        <w:t xml:space="preserve"> </w:t>
      </w:r>
      <w:r w:rsidRPr="004554B4">
        <w:rPr>
          <w:sz w:val="28"/>
          <w:szCs w:val="28"/>
        </w:rPr>
        <w:t>ответственным за профессиональную и должностную адаптацию лица, в отношении которого осуществляется наставническая деятельность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в образовательной</w:t>
      </w:r>
      <w:r w:rsidRPr="004554B4">
        <w:rPr>
          <w:spacing w:val="-1"/>
          <w:sz w:val="28"/>
          <w:szCs w:val="28"/>
        </w:rPr>
        <w:t xml:space="preserve"> </w:t>
      </w:r>
      <w:r w:rsidRPr="004554B4">
        <w:rPr>
          <w:sz w:val="28"/>
          <w:szCs w:val="28"/>
        </w:rPr>
        <w:t>организации.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pacing w:val="-2"/>
          <w:sz w:val="28"/>
          <w:szCs w:val="28"/>
        </w:rPr>
        <w:t>Наставляемый</w:t>
      </w:r>
      <w:r w:rsidRPr="004554B4">
        <w:rPr>
          <w:i/>
          <w:sz w:val="28"/>
          <w:szCs w:val="28"/>
        </w:rPr>
        <w:t xml:space="preserve"> – </w:t>
      </w:r>
      <w:r w:rsidRPr="004554B4">
        <w:rPr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proofErr w:type="spellStart"/>
      <w:r w:rsidRPr="004554B4">
        <w:rPr>
          <w:b/>
          <w:i/>
          <w:sz w:val="28"/>
          <w:szCs w:val="28"/>
        </w:rPr>
        <w:t>Kypaтop</w:t>
      </w:r>
      <w:proofErr w:type="spellEnd"/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i/>
          <w:w w:val="90"/>
          <w:sz w:val="28"/>
          <w:szCs w:val="28"/>
        </w:rPr>
        <w:t>—</w:t>
      </w:r>
      <w:r w:rsidRPr="004554B4">
        <w:rPr>
          <w:i/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сотрудник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образовательной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организации,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учреждения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из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 xml:space="preserve">числа ее социальных партнеров (другие образовательные учреждения </w:t>
      </w:r>
      <w:r w:rsidRPr="004554B4">
        <w:rPr>
          <w:w w:val="90"/>
          <w:sz w:val="28"/>
          <w:szCs w:val="28"/>
        </w:rPr>
        <w:t xml:space="preserve">— </w:t>
      </w:r>
      <w:r w:rsidRPr="004554B4">
        <w:rPr>
          <w:sz w:val="28"/>
          <w:szCs w:val="28"/>
        </w:rPr>
        <w:t>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наставничества.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>Координатор внедрения Целевой модели</w:t>
      </w:r>
      <w:r w:rsidRPr="004554B4"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 xml:space="preserve">Методическое объединение/совет наставников образовательной </w:t>
      </w:r>
      <w:r w:rsidRPr="004554B4">
        <w:rPr>
          <w:b/>
          <w:i/>
          <w:iCs/>
          <w:sz w:val="28"/>
          <w:szCs w:val="28"/>
        </w:rPr>
        <w:lastRenderedPageBreak/>
        <w:t>организации</w:t>
      </w:r>
      <w:r w:rsidRPr="004554B4"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Наставничество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лиц, в отношении которых осуществляется наставничество.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Форма наставничества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способ реализации системы наставничества через организацию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работы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наставнической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пары/группы,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участники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которой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 xml:space="preserve">находятся в заданной ролевой ситуации, определяемой основной деятельностью и позицией </w:t>
      </w:r>
      <w:r w:rsidRPr="004554B4">
        <w:rPr>
          <w:spacing w:val="-2"/>
          <w:sz w:val="28"/>
          <w:szCs w:val="28"/>
        </w:rPr>
        <w:t>участников.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sz w:val="28"/>
          <w:szCs w:val="28"/>
        </w:rPr>
        <w:t>Персонализированная программа наставничества</w:t>
      </w:r>
      <w:r w:rsidRPr="004554B4">
        <w:rPr>
          <w:i/>
          <w:sz w:val="28"/>
          <w:szCs w:val="28"/>
        </w:rPr>
        <w:t xml:space="preserve"> </w:t>
      </w:r>
      <w:r w:rsidRPr="004554B4">
        <w:rPr>
          <w:i/>
          <w:w w:val="95"/>
          <w:sz w:val="28"/>
          <w:szCs w:val="28"/>
        </w:rPr>
        <w:t xml:space="preserve">— </w:t>
      </w:r>
      <w:r w:rsidRPr="004554B4">
        <w:rPr>
          <w:sz w:val="28"/>
          <w:szCs w:val="28"/>
        </w:rPr>
        <w:t>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наставнической деятельности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и перечень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мероприятий,</w:t>
      </w:r>
      <w:r w:rsidRPr="004554B4">
        <w:rPr>
          <w:spacing w:val="4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нацеленных на</w:t>
      </w:r>
      <w:r w:rsidRPr="004554B4">
        <w:rPr>
          <w:spacing w:val="76"/>
          <w:sz w:val="28"/>
          <w:szCs w:val="28"/>
        </w:rPr>
        <w:t xml:space="preserve"> </w:t>
      </w:r>
      <w:r w:rsidRPr="004554B4">
        <w:rPr>
          <w:sz w:val="28"/>
          <w:szCs w:val="28"/>
        </w:rPr>
        <w:t>устранение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выявленных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профессиональных</w:t>
      </w:r>
      <w:r w:rsidRPr="004554B4">
        <w:rPr>
          <w:spacing w:val="66"/>
          <w:sz w:val="28"/>
          <w:szCs w:val="28"/>
        </w:rPr>
        <w:t xml:space="preserve"> </w:t>
      </w:r>
      <w:r w:rsidRPr="004554B4">
        <w:rPr>
          <w:sz w:val="28"/>
          <w:szCs w:val="28"/>
        </w:rPr>
        <w:t>затруднений</w:t>
      </w:r>
      <w:r w:rsidRPr="004554B4">
        <w:rPr>
          <w:spacing w:val="80"/>
          <w:sz w:val="28"/>
          <w:szCs w:val="28"/>
        </w:rPr>
        <w:t xml:space="preserve"> </w:t>
      </w:r>
      <w:r w:rsidRPr="004554B4">
        <w:rPr>
          <w:sz w:val="28"/>
          <w:szCs w:val="28"/>
        </w:rPr>
        <w:t>наставляемого и на поддержку его сильных сторон.</w:t>
      </w:r>
    </w:p>
    <w:p w:rsidR="004554B4" w:rsidRPr="004554B4" w:rsidRDefault="004554B4" w:rsidP="004554B4">
      <w:pPr>
        <w:pStyle w:val="a7"/>
        <w:jc w:val="both"/>
        <w:rPr>
          <w:sz w:val="28"/>
          <w:szCs w:val="28"/>
        </w:rPr>
      </w:pPr>
      <w:r w:rsidRPr="004554B4">
        <w:rPr>
          <w:b/>
          <w:i/>
          <w:iCs/>
          <w:sz w:val="28"/>
          <w:szCs w:val="28"/>
        </w:rPr>
        <w:t>Система (целевая модель) наставничества</w:t>
      </w:r>
      <w:r w:rsidRPr="004554B4"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1.8. </w:t>
      </w:r>
      <w:r w:rsidRPr="00494D6E">
        <w:rPr>
          <w:sz w:val="28"/>
          <w:szCs w:val="24"/>
        </w:rPr>
        <w:t>Участие в системе наставничества не должно наносить ущерба образовательному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процессу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77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организации.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-18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принимает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руководитель образовательной</w:t>
      </w:r>
      <w:r w:rsidRPr="00494D6E">
        <w:rPr>
          <w:spacing w:val="-18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</w:t>
      </w:r>
      <w:r w:rsidRPr="00494D6E">
        <w:rPr>
          <w:spacing w:val="-5"/>
          <w:sz w:val="28"/>
          <w:szCs w:val="24"/>
        </w:rPr>
        <w:t xml:space="preserve"> </w:t>
      </w:r>
      <w:r w:rsidRPr="00494D6E">
        <w:rPr>
          <w:sz w:val="28"/>
          <w:szCs w:val="24"/>
        </w:rPr>
        <w:t>в исключительных случаях при условии обеспечения непрерывности образовательного процесса в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-1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</w:t>
      </w:r>
      <w:r w:rsidRPr="00494D6E">
        <w:rPr>
          <w:spacing w:val="25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-2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замены их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отсутствия.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:rsidR="004554B4" w:rsidRDefault="004554B4" w:rsidP="004554B4">
      <w:pPr>
        <w:pStyle w:val="a7"/>
        <w:jc w:val="center"/>
        <w:rPr>
          <w:b/>
          <w:sz w:val="28"/>
          <w:szCs w:val="28"/>
        </w:rPr>
      </w:pPr>
      <w:r w:rsidRPr="004554B4">
        <w:rPr>
          <w:b/>
          <w:sz w:val="28"/>
          <w:szCs w:val="28"/>
        </w:rPr>
        <w:t xml:space="preserve">2. </w:t>
      </w:r>
      <w:r w:rsidRPr="004554B4">
        <w:rPr>
          <w:b/>
          <w:sz w:val="28"/>
          <w:szCs w:val="28"/>
        </w:rPr>
        <w:t xml:space="preserve">Нормативное обеспечение системы (целевой модели) </w:t>
      </w:r>
    </w:p>
    <w:p w:rsidR="004554B4" w:rsidRPr="004554B4" w:rsidRDefault="004554B4" w:rsidP="004554B4">
      <w:pPr>
        <w:pStyle w:val="a7"/>
        <w:jc w:val="center"/>
        <w:rPr>
          <w:b/>
          <w:sz w:val="28"/>
          <w:szCs w:val="28"/>
        </w:rPr>
      </w:pPr>
      <w:r w:rsidRPr="004554B4">
        <w:rPr>
          <w:b/>
          <w:sz w:val="28"/>
          <w:szCs w:val="28"/>
        </w:rPr>
        <w:t>наставничества педагогических работников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системы (целевой модели)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в образовательной организации»; приказом(</w:t>
      </w:r>
      <w:proofErr w:type="spellStart"/>
      <w:r w:rsidRPr="00494D6E">
        <w:rPr>
          <w:sz w:val="28"/>
          <w:szCs w:val="24"/>
        </w:rPr>
        <w:t>ами</w:t>
      </w:r>
      <w:proofErr w:type="spellEnd"/>
      <w:r w:rsidRPr="00494D6E">
        <w:rPr>
          <w:sz w:val="28"/>
          <w:szCs w:val="24"/>
        </w:rPr>
        <w:t>) о закреплении наставнических пар/групп с письменного согласия их участников.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t>основания для внедрения системы (целевой модели) наставничества педагогических работников в образовательной организации;</w:t>
      </w:r>
    </w:p>
    <w:p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lastRenderedPageBreak/>
        <w:t>план мероприятий (дорожную карту) внедрения системы (целевой модели) наставничества в образовательной организации;</w:t>
      </w:r>
    </w:p>
    <w:p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назначение ответственных за внедрение и реализацию системы (целевой модели) наставничества в образовательной организации с описанием обязанностей (руков</w:t>
      </w:r>
      <w:r>
        <w:rPr>
          <w:sz w:val="28"/>
          <w:szCs w:val="24"/>
        </w:rPr>
        <w:t xml:space="preserve">одитель организации, куратор, методическое </w:t>
      </w:r>
      <w:proofErr w:type="spellStart"/>
      <w:r>
        <w:rPr>
          <w:sz w:val="28"/>
          <w:szCs w:val="24"/>
        </w:rPr>
        <w:t>объедениние</w:t>
      </w:r>
      <w:proofErr w:type="spellEnd"/>
      <w:r w:rsidRPr="004554B4">
        <w:rPr>
          <w:sz w:val="28"/>
          <w:szCs w:val="24"/>
        </w:rPr>
        <w:t>);</w:t>
      </w:r>
    </w:p>
    <w:p w:rsid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сроки проведения мониторинга эффективности программ наставничества;</w:t>
      </w:r>
    </w:p>
    <w:p w:rsidR="004554B4" w:rsidRPr="004554B4" w:rsidRDefault="004554B4" w:rsidP="004554B4">
      <w:pPr>
        <w:pStyle w:val="a7"/>
        <w:numPr>
          <w:ilvl w:val="0"/>
          <w:numId w:val="10"/>
        </w:numPr>
        <w:jc w:val="both"/>
        <w:rPr>
          <w:sz w:val="28"/>
          <w:szCs w:val="24"/>
        </w:rPr>
      </w:pPr>
      <w:r w:rsidRPr="004554B4">
        <w:rPr>
          <w:sz w:val="28"/>
          <w:szCs w:val="24"/>
        </w:rPr>
        <w:t>планируемые результаты внедрения системы (целевой модели) наставничества в образовательной организации.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2.3. Письменное согласие наставника на работу наставником.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2.4. Письменное согласие наставляемого.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2.6 Приказ об утверждении </w:t>
      </w:r>
      <w:bookmarkStart w:id="3" w:name="_Hlk93854153"/>
      <w:r w:rsidRPr="00494D6E">
        <w:rPr>
          <w:sz w:val="28"/>
          <w:szCs w:val="24"/>
        </w:rPr>
        <w:t xml:space="preserve">«Положения о Системе наставничества педагогических работников в образовательной организации» </w:t>
      </w:r>
      <w:bookmarkEnd w:id="3"/>
      <w:r w:rsidRPr="00494D6E">
        <w:rPr>
          <w:sz w:val="28"/>
          <w:szCs w:val="24"/>
        </w:rPr>
        <w:t>(с приложениями: 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2.7. </w:t>
      </w:r>
      <w:bookmarkStart w:id="4" w:name="_Hlk93755517"/>
      <w:r w:rsidRPr="00494D6E">
        <w:rPr>
          <w:sz w:val="28"/>
          <w:szCs w:val="24"/>
        </w:rPr>
        <w:t>Приказ(ы) о закреплении наставнических пар/групп с письменного согласия их участников</w:t>
      </w:r>
      <w:bookmarkEnd w:id="4"/>
      <w:r w:rsidRPr="00494D6E">
        <w:rPr>
          <w:sz w:val="28"/>
          <w:szCs w:val="24"/>
        </w:rPr>
        <w:t xml:space="preserve"> на возложение на них дополнительных обязанностей, связанных с наставнической деятельностью.</w:t>
      </w:r>
    </w:p>
    <w:p w:rsidR="004554B4" w:rsidRPr="007E7A5B" w:rsidRDefault="004554B4" w:rsidP="007E7A5B">
      <w:pPr>
        <w:pStyle w:val="a7"/>
        <w:jc w:val="center"/>
        <w:rPr>
          <w:b/>
          <w:sz w:val="28"/>
          <w:szCs w:val="28"/>
        </w:rPr>
      </w:pPr>
    </w:p>
    <w:p w:rsidR="004554B4" w:rsidRPr="007E7A5B" w:rsidRDefault="004554B4" w:rsidP="007E7A5B">
      <w:pPr>
        <w:pStyle w:val="a7"/>
        <w:jc w:val="center"/>
        <w:rPr>
          <w:b/>
          <w:sz w:val="28"/>
          <w:szCs w:val="28"/>
        </w:rPr>
      </w:pPr>
      <w:r w:rsidRPr="007E7A5B">
        <w:rPr>
          <w:b/>
          <w:sz w:val="28"/>
          <w:szCs w:val="28"/>
        </w:rPr>
        <w:t>3. Финансово-экономические условия внедрения системы (целевой модели) наставничества педагогических работников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3.1. Стимулирование реализации системы (целевой модели) наставничества педагогических работников является инструментом мотивации и выполняет три функции – экономическую, социальную и моральную. 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уровня,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наставники могут быть рекомендованы для включения в резерв </w:t>
      </w:r>
      <w:r w:rsidRPr="00494D6E">
        <w:rPr>
          <w:sz w:val="28"/>
          <w:szCs w:val="24"/>
        </w:rPr>
        <w:lastRenderedPageBreak/>
        <w:t>управленческих кадров органов государственной власти различных уровней и органов местного самоуправления;</w:t>
      </w:r>
    </w:p>
    <w:p w:rsid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7E7A5B">
        <w:rPr>
          <w:sz w:val="28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4554B4" w:rsidRPr="007E7A5B" w:rsidRDefault="004554B4" w:rsidP="004554B4">
      <w:pPr>
        <w:pStyle w:val="a7"/>
        <w:numPr>
          <w:ilvl w:val="0"/>
          <w:numId w:val="11"/>
        </w:numPr>
        <w:jc w:val="both"/>
        <w:rPr>
          <w:sz w:val="28"/>
          <w:szCs w:val="24"/>
        </w:rPr>
      </w:pPr>
      <w:r w:rsidRPr="007E7A5B">
        <w:rPr>
          <w:sz w:val="28"/>
          <w:szCs w:val="24"/>
        </w:rPr>
        <w:t xml:space="preserve">награждение наставников дипломами/благодарственными письмами </w:t>
      </w:r>
      <w:r w:rsidRPr="007E7A5B">
        <w:rPr>
          <w:sz w:val="28"/>
          <w:szCs w:val="24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3.4. Для </w:t>
      </w:r>
      <w:bookmarkStart w:id="5" w:name="100168"/>
      <w:bookmarkStart w:id="6" w:name="100169"/>
      <w:bookmarkEnd w:id="5"/>
      <w:bookmarkEnd w:id="6"/>
      <w:r w:rsidRPr="00494D6E">
        <w:rPr>
          <w:sz w:val="28"/>
          <w:szCs w:val="24"/>
        </w:rPr>
        <w:t xml:space="preserve">популяризации роли наставника и повышения его статуса Министерство образования и науки Республики Саха (Якутия) организует и проводит следующие мероприятия: </w:t>
      </w:r>
      <w:bookmarkStart w:id="7" w:name="100170"/>
      <w:bookmarkEnd w:id="7"/>
      <w:r w:rsidRPr="00494D6E">
        <w:rPr>
          <w:sz w:val="28"/>
          <w:szCs w:val="24"/>
        </w:rPr>
        <w:t>фестивали, форумы, слеты, конференции наставников</w:t>
      </w:r>
      <w:bookmarkStart w:id="8" w:name="100171"/>
      <w:bookmarkEnd w:id="8"/>
      <w:r w:rsidRPr="00494D6E">
        <w:rPr>
          <w:sz w:val="28"/>
          <w:szCs w:val="24"/>
        </w:rPr>
        <w:t>, конкурсы профессионального мастерства и т.д.</w:t>
      </w:r>
      <w:bookmarkStart w:id="9" w:name="100173"/>
      <w:bookmarkStart w:id="10" w:name="100174"/>
      <w:bookmarkStart w:id="11" w:name="100181"/>
      <w:bookmarkStart w:id="12" w:name="100183"/>
      <w:bookmarkEnd w:id="9"/>
      <w:bookmarkEnd w:id="10"/>
      <w:bookmarkEnd w:id="11"/>
      <w:bookmarkEnd w:id="12"/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3.5. Лучшие наставники – педагогические работники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введенной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3" w:name="dst100666"/>
      <w:bookmarkEnd w:id="13"/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3.6. Лучшим наставникам могут быть присуждены ведом</w:t>
      </w:r>
      <w:r w:rsidR="007E7A5B">
        <w:rPr>
          <w:sz w:val="28"/>
          <w:szCs w:val="24"/>
        </w:rPr>
        <w:t xml:space="preserve">ственные награды </w:t>
      </w:r>
      <w:r w:rsidR="00DC46D7">
        <w:rPr>
          <w:sz w:val="28"/>
          <w:szCs w:val="24"/>
        </w:rPr>
        <w:t>Министерства</w:t>
      </w:r>
      <w:r w:rsidR="007E7A5B">
        <w:rPr>
          <w:sz w:val="28"/>
          <w:szCs w:val="24"/>
        </w:rPr>
        <w:t xml:space="preserve"> Просвещения </w:t>
      </w:r>
      <w:r w:rsidR="00DC46D7">
        <w:rPr>
          <w:sz w:val="28"/>
          <w:szCs w:val="24"/>
        </w:rPr>
        <w:t>Российской Федерации</w:t>
      </w:r>
      <w:r w:rsidRPr="00494D6E">
        <w:rPr>
          <w:sz w:val="28"/>
          <w:szCs w:val="24"/>
        </w:rPr>
        <w:t xml:space="preserve"> – нагрудные знаки «Почетный наставник» и «Молодость и Профессионализм», учрежденные приказом </w:t>
      </w:r>
      <w:r w:rsidR="00DC46D7">
        <w:rPr>
          <w:sz w:val="28"/>
          <w:szCs w:val="24"/>
        </w:rPr>
        <w:t>Министерства Просвещения Российской Федерации</w:t>
      </w:r>
      <w:r w:rsidR="00DC46D7" w:rsidRPr="00494D6E">
        <w:rPr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от 1 июля 2021 г. № 400 «О ведомственных наградах Министерства просвещения Российской Федерации». 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:rsidR="004554B4" w:rsidRPr="00DC46D7" w:rsidRDefault="004554B4" w:rsidP="00DC46D7">
      <w:pPr>
        <w:pStyle w:val="a7"/>
        <w:jc w:val="center"/>
        <w:rPr>
          <w:b/>
          <w:sz w:val="28"/>
          <w:szCs w:val="28"/>
        </w:rPr>
      </w:pPr>
      <w:r w:rsidRPr="00DC46D7">
        <w:rPr>
          <w:b/>
          <w:sz w:val="28"/>
          <w:szCs w:val="28"/>
        </w:rPr>
        <w:t>4. Формы наставничества в образовательных организациях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4.1. В образовательной организации применяются разнообразные формы </w:t>
      </w:r>
      <w:r w:rsidRPr="00494D6E">
        <w:rPr>
          <w:w w:val="95"/>
          <w:sz w:val="28"/>
          <w:szCs w:val="24"/>
        </w:rPr>
        <w:t xml:space="preserve">наставничества («педагог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w w:val="95"/>
          <w:sz w:val="28"/>
          <w:szCs w:val="24"/>
        </w:rPr>
        <w:t xml:space="preserve">педагог», «руководитель образовательной организации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педагог», «работодатель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студент», «педагог вуза/колледжа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молодой педагог образовательной организации» и другие) по отношению к наставнику или группе наставляемых. 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4.2. Применение форм</w:t>
      </w:r>
      <w:r w:rsidRPr="00494D6E">
        <w:rPr>
          <w:spacing w:val="-1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-13"/>
          <w:sz w:val="28"/>
          <w:szCs w:val="24"/>
        </w:rPr>
        <w:t xml:space="preserve"> </w:t>
      </w:r>
      <w:r w:rsidRPr="00494D6E">
        <w:rPr>
          <w:sz w:val="28"/>
          <w:szCs w:val="24"/>
        </w:rPr>
        <w:t>выбирается в</w:t>
      </w:r>
      <w:r w:rsidRPr="00494D6E">
        <w:rPr>
          <w:spacing w:val="-8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зависимости от</w:t>
      </w:r>
      <w:r w:rsidRPr="00494D6E">
        <w:rPr>
          <w:spacing w:val="-7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цели персонализированной программы наставничества педагога, имеющихся профессиональных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затруднений,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запроса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наставляемого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имеющихся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кадровых ресурсов.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Формы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20"/>
          <w:sz w:val="28"/>
          <w:szCs w:val="24"/>
        </w:rPr>
        <w:t xml:space="preserve"> </w:t>
      </w:r>
      <w:r w:rsidRPr="00494D6E">
        <w:rPr>
          <w:sz w:val="28"/>
          <w:szCs w:val="24"/>
        </w:rPr>
        <w:t>используются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как</w:t>
      </w:r>
      <w:r w:rsidRPr="00494D6E">
        <w:rPr>
          <w:spacing w:val="22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22"/>
          <w:sz w:val="28"/>
          <w:szCs w:val="24"/>
        </w:rPr>
        <w:t xml:space="preserve"> </w:t>
      </w:r>
      <w:r w:rsidRPr="00494D6E">
        <w:rPr>
          <w:sz w:val="28"/>
          <w:szCs w:val="24"/>
        </w:rPr>
        <w:t>одном</w:t>
      </w:r>
      <w:r w:rsidRPr="00494D6E">
        <w:rPr>
          <w:spacing w:val="38"/>
          <w:sz w:val="28"/>
          <w:szCs w:val="24"/>
        </w:rPr>
        <w:t xml:space="preserve"> </w:t>
      </w:r>
      <w:r w:rsidRPr="00494D6E">
        <w:rPr>
          <w:sz w:val="28"/>
          <w:szCs w:val="24"/>
        </w:rPr>
        <w:t>виде,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так</w:t>
      </w:r>
      <w:r w:rsidRPr="00494D6E">
        <w:rPr>
          <w:spacing w:val="3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25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20"/>
          <w:sz w:val="28"/>
          <w:szCs w:val="24"/>
        </w:rPr>
        <w:t xml:space="preserve"> </w:t>
      </w:r>
      <w:r w:rsidRPr="00494D6E">
        <w:rPr>
          <w:sz w:val="28"/>
          <w:szCs w:val="24"/>
        </w:rPr>
        <w:t>комплексе в зависимости от запланированных эффектов.</w:t>
      </w:r>
    </w:p>
    <w:p w:rsidR="00DC46D7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4.3. Форма наставничества </w:t>
      </w:r>
      <w:r w:rsidRPr="00DC46D7">
        <w:rPr>
          <w:b/>
          <w:i/>
          <w:iCs/>
          <w:sz w:val="28"/>
          <w:szCs w:val="24"/>
        </w:rPr>
        <w:t>«педагог–педагог»</w:t>
      </w:r>
      <w:r w:rsidRPr="00494D6E">
        <w:rPr>
          <w:sz w:val="28"/>
          <w:szCs w:val="24"/>
        </w:rPr>
        <w:t xml:space="preserve"> применяется во всех образовательных организациях общего образования, дополнительного образования и среднего профессионального образования.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</w:t>
      </w:r>
      <w:r w:rsidRPr="00494D6E">
        <w:rPr>
          <w:sz w:val="28"/>
          <w:szCs w:val="24"/>
        </w:rPr>
        <w:lastRenderedPageBreak/>
        <w:t xml:space="preserve">комфортной профессиональной среды внутри образовательной организации. 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DC46D7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«О</w:t>
      </w:r>
      <w:r w:rsidR="004554B4" w:rsidRPr="00DC46D7">
        <w:rPr>
          <w:b/>
          <w:i/>
          <w:sz w:val="28"/>
          <w:szCs w:val="24"/>
        </w:rPr>
        <w:t>пытный педагог – молодой специалист»</w:t>
      </w:r>
      <w:r w:rsidR="004554B4" w:rsidRPr="00DC46D7">
        <w:rPr>
          <w:b/>
          <w:sz w:val="28"/>
          <w:szCs w:val="24"/>
        </w:rPr>
        <w:t>.</w:t>
      </w:r>
      <w:r w:rsidR="004554B4" w:rsidRPr="00494D6E">
        <w:rPr>
          <w:sz w:val="28"/>
          <w:szCs w:val="24"/>
        </w:rPr>
        <w:t xml:space="preserve">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«Л</w:t>
      </w:r>
      <w:r w:rsidR="004554B4" w:rsidRPr="00DC46D7">
        <w:rPr>
          <w:b/>
          <w:i/>
          <w:sz w:val="28"/>
          <w:szCs w:val="24"/>
        </w:rPr>
        <w:t>идер педагогического сообщества – педагог, испытывающий профессиональные затруднения в сфере коммуникации».</w:t>
      </w:r>
      <w:r w:rsidR="004554B4" w:rsidRPr="00494D6E">
        <w:rPr>
          <w:sz w:val="28"/>
          <w:szCs w:val="24"/>
        </w:rPr>
        <w:t xml:space="preserve">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инициатив.</w:t>
      </w:r>
    </w:p>
    <w:p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«П</w:t>
      </w:r>
      <w:r w:rsidR="004554B4" w:rsidRPr="00DC46D7">
        <w:rPr>
          <w:b/>
          <w:i/>
          <w:sz w:val="28"/>
          <w:szCs w:val="24"/>
        </w:rPr>
        <w:t>едагог-новатор – консервативный педагог».</w:t>
      </w:r>
      <w:r w:rsidR="004554B4" w:rsidRPr="00494D6E">
        <w:rPr>
          <w:sz w:val="28"/>
          <w:szCs w:val="24"/>
        </w:rPr>
        <w:t xml:space="preserve">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:rsidR="004554B4" w:rsidRPr="00494D6E" w:rsidRDefault="00DC46D7" w:rsidP="004554B4">
      <w:pPr>
        <w:pStyle w:val="a7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«О</w:t>
      </w:r>
      <w:r w:rsidR="004554B4" w:rsidRPr="00DC46D7">
        <w:rPr>
          <w:b/>
          <w:i/>
          <w:sz w:val="28"/>
          <w:szCs w:val="24"/>
        </w:rPr>
        <w:t>пытный предметник – неопытный предметник».</w:t>
      </w:r>
      <w:r w:rsidR="004554B4" w:rsidRPr="00494D6E">
        <w:rPr>
          <w:sz w:val="28"/>
          <w:szCs w:val="24"/>
        </w:rPr>
        <w:t xml:space="preserve">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="004554B4" w:rsidRPr="00494D6E">
        <w:rPr>
          <w:sz w:val="28"/>
          <w:szCs w:val="24"/>
        </w:rPr>
        <w:t>вебинарах</w:t>
      </w:r>
      <w:proofErr w:type="spellEnd"/>
      <w:r w:rsidR="004554B4" w:rsidRPr="00494D6E">
        <w:rPr>
          <w:sz w:val="28"/>
          <w:szCs w:val="24"/>
        </w:rPr>
        <w:t xml:space="preserve"> с последующим обсуждением, к подготовке сдачи ОГЭ/ЕГЭ по предмету.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4.4. Форма наставничества </w:t>
      </w:r>
      <w:r w:rsidRPr="00DC46D7">
        <w:rPr>
          <w:b/>
          <w:i/>
          <w:iCs/>
          <w:sz w:val="28"/>
          <w:szCs w:val="24"/>
        </w:rPr>
        <w:t>«руководитель образовательной организации – педагог»</w:t>
      </w:r>
      <w:r w:rsidRPr="00494D6E">
        <w:rPr>
          <w:sz w:val="28"/>
          <w:szCs w:val="24"/>
        </w:rPr>
        <w:t xml:space="preserve"> применима во всех образовательных организациях общего образования, дополнительного образования и среднего профессионального образования.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4.5. Форма наставничества </w:t>
      </w:r>
      <w:r w:rsidRPr="00DC46D7">
        <w:rPr>
          <w:b/>
          <w:i/>
          <w:iCs/>
          <w:sz w:val="28"/>
          <w:szCs w:val="24"/>
        </w:rPr>
        <w:t>«работодатель – студент педагогического вуза/колледжа»</w:t>
      </w:r>
      <w:r w:rsidRPr="00DC46D7">
        <w:rPr>
          <w:b/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науки»). Данная форма наставничества в наибольшей степени применима для </w:t>
      </w:r>
      <w:r w:rsidRPr="00494D6E">
        <w:rPr>
          <w:sz w:val="28"/>
          <w:szCs w:val="24"/>
        </w:rPr>
        <w:lastRenderedPageBreak/>
        <w:t xml:space="preserve">общеобразовательных организаций, отчасти – для образовательных организаций систем дополнительного образования. 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 xml:space="preserve">В форме наставничества </w:t>
      </w:r>
      <w:r w:rsidRPr="00DC46D7">
        <w:rPr>
          <w:b/>
          <w:i/>
          <w:sz w:val="28"/>
          <w:szCs w:val="24"/>
        </w:rPr>
        <w:t>«работодатель – студент педагогического вуза/колледжа»</w:t>
      </w:r>
      <w:r w:rsidRPr="00494D6E">
        <w:rPr>
          <w:sz w:val="28"/>
          <w:szCs w:val="24"/>
        </w:rPr>
        <w:t xml:space="preserve"> речь идет о будущем педагоге, а в данный момент – студенте педагогического вуза или организации СПО, который проходит педагогическую 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4554B4" w:rsidRPr="00494D6E" w:rsidRDefault="004554B4" w:rsidP="004554B4">
      <w:pPr>
        <w:pStyle w:val="a7"/>
        <w:ind w:firstLine="567"/>
        <w:jc w:val="both"/>
        <w:rPr>
          <w:sz w:val="28"/>
          <w:szCs w:val="24"/>
        </w:rPr>
      </w:pPr>
      <w:r w:rsidRPr="00494D6E">
        <w:rPr>
          <w:sz w:val="28"/>
          <w:szCs w:val="24"/>
        </w:rPr>
        <w:t>4.6. Виды наставничества: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Виртуальное (дистанционное)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>дистанционная форма организации наставничества с использованием информационно-коммуникационных технологий,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таких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как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видеоконференции,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платформы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для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дистанционного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обучения,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социальные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сети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онлайн-сообщества,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тематические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интернет-порталы и др. Обеспечивает постоянное профессиональное и творческое общение, обмен опытом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между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наставником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наставляемым,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позволяет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дистанционно сформировать</w:t>
      </w:r>
      <w:r w:rsidRPr="00494D6E">
        <w:rPr>
          <w:spacing w:val="76"/>
          <w:sz w:val="28"/>
          <w:szCs w:val="24"/>
        </w:rPr>
        <w:t xml:space="preserve"> </w:t>
      </w:r>
      <w:r w:rsidRPr="00494D6E">
        <w:rPr>
          <w:sz w:val="28"/>
          <w:szCs w:val="24"/>
        </w:rPr>
        <w:t>пары</w:t>
      </w:r>
      <w:r w:rsidRPr="00494D6E">
        <w:rPr>
          <w:spacing w:val="63"/>
          <w:sz w:val="28"/>
          <w:szCs w:val="24"/>
        </w:rPr>
        <w:t xml:space="preserve">  </w:t>
      </w:r>
      <w:r w:rsidRPr="00494D6E">
        <w:rPr>
          <w:sz w:val="28"/>
          <w:szCs w:val="24"/>
        </w:rPr>
        <w:t>«наставник</w:t>
      </w:r>
      <w:r w:rsidRPr="00494D6E">
        <w:rPr>
          <w:spacing w:val="72"/>
          <w:sz w:val="28"/>
          <w:szCs w:val="24"/>
        </w:rPr>
        <w:t xml:space="preserve"> </w:t>
      </w:r>
      <w:r w:rsidRPr="00494D6E">
        <w:rPr>
          <w:w w:val="90"/>
          <w:sz w:val="28"/>
          <w:szCs w:val="24"/>
        </w:rPr>
        <w:t>—</w:t>
      </w:r>
      <w:r w:rsidRPr="00494D6E">
        <w:rPr>
          <w:spacing w:val="6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наставляемый»,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привлечь</w:t>
      </w:r>
      <w:r w:rsidRPr="00494D6E">
        <w:rPr>
          <w:spacing w:val="69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профессионалов и сформировать банк данных наставников, делает наставничество доступным для широкого круга лиц.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Наставничество в группе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форма наставничества, когда один наставник взаимодействует с группой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наставляемых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одновременно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(от двух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более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человек).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Краткосрочное</w:t>
      </w:r>
      <w:r w:rsidRPr="00DC46D7">
        <w:rPr>
          <w:b/>
          <w:i/>
          <w:spacing w:val="7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или</w:t>
      </w:r>
      <w:r w:rsidRPr="00DC46D7">
        <w:rPr>
          <w:b/>
          <w:i/>
          <w:spacing w:val="77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целеполагающее</w:t>
      </w:r>
      <w:r w:rsidRPr="00DC46D7">
        <w:rPr>
          <w:b/>
          <w:i/>
          <w:spacing w:val="80"/>
          <w:w w:val="15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наставничество</w:t>
      </w:r>
      <w:r w:rsidRPr="00494D6E">
        <w:rPr>
          <w:i/>
          <w:spacing w:val="80"/>
          <w:w w:val="150"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>—</w:t>
      </w:r>
      <w:r w:rsidRPr="00494D6E">
        <w:rPr>
          <w:i/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должен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приложить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определенные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усилия,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чтобы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проявить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себя в период между встречами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достичь поставленных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целей.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Реверсивное наставничество</w:t>
      </w:r>
      <w:r w:rsidRPr="00494D6E">
        <w:rPr>
          <w:b/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профессионал младшего возраста становится наставником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опытного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работника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вопросам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новых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тенденций,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технологий, а опытный</w:t>
      </w:r>
      <w:r w:rsidRPr="00494D6E">
        <w:rPr>
          <w:spacing w:val="39"/>
          <w:sz w:val="28"/>
          <w:szCs w:val="24"/>
        </w:rPr>
        <w:t xml:space="preserve"> </w:t>
      </w:r>
      <w:r w:rsidRPr="00494D6E">
        <w:rPr>
          <w:sz w:val="28"/>
          <w:szCs w:val="24"/>
        </w:rPr>
        <w:t>педагог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становится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наставником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молодого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педагога</w:t>
      </w:r>
      <w:r w:rsidRPr="00494D6E">
        <w:rPr>
          <w:spacing w:val="34"/>
          <w:sz w:val="28"/>
          <w:szCs w:val="24"/>
        </w:rPr>
        <w:t xml:space="preserve"> </w:t>
      </w:r>
      <w:r w:rsidRPr="00494D6E">
        <w:rPr>
          <w:sz w:val="28"/>
          <w:szCs w:val="24"/>
        </w:rPr>
        <w:t>в вопросах</w:t>
      </w:r>
      <w:r w:rsidRPr="00494D6E">
        <w:rPr>
          <w:spacing w:val="38"/>
          <w:sz w:val="28"/>
          <w:szCs w:val="24"/>
        </w:rPr>
        <w:t xml:space="preserve"> </w:t>
      </w:r>
      <w:r w:rsidRPr="00494D6E">
        <w:rPr>
          <w:sz w:val="28"/>
          <w:szCs w:val="24"/>
        </w:rPr>
        <w:t>методики и организации учебно-воспитательного процесса.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Ситуационное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состоит в том, чтобы обеспечить немедленное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реагирование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 ту или иную ситуацию,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значимую для его подопечного.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Скоростное наставничество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однократная встреча наставляемого </w:t>
      </w:r>
      <w:r w:rsidRPr="00494D6E">
        <w:rPr>
          <w:spacing w:val="-2"/>
          <w:sz w:val="28"/>
          <w:szCs w:val="24"/>
        </w:rPr>
        <w:t>(наставляемых)</w:t>
      </w:r>
      <w:r w:rsidRPr="00494D6E">
        <w:rPr>
          <w:sz w:val="28"/>
          <w:szCs w:val="24"/>
        </w:rPr>
        <w:t xml:space="preserve"> </w:t>
      </w:r>
      <w:r w:rsidRPr="00494D6E">
        <w:rPr>
          <w:spacing w:val="-10"/>
          <w:sz w:val="28"/>
          <w:szCs w:val="24"/>
        </w:rPr>
        <w:t xml:space="preserve">с </w:t>
      </w:r>
      <w:r w:rsidRPr="00494D6E">
        <w:rPr>
          <w:spacing w:val="-2"/>
          <w:sz w:val="28"/>
          <w:szCs w:val="24"/>
        </w:rPr>
        <w:t xml:space="preserve">наставником более высокого уровня </w:t>
      </w:r>
      <w:r w:rsidRPr="00494D6E">
        <w:rPr>
          <w:sz w:val="28"/>
          <w:szCs w:val="24"/>
        </w:rPr>
        <w:t>(профессионалом/компетентным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лицом)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целью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построения</w:t>
      </w:r>
      <w:r w:rsidRPr="00494D6E">
        <w:rPr>
          <w:spacing w:val="67"/>
          <w:sz w:val="28"/>
          <w:szCs w:val="24"/>
        </w:rPr>
        <w:t xml:space="preserve"> </w:t>
      </w:r>
      <w:r w:rsidRPr="00494D6E">
        <w:rPr>
          <w:sz w:val="28"/>
          <w:szCs w:val="24"/>
        </w:rPr>
        <w:t>взаимоотношений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развития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карьерного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роста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основе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информации,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 xml:space="preserve">полученной из авторитетных источников, обменяться мнениями и личным опытом, а также наладить </w:t>
      </w:r>
      <w:r w:rsidRPr="00494D6E">
        <w:rPr>
          <w:sz w:val="28"/>
          <w:szCs w:val="24"/>
        </w:rPr>
        <w:lastRenderedPageBreak/>
        <w:t xml:space="preserve">отношения «наставник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 xml:space="preserve">наставляемый» («равный </w:t>
      </w:r>
      <w:r w:rsidRPr="00494D6E">
        <w:rPr>
          <w:w w:val="90"/>
          <w:sz w:val="28"/>
          <w:szCs w:val="24"/>
        </w:rPr>
        <w:t xml:space="preserve">— </w:t>
      </w:r>
      <w:r w:rsidRPr="00494D6E">
        <w:rPr>
          <w:sz w:val="28"/>
          <w:szCs w:val="24"/>
        </w:rPr>
        <w:t>равному»).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>Традиционная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форма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наставничества</w:t>
      </w:r>
      <w:r w:rsidRPr="00DC46D7">
        <w:rPr>
          <w:b/>
          <w:i/>
          <w:spacing w:val="40"/>
          <w:sz w:val="28"/>
          <w:szCs w:val="24"/>
        </w:rPr>
        <w:t xml:space="preserve"> </w:t>
      </w:r>
      <w:r w:rsidRPr="00DC46D7">
        <w:rPr>
          <w:b/>
          <w:i/>
          <w:sz w:val="28"/>
          <w:szCs w:val="24"/>
        </w:rPr>
        <w:t>(«один-на-один»)</w:t>
      </w:r>
      <w:r w:rsidRPr="00494D6E">
        <w:rPr>
          <w:i/>
          <w:spacing w:val="40"/>
          <w:sz w:val="28"/>
          <w:szCs w:val="24"/>
        </w:rPr>
        <w:t xml:space="preserve"> – </w:t>
      </w:r>
      <w:r w:rsidRPr="00494D6E">
        <w:rPr>
          <w:sz w:val="28"/>
          <w:szCs w:val="24"/>
        </w:rPr>
        <w:t>взаимодействие между более опытным и начинающим работником в течение определенного продолжительного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времени.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Обычно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проводится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отбор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наставника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наставляемого по определенным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критериям: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опыт,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навыки,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личностные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характеристики и др.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 xml:space="preserve">Форма наставничества «учитель </w:t>
      </w:r>
      <w:r w:rsidRPr="00DC46D7">
        <w:rPr>
          <w:b/>
          <w:i/>
          <w:w w:val="95"/>
          <w:sz w:val="28"/>
          <w:szCs w:val="24"/>
        </w:rPr>
        <w:t xml:space="preserve">— </w:t>
      </w:r>
      <w:r w:rsidRPr="00DC46D7">
        <w:rPr>
          <w:b/>
          <w:i/>
          <w:sz w:val="28"/>
          <w:szCs w:val="24"/>
        </w:rPr>
        <w:t>учитель»</w:t>
      </w:r>
      <w:r w:rsidRPr="00494D6E">
        <w:rPr>
          <w:i/>
          <w:sz w:val="28"/>
          <w:szCs w:val="24"/>
        </w:rPr>
        <w:t xml:space="preserve"> </w:t>
      </w:r>
      <w:r w:rsidRPr="00494D6E">
        <w:rPr>
          <w:i/>
          <w:w w:val="95"/>
          <w:sz w:val="28"/>
          <w:szCs w:val="24"/>
        </w:rPr>
        <w:t xml:space="preserve">— </w:t>
      </w:r>
      <w:r w:rsidRPr="00494D6E">
        <w:rPr>
          <w:sz w:val="28"/>
          <w:szCs w:val="24"/>
        </w:rPr>
        <w:t>способ реализации целевой модели</w:t>
      </w:r>
      <w:r w:rsidRPr="00494D6E">
        <w:rPr>
          <w:spacing w:val="68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наставничества</w:t>
      </w:r>
      <w:r w:rsidRPr="00494D6E">
        <w:rPr>
          <w:spacing w:val="56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через</w:t>
      </w:r>
      <w:r w:rsidRPr="00494D6E">
        <w:rPr>
          <w:spacing w:val="74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организацию</w:t>
      </w:r>
      <w:r w:rsidRPr="00494D6E">
        <w:rPr>
          <w:spacing w:val="29"/>
          <w:sz w:val="28"/>
          <w:szCs w:val="24"/>
        </w:rPr>
        <w:t xml:space="preserve"> </w:t>
      </w:r>
      <w:r w:rsidRPr="00494D6E">
        <w:rPr>
          <w:sz w:val="28"/>
          <w:szCs w:val="24"/>
        </w:rPr>
        <w:t>взаимодействия</w:t>
      </w:r>
      <w:r w:rsidRPr="00494D6E">
        <w:rPr>
          <w:spacing w:val="59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наставнической</w:t>
      </w:r>
      <w:r w:rsidRPr="00494D6E">
        <w:rPr>
          <w:spacing w:val="66"/>
          <w:w w:val="150"/>
          <w:sz w:val="28"/>
          <w:szCs w:val="24"/>
        </w:rPr>
        <w:t xml:space="preserve"> </w:t>
      </w:r>
      <w:r w:rsidRPr="00494D6E">
        <w:rPr>
          <w:spacing w:val="-4"/>
          <w:sz w:val="28"/>
          <w:szCs w:val="24"/>
        </w:rPr>
        <w:t>пары</w:t>
      </w:r>
      <w:r w:rsidRPr="00494D6E">
        <w:rPr>
          <w:sz w:val="28"/>
          <w:szCs w:val="24"/>
        </w:rPr>
        <w:t xml:space="preserve"> «учитель-профессионал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w w:val="90"/>
          <w:sz w:val="28"/>
          <w:szCs w:val="24"/>
        </w:rPr>
        <w:t>—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учитель,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вовлеченный</w:t>
      </w:r>
      <w:r w:rsidRPr="00494D6E">
        <w:rPr>
          <w:spacing w:val="80"/>
          <w:w w:val="150"/>
          <w:sz w:val="28"/>
          <w:szCs w:val="24"/>
        </w:rPr>
        <w:t xml:space="preserve"> </w:t>
      </w:r>
      <w:r w:rsidRPr="00494D6E">
        <w:rPr>
          <w:sz w:val="28"/>
          <w:szCs w:val="24"/>
        </w:rPr>
        <w:t>в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различные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формы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поддержки и сопровождения».</w:t>
      </w:r>
    </w:p>
    <w:p w:rsidR="004554B4" w:rsidRPr="00494D6E" w:rsidRDefault="004554B4" w:rsidP="00DC46D7">
      <w:pPr>
        <w:pStyle w:val="a7"/>
        <w:ind w:firstLine="567"/>
        <w:jc w:val="both"/>
        <w:rPr>
          <w:sz w:val="28"/>
          <w:szCs w:val="24"/>
        </w:rPr>
      </w:pPr>
      <w:r w:rsidRPr="00DC46D7">
        <w:rPr>
          <w:b/>
          <w:i/>
          <w:sz w:val="28"/>
          <w:szCs w:val="24"/>
        </w:rPr>
        <w:t xml:space="preserve">Форма наставничества «руководитель образовательной организации </w:t>
      </w:r>
      <w:r w:rsidRPr="00DC46D7">
        <w:rPr>
          <w:b/>
          <w:i/>
          <w:w w:val="95"/>
          <w:sz w:val="28"/>
          <w:szCs w:val="24"/>
        </w:rPr>
        <w:t xml:space="preserve">— </w:t>
      </w:r>
      <w:r w:rsidRPr="00DC46D7">
        <w:rPr>
          <w:b/>
          <w:i/>
          <w:sz w:val="28"/>
          <w:szCs w:val="24"/>
        </w:rPr>
        <w:t xml:space="preserve">учитель» </w:t>
      </w:r>
      <w:r w:rsidRPr="00494D6E">
        <w:rPr>
          <w:sz w:val="28"/>
          <w:szCs w:val="24"/>
        </w:rPr>
        <w:t>способ реализации целевой модели наставничества через организацию взаимодействия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наставнической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пары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«руководитель</w:t>
      </w:r>
      <w:r w:rsidRPr="00494D6E">
        <w:rPr>
          <w:spacing w:val="8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образовательной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организации – учитель»,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нацеленную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на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совершенствование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образовательного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процесса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</w:t>
      </w:r>
      <w:r w:rsidRPr="00494D6E">
        <w:rPr>
          <w:spacing w:val="40"/>
          <w:sz w:val="28"/>
          <w:szCs w:val="24"/>
        </w:rPr>
        <w:t xml:space="preserve"> </w:t>
      </w:r>
      <w:r w:rsidRPr="00494D6E">
        <w:rPr>
          <w:sz w:val="28"/>
          <w:szCs w:val="24"/>
        </w:rPr>
        <w:t>психолого-педагогических</w:t>
      </w:r>
      <w:r w:rsidRPr="00494D6E">
        <w:rPr>
          <w:spacing w:val="-2"/>
          <w:sz w:val="28"/>
          <w:szCs w:val="24"/>
        </w:rPr>
        <w:t xml:space="preserve"> </w:t>
      </w:r>
      <w:r w:rsidRPr="00494D6E">
        <w:rPr>
          <w:sz w:val="28"/>
          <w:szCs w:val="24"/>
        </w:rPr>
        <w:t>условий и ресурсов.</w:t>
      </w:r>
    </w:p>
    <w:p w:rsidR="004554B4" w:rsidRPr="00494D6E" w:rsidRDefault="004554B4" w:rsidP="004554B4">
      <w:pPr>
        <w:pStyle w:val="a7"/>
        <w:jc w:val="both"/>
        <w:rPr>
          <w:sz w:val="28"/>
          <w:szCs w:val="24"/>
        </w:rPr>
      </w:pPr>
    </w:p>
    <w:p w:rsidR="004554B4" w:rsidRPr="00DC46D7" w:rsidRDefault="00DC46D7" w:rsidP="00DC46D7">
      <w:pPr>
        <w:pStyle w:val="a7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5. </w:t>
      </w:r>
      <w:r w:rsidR="004554B4" w:rsidRPr="00DC46D7">
        <w:rPr>
          <w:b/>
          <w:w w:val="95"/>
          <w:sz w:val="28"/>
          <w:szCs w:val="28"/>
        </w:rPr>
        <w:t>Механизм реализации системы</w:t>
      </w:r>
      <w:r w:rsidR="004554B4" w:rsidRPr="00DC46D7">
        <w:rPr>
          <w:b/>
          <w:spacing w:val="39"/>
          <w:sz w:val="28"/>
          <w:szCs w:val="28"/>
        </w:rPr>
        <w:t xml:space="preserve"> </w:t>
      </w:r>
      <w:r w:rsidR="004554B4" w:rsidRPr="00DC46D7">
        <w:rPr>
          <w:b/>
          <w:sz w:val="28"/>
          <w:szCs w:val="28"/>
        </w:rPr>
        <w:t>(целевой модели)</w:t>
      </w:r>
      <w:r w:rsidR="004554B4" w:rsidRPr="00DC46D7">
        <w:rPr>
          <w:b/>
          <w:spacing w:val="39"/>
          <w:sz w:val="28"/>
          <w:szCs w:val="28"/>
        </w:rPr>
        <w:t xml:space="preserve"> </w:t>
      </w:r>
      <w:r w:rsidR="004554B4" w:rsidRPr="00DC46D7">
        <w:rPr>
          <w:b/>
          <w:spacing w:val="-2"/>
          <w:w w:val="95"/>
          <w:sz w:val="28"/>
          <w:szCs w:val="28"/>
        </w:rPr>
        <w:t>наставничества педагогических работников в образовательной организации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5.1. Система (целевая модель) наставничества в образовательной организации реализуется в несколько этапов: </w:t>
      </w:r>
      <w:r w:rsidRPr="00DC46D7">
        <w:rPr>
          <w:i/>
          <w:sz w:val="28"/>
          <w:szCs w:val="28"/>
        </w:rPr>
        <w:t>подготовительный, проектировочный, реализационный, рефлексивно-аналитический, результативный.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5.2. Подготовительный этап: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администрацией образовательной организации проводится предварительный анализ проблем, которые возможно ре</w:t>
      </w:r>
      <w:r w:rsidR="0069445B">
        <w:rPr>
          <w:sz w:val="28"/>
          <w:szCs w:val="28"/>
        </w:rPr>
        <w:t>шить программой наставничества;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отбор наставников и наставляемых;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(целевой модели) наставничества (см. раздел 2);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оформление договоров между учреждениями и образовательными организациями о проведении стажировки;</w:t>
      </w:r>
    </w:p>
    <w:p w:rsid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 xml:space="preserve">обучение наставников, </w:t>
      </w:r>
      <w:proofErr w:type="spellStart"/>
      <w:r w:rsidRPr="0069445B">
        <w:rPr>
          <w:sz w:val="28"/>
          <w:szCs w:val="28"/>
        </w:rPr>
        <w:t>тьюторов</w:t>
      </w:r>
      <w:proofErr w:type="spellEnd"/>
      <w:r w:rsidRPr="0069445B">
        <w:rPr>
          <w:sz w:val="28"/>
          <w:szCs w:val="28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4554B4" w:rsidRPr="0069445B" w:rsidRDefault="004554B4" w:rsidP="004554B4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9445B">
        <w:rPr>
          <w:sz w:val="28"/>
          <w:szCs w:val="28"/>
        </w:rPr>
        <w:t>выявление наставником (</w:t>
      </w:r>
      <w:proofErr w:type="spellStart"/>
      <w:r w:rsidRPr="0069445B">
        <w:rPr>
          <w:sz w:val="28"/>
          <w:szCs w:val="28"/>
        </w:rPr>
        <w:t>тьютором</w:t>
      </w:r>
      <w:proofErr w:type="spellEnd"/>
      <w:r w:rsidRPr="0069445B">
        <w:rPr>
          <w:sz w:val="28"/>
          <w:szCs w:val="28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lastRenderedPageBreak/>
        <w:t>5.3. Проектировочный этап: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494D6E">
        <w:rPr>
          <w:sz w:val="28"/>
          <w:szCs w:val="28"/>
        </w:rPr>
        <w:t>определение ресурсов наставляемого;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анализ избыточной образовательной или воспитательной среды;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олимпиады, чемпионаты и др.);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олимпиады, чемпионаты и др.);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проектирование индивидуа</w:t>
      </w:r>
      <w:r w:rsidR="0069445B">
        <w:rPr>
          <w:sz w:val="28"/>
          <w:szCs w:val="28"/>
        </w:rPr>
        <w:t>льной образовательной программы</w:t>
      </w:r>
      <w:r w:rsidRPr="00494D6E">
        <w:rPr>
          <w:sz w:val="28"/>
          <w:szCs w:val="28"/>
        </w:rPr>
        <w:t>/ маршрута / траектории;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4554B4" w:rsidRPr="00494D6E" w:rsidRDefault="004554B4" w:rsidP="0069445B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оформление, визуализация (карта, программа, план, маршрутный лист и др.).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5.4. Реализационный этап:</w:t>
      </w:r>
    </w:p>
    <w:p w:rsidR="004554B4" w:rsidRPr="00494D6E" w:rsidRDefault="004554B4" w:rsidP="0069445B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4554B4" w:rsidRPr="00494D6E" w:rsidRDefault="004554B4" w:rsidP="0069445B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сопровождение наставником (</w:t>
      </w:r>
      <w:proofErr w:type="spellStart"/>
      <w:r w:rsidRPr="00494D6E">
        <w:rPr>
          <w:sz w:val="28"/>
          <w:szCs w:val="28"/>
        </w:rPr>
        <w:t>тьютором</w:t>
      </w:r>
      <w:proofErr w:type="spellEnd"/>
      <w:r w:rsidRPr="00494D6E">
        <w:rPr>
          <w:sz w:val="28"/>
          <w:szCs w:val="28"/>
        </w:rPr>
        <w:t>) индивидуальной образовательной программы / маршрута / траектории наставляемого.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5.5. Рефлексивно-аналитический этап:</w:t>
      </w:r>
    </w:p>
    <w:p w:rsidR="004554B4" w:rsidRPr="00494D6E" w:rsidRDefault="004554B4" w:rsidP="0069445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 w:rsidRPr="00494D6E">
        <w:rPr>
          <w:sz w:val="28"/>
          <w:szCs w:val="28"/>
        </w:rPr>
        <w:t>тьютор</w:t>
      </w:r>
      <w:proofErr w:type="spellEnd"/>
      <w:r w:rsidRPr="00494D6E">
        <w:rPr>
          <w:sz w:val="28"/>
          <w:szCs w:val="28"/>
        </w:rPr>
        <w:t>) анализирует эффективность своей работы);</w:t>
      </w:r>
    </w:p>
    <w:p w:rsidR="004554B4" w:rsidRPr="00494D6E" w:rsidRDefault="004554B4" w:rsidP="0069445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подготовка наставником (</w:t>
      </w:r>
      <w:proofErr w:type="spellStart"/>
      <w:r w:rsidRPr="00494D6E">
        <w:rPr>
          <w:sz w:val="28"/>
          <w:szCs w:val="28"/>
        </w:rPr>
        <w:t>тьютором</w:t>
      </w:r>
      <w:proofErr w:type="spellEnd"/>
      <w:r w:rsidRPr="00494D6E">
        <w:rPr>
          <w:sz w:val="28"/>
          <w:szCs w:val="28"/>
        </w:rPr>
        <w:t>) отчета о реализации программы сопровождения.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5.6. Результативный этап:</w:t>
      </w:r>
    </w:p>
    <w:p w:rsidR="004554B4" w:rsidRPr="00494D6E" w:rsidRDefault="004554B4" w:rsidP="0069445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наставник (</w:t>
      </w:r>
      <w:proofErr w:type="spellStart"/>
      <w:r w:rsidRPr="00494D6E">
        <w:rPr>
          <w:sz w:val="28"/>
          <w:szCs w:val="28"/>
        </w:rPr>
        <w:t>тьютор</w:t>
      </w:r>
      <w:proofErr w:type="spellEnd"/>
      <w:r w:rsidRPr="00494D6E">
        <w:rPr>
          <w:sz w:val="28"/>
          <w:szCs w:val="28"/>
        </w:rPr>
        <w:t>) дистанцируется, продолжает реагировать на острые ситуации;</w:t>
      </w:r>
    </w:p>
    <w:p w:rsidR="004554B4" w:rsidRPr="00494D6E" w:rsidRDefault="004554B4" w:rsidP="0069445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:rsidR="0069445B" w:rsidRDefault="004554B4" w:rsidP="0069445B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Структура управления внедрением и реализацией системы</w:t>
      </w:r>
    </w:p>
    <w:p w:rsidR="004554B4" w:rsidRPr="00494D6E" w:rsidRDefault="004554B4" w:rsidP="0069445B">
      <w:pPr>
        <w:pStyle w:val="a7"/>
        <w:ind w:left="720"/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(целевой модели) наставничества педагогических работников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6.1. Управление системой (целевой моделью) наставничества осуществляется: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региональными и муниципальными органами управления образованием;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образовательными организациями, осуществляющими реализацию программ наставничества.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6.2. Функции МОУО: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</w:t>
      </w:r>
      <w:r w:rsidRPr="00494D6E">
        <w:rPr>
          <w:sz w:val="28"/>
          <w:szCs w:val="28"/>
        </w:rPr>
        <w:lastRenderedPageBreak/>
        <w:t>программам;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организует экспертизу положений и программ наставничества образовательных организаций на </w:t>
      </w:r>
      <w:proofErr w:type="spellStart"/>
      <w:r w:rsidRPr="00494D6E">
        <w:rPr>
          <w:sz w:val="28"/>
          <w:szCs w:val="28"/>
        </w:rPr>
        <w:t>террритории</w:t>
      </w:r>
      <w:proofErr w:type="spellEnd"/>
      <w:r w:rsidRPr="00494D6E">
        <w:rPr>
          <w:sz w:val="28"/>
          <w:szCs w:val="28"/>
        </w:rPr>
        <w:t xml:space="preserve"> муниципального образования;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мониторинг и контроль реализации программ наставничества в образовательных организациях муниципального образования и предоставляет аналитическую справку региональному координатору по требованию;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:rsidR="004554B4" w:rsidRPr="00494D6E" w:rsidRDefault="004554B4" w:rsidP="0089598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контролирует ход реализации мероприятий по внедрению Целевой модели наставничества в муниципальных образовательных организациях.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6.3. Муниципальный координатор, выполняет следующие функции: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содействует распространению и внедрению лучших наставнических практик различных форм и моделей для педагогов и молодых специалистов; 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проводит сбор результатов мониторинга реализации программ наставничества в образовательных организациях.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создает профессиональные объединения педагогов - наставников в рамках сетевого взаимодействия (инновационный комплекс, районное методическое объединение, </w:t>
      </w:r>
      <w:proofErr w:type="spellStart"/>
      <w:r w:rsidRPr="00494D6E">
        <w:rPr>
          <w:sz w:val="28"/>
          <w:szCs w:val="28"/>
        </w:rPr>
        <w:t>стажировочная</w:t>
      </w:r>
      <w:proofErr w:type="spellEnd"/>
      <w:r w:rsidRPr="00494D6E">
        <w:rPr>
          <w:sz w:val="28"/>
          <w:szCs w:val="28"/>
        </w:rPr>
        <w:t xml:space="preserve"> площадка);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ведет по установленной форме следующие базы данных </w:t>
      </w:r>
      <w:r w:rsidRPr="00494D6E">
        <w:rPr>
          <w:sz w:val="28"/>
          <w:szCs w:val="28"/>
        </w:rPr>
        <w:lastRenderedPageBreak/>
        <w:t xml:space="preserve">муниципального образования: кураторов образовательных организаций; наставников из числа педагогов; наставников из числа предприятий и других организаций; 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осуществляет мониторинг реализации Целевой модели наставничества в образовательных организациях муниципального образования;</w:t>
      </w:r>
    </w:p>
    <w:p w:rsidR="004554B4" w:rsidRPr="00494D6E" w:rsidRDefault="004554B4" w:rsidP="0089598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 организаций, социальных сетях.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6.4. Функции образовательных организаций, осуществляющие внедрение Целевой модели наставничества:</w:t>
      </w:r>
    </w:p>
    <w:p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разрабатывают и реализуют мероприятия дорожной карты внедрения Системы наставничества педагогических работников и обучающихся в образовательной организации;</w:t>
      </w:r>
    </w:p>
    <w:p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формируют и реализуют программы наставничества;</w:t>
      </w:r>
    </w:p>
    <w:p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4554B4" w:rsidRPr="00494D6E" w:rsidRDefault="004554B4" w:rsidP="0089598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назначают куратора внедрения Целевой модели наставничества в образовательной организации;</w:t>
      </w:r>
    </w:p>
    <w:p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494D6E">
        <w:rPr>
          <w:sz w:val="28"/>
          <w:szCs w:val="28"/>
        </w:rPr>
        <w:t>создают методические объединения наставников;</w:t>
      </w:r>
    </w:p>
    <w:p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:rsid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:rsidR="004554B4" w:rsidRPr="0089598F" w:rsidRDefault="004554B4" w:rsidP="004554B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6.5. </w:t>
      </w:r>
      <w:r w:rsidR="0089598F">
        <w:rPr>
          <w:sz w:val="28"/>
          <w:szCs w:val="28"/>
        </w:rPr>
        <w:t>Методическое объединение (МО)</w:t>
      </w:r>
      <w:r w:rsidRPr="00494D6E">
        <w:rPr>
          <w:sz w:val="28"/>
          <w:szCs w:val="28"/>
        </w:rPr>
        <w:t>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6.5.1. Функции МО при реализации Целевой модели наставничества: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принимает участие в разработке локальных актов и иных документов образовательной организации в сфере наставничества педагогов и </w:t>
      </w:r>
      <w:r w:rsidRPr="00494D6E">
        <w:rPr>
          <w:sz w:val="28"/>
          <w:szCs w:val="28"/>
        </w:rPr>
        <w:lastRenderedPageBreak/>
        <w:t>обучающихся (совместно с первичной или территориальной профсоюзной организацией);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разработке и апробации персонализированных программ наставничества педагогов (по мере необходимости);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 / 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4554B4" w:rsidRPr="0089598F" w:rsidRDefault="004554B4" w:rsidP="004554B4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6.5.2.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6.5.2.1. Функции куратора при реализации Целевой модели наставничества: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проводит обучение наставников (в том числе с привлечением экспертов);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контроль процедуры внедрения Целевой модели наставничества;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контролирует ход реализации программ наставничества;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</w:t>
      </w:r>
      <w:r w:rsidRPr="0089598F">
        <w:rPr>
          <w:sz w:val="28"/>
          <w:szCs w:val="28"/>
        </w:rPr>
        <w:lastRenderedPageBreak/>
        <w:t>наставляемых;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организовывает разработку персонализированных программ 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4554B4" w:rsidRPr="0089598F" w:rsidRDefault="004554B4" w:rsidP="004554B4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:rsidR="004554B4" w:rsidRPr="00494D6E" w:rsidRDefault="004554B4" w:rsidP="0089598F">
      <w:pPr>
        <w:pStyle w:val="a7"/>
        <w:jc w:val="center"/>
        <w:rPr>
          <w:b/>
          <w:sz w:val="28"/>
          <w:szCs w:val="28"/>
        </w:rPr>
      </w:pPr>
      <w:r w:rsidRPr="00494D6E">
        <w:rPr>
          <w:b/>
          <w:sz w:val="28"/>
          <w:szCs w:val="28"/>
        </w:rPr>
        <w:t>7.Мониторинг и оценка результатов внедрения и реализации системы (целевой модели) наставничества педагогических работников. Мониторинг реализации программ наставничества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7.2. Процесс мониторинга влияния программ на всех участников включает два этапа, первый из которых осуществляется до входа в программу наставничества, а второй – по итогам прохождения программы.</w:t>
      </w:r>
    </w:p>
    <w:p w:rsidR="0089598F" w:rsidRDefault="004554B4" w:rsidP="0089598F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:rsidR="0089598F" w:rsidRPr="0089598F" w:rsidRDefault="0089598F" w:rsidP="0089598F">
      <w:pPr>
        <w:pStyle w:val="a7"/>
        <w:rPr>
          <w:sz w:val="28"/>
          <w:szCs w:val="28"/>
        </w:rPr>
      </w:pPr>
      <w:r w:rsidRPr="0089598F">
        <w:rPr>
          <w:sz w:val="28"/>
          <w:szCs w:val="28"/>
        </w:rPr>
        <w:t xml:space="preserve">1. этап: </w:t>
      </w:r>
      <w:r w:rsidR="004554B4" w:rsidRPr="0089598F">
        <w:rPr>
          <w:sz w:val="28"/>
          <w:szCs w:val="28"/>
        </w:rPr>
        <w:t>Мониторинг процесса реализации персонализиров</w:t>
      </w:r>
      <w:r w:rsidRPr="0089598F">
        <w:rPr>
          <w:sz w:val="28"/>
          <w:szCs w:val="28"/>
        </w:rPr>
        <w:t>анной программы наставничества.</w:t>
      </w:r>
    </w:p>
    <w:p w:rsidR="004554B4" w:rsidRPr="0089598F" w:rsidRDefault="0089598F" w:rsidP="0089598F">
      <w:pPr>
        <w:pStyle w:val="a7"/>
        <w:rPr>
          <w:sz w:val="28"/>
          <w:szCs w:val="28"/>
        </w:rPr>
      </w:pPr>
      <w:r w:rsidRPr="0089598F">
        <w:rPr>
          <w:sz w:val="28"/>
          <w:szCs w:val="28"/>
        </w:rPr>
        <w:t xml:space="preserve">2. этап: </w:t>
      </w:r>
      <w:r w:rsidR="004554B4" w:rsidRPr="0089598F">
        <w:rPr>
          <w:sz w:val="28"/>
          <w:szCs w:val="28"/>
        </w:rPr>
        <w:t>Мониторинг влияния персонализированной пр</w:t>
      </w:r>
      <w:r>
        <w:rPr>
          <w:sz w:val="28"/>
          <w:szCs w:val="28"/>
        </w:rPr>
        <w:t xml:space="preserve">ограммы </w:t>
      </w:r>
      <w:r w:rsidR="004554B4" w:rsidRPr="0089598F">
        <w:rPr>
          <w:sz w:val="28"/>
          <w:szCs w:val="28"/>
        </w:rPr>
        <w:t>наставничества на всех ее участников.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результативность реализации персонализированной программы настав</w:t>
      </w:r>
      <w:r w:rsidR="0089598F">
        <w:rPr>
          <w:sz w:val="28"/>
          <w:szCs w:val="28"/>
        </w:rPr>
        <w:t>ничества и сопутствующие риски;</w:t>
      </w:r>
    </w:p>
    <w:p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эффективность реализации образовательных и культурных про</w:t>
      </w:r>
      <w:r w:rsidR="0089598F">
        <w:rPr>
          <w:sz w:val="28"/>
          <w:szCs w:val="28"/>
        </w:rPr>
        <w:t>ектов совместно с наставляемым;</w:t>
      </w:r>
    </w:p>
    <w:p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процент обучающихся наставляемого, успешно прошедших ВПР/ОГЭ/ЕГЭ;</w:t>
      </w:r>
    </w:p>
    <w:p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динамику успеваемости обучающихся;</w:t>
      </w:r>
    </w:p>
    <w:p w:rsid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динамику участия обучающихся в олимпиадах;</w:t>
      </w:r>
    </w:p>
    <w:p w:rsidR="004554B4" w:rsidRPr="0089598F" w:rsidRDefault="004554B4" w:rsidP="004554B4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социально-профессиональную активность наставляемого и др.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94D6E">
        <w:rPr>
          <w:sz w:val="28"/>
          <w:szCs w:val="28"/>
        </w:rPr>
        <w:t>улучшение образовательных результатов и у</w:t>
      </w:r>
      <w:r w:rsidR="0089598F">
        <w:rPr>
          <w:sz w:val="28"/>
          <w:szCs w:val="28"/>
        </w:rPr>
        <w:t xml:space="preserve"> наставляемого, и у наставника;</w:t>
      </w:r>
    </w:p>
    <w:p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lastRenderedPageBreak/>
        <w:t xml:space="preserve">повышение уровня </w:t>
      </w:r>
      <w:proofErr w:type="spellStart"/>
      <w:r w:rsidRPr="0089598F">
        <w:rPr>
          <w:sz w:val="28"/>
          <w:szCs w:val="28"/>
        </w:rPr>
        <w:t>мотивированности</w:t>
      </w:r>
      <w:proofErr w:type="spellEnd"/>
      <w:r w:rsidRPr="0089598F"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</w:p>
    <w:p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4554B4" w:rsidRPr="0089598F" w:rsidRDefault="004554B4" w:rsidP="004554B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89598F">
        <w:rPr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7.6. Региональный координатор может организовывать промежуточный мониторинг внедрения или реализации Целевой модели наставничества.</w:t>
      </w:r>
    </w:p>
    <w:p w:rsidR="004554B4" w:rsidRPr="00494D6E" w:rsidRDefault="004554B4" w:rsidP="004554B4">
      <w:pPr>
        <w:pStyle w:val="a7"/>
        <w:jc w:val="both"/>
        <w:rPr>
          <w:sz w:val="28"/>
          <w:szCs w:val="28"/>
        </w:rPr>
      </w:pPr>
      <w:r w:rsidRPr="00494D6E">
        <w:rPr>
          <w:sz w:val="28"/>
          <w:szCs w:val="28"/>
        </w:rPr>
        <w:t>7.7. Показатели реализации Целевой модели наставничества:</w:t>
      </w:r>
    </w:p>
    <w:tbl>
      <w:tblPr>
        <w:tblStyle w:val="a8"/>
        <w:tblpPr w:leftFromText="180" w:rightFromText="180" w:vertAnchor="text" w:horzAnchor="page" w:tblpX="1771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1134"/>
        <w:gridCol w:w="992"/>
        <w:gridCol w:w="992"/>
      </w:tblGrid>
      <w:tr w:rsidR="0089598F" w:rsidRPr="00B46F5D" w:rsidTr="00EC03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-477"/>
              <w:jc w:val="both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-477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170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-40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-184"/>
              <w:jc w:val="center"/>
              <w:rPr>
                <w:bCs/>
                <w:sz w:val="24"/>
                <w:szCs w:val="28"/>
              </w:rPr>
            </w:pPr>
            <w:r w:rsidRPr="00B46F5D">
              <w:rPr>
                <w:bCs/>
                <w:sz w:val="24"/>
                <w:szCs w:val="28"/>
              </w:rPr>
              <w:t>2024 г.</w:t>
            </w:r>
          </w:p>
        </w:tc>
      </w:tr>
      <w:tr w:rsidR="0089598F" w:rsidTr="00EC0304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98F" w:rsidRPr="001B06FC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8F" w:rsidRPr="00B46F5D" w:rsidRDefault="0089598F" w:rsidP="00EC0304">
            <w:pPr>
              <w:tabs>
                <w:tab w:val="left" w:pos="950"/>
              </w:tabs>
              <w:ind w:right="17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педагогов до 35 лет</w:t>
            </w:r>
            <w:r w:rsidRPr="001B06FC">
              <w:rPr>
                <w:sz w:val="24"/>
                <w:szCs w:val="28"/>
              </w:rPr>
              <w:t xml:space="preserve"> – мо</w:t>
            </w:r>
            <w:r>
              <w:rPr>
                <w:sz w:val="24"/>
                <w:szCs w:val="28"/>
              </w:rPr>
              <w:t>лодых специалистов</w:t>
            </w:r>
            <w:r w:rsidRPr="001B06FC">
              <w:rPr>
                <w:sz w:val="24"/>
                <w:szCs w:val="28"/>
              </w:rPr>
              <w:t>, вошедших</w:t>
            </w:r>
            <w:r>
              <w:rPr>
                <w:sz w:val="24"/>
                <w:szCs w:val="28"/>
              </w:rPr>
              <w:t>*</w:t>
            </w:r>
            <w:r w:rsidRPr="001B06FC">
              <w:rPr>
                <w:sz w:val="24"/>
                <w:szCs w:val="28"/>
              </w:rPr>
              <w:t xml:space="preserve"> в программы наставничества в роли наставляемого, </w:t>
            </w:r>
            <w:r>
              <w:rPr>
                <w:sz w:val="24"/>
                <w:szCs w:val="28"/>
              </w:rPr>
              <w:t xml:space="preserve">(в </w:t>
            </w:r>
            <w:r w:rsidRPr="001B06FC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rPr>
                <w:color w:val="FF0000"/>
                <w:sz w:val="24"/>
                <w:szCs w:val="28"/>
              </w:rPr>
            </w:pPr>
          </w:p>
        </w:tc>
      </w:tr>
      <w:tr w:rsidR="0089598F" w:rsidTr="00EC0304">
        <w:trPr>
          <w:trHeight w:val="44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left="-113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:rsidTr="00EC0304">
        <w:trPr>
          <w:trHeight w:val="5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  <w:p w:rsidR="0089598F" w:rsidRPr="003C3587" w:rsidRDefault="0089598F" w:rsidP="00EC0304">
            <w:pPr>
              <w:tabs>
                <w:tab w:val="left" w:pos="950"/>
              </w:tabs>
              <w:ind w:right="84"/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</w:p>
          <w:p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</w:p>
          <w:p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left="-248" w:right="84" w:firstLine="24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C358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C3587">
              <w:rPr>
                <w:sz w:val="24"/>
                <w:szCs w:val="28"/>
              </w:rPr>
              <w:t>70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jc w:val="both"/>
              <w:rPr>
                <w:sz w:val="24"/>
                <w:szCs w:val="28"/>
              </w:rPr>
            </w:pPr>
            <w:r w:rsidRPr="00C960CA">
              <w:rPr>
                <w:sz w:val="24"/>
                <w:szCs w:val="28"/>
              </w:rPr>
              <w:t>Доля педагогов - молодых специалистов (с опытом работы от 0 до 3 лет)</w:t>
            </w:r>
            <w:r>
              <w:rPr>
                <w:sz w:val="24"/>
                <w:szCs w:val="28"/>
              </w:rPr>
              <w:t xml:space="preserve"> </w:t>
            </w:r>
            <w:r w:rsidRPr="00C960CA">
              <w:rPr>
                <w:sz w:val="24"/>
                <w:szCs w:val="28"/>
              </w:rPr>
              <w:t>образовательной организации, вошедших в программы наставничества в роли</w:t>
            </w:r>
            <w:r>
              <w:rPr>
                <w:sz w:val="24"/>
                <w:szCs w:val="28"/>
              </w:rPr>
              <w:t xml:space="preserve"> </w:t>
            </w:r>
            <w:r w:rsidRPr="00C960CA">
              <w:rPr>
                <w:sz w:val="24"/>
                <w:szCs w:val="28"/>
              </w:rPr>
              <w:t>наставляемого от общего числа педагогов - молодых специалистов (с опытом работы от 0 до 3 лет) образовательной организации</w:t>
            </w:r>
            <w:r>
              <w:rPr>
                <w:sz w:val="24"/>
                <w:szCs w:val="28"/>
              </w:rPr>
              <w:t xml:space="preserve"> (в %),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89598F" w:rsidRPr="00294968" w:rsidTr="00EC0304">
        <w:trPr>
          <w:trHeight w:val="2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ind w:left="-248" w:right="84" w:firstLine="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294968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tabs>
                <w:tab w:val="left" w:pos="950"/>
              </w:tabs>
              <w:ind w:left="-127" w:right="84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tabs>
                <w:tab w:val="left" w:pos="950"/>
              </w:tabs>
              <w:ind w:left="-127" w:right="-4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tabs>
                <w:tab w:val="left" w:pos="950"/>
              </w:tabs>
              <w:ind w:left="-127" w:firstLine="14"/>
              <w:jc w:val="center"/>
              <w:rPr>
                <w:sz w:val="24"/>
                <w:szCs w:val="28"/>
              </w:rPr>
            </w:pPr>
            <w:r w:rsidRPr="00B46F5D">
              <w:rPr>
                <w:sz w:val="24"/>
                <w:szCs w:val="28"/>
              </w:rPr>
              <w:t>70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ind w:left="-248" w:right="84" w:firstLine="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8F" w:rsidRPr="00294968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294968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tabs>
                <w:tab w:val="left" w:pos="950"/>
              </w:tabs>
              <w:ind w:right="3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образовательных организаций</w:t>
            </w:r>
            <w:r w:rsidRPr="001B06FC">
              <w:rPr>
                <w:sz w:val="24"/>
                <w:szCs w:val="28"/>
              </w:rPr>
              <w:t xml:space="preserve"> от общего кол</w:t>
            </w:r>
            <w:r>
              <w:rPr>
                <w:sz w:val="24"/>
                <w:szCs w:val="28"/>
              </w:rPr>
              <w:t>ичества ОО</w:t>
            </w:r>
            <w:r w:rsidRPr="001B06FC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внедривших систему (целевую модель) наставничества педагогических работников, </w:t>
            </w:r>
            <w:r w:rsidRPr="001B06FC">
              <w:rPr>
                <w:sz w:val="24"/>
                <w:szCs w:val="28"/>
              </w:rPr>
              <w:t>%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174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>Уровень удовлетворенности</w:t>
            </w:r>
            <w:r>
              <w:rPr>
                <w:sz w:val="24"/>
                <w:szCs w:val="28"/>
                <w:vertAlign w:val="superscript"/>
              </w:rPr>
              <w:t>**</w:t>
            </w:r>
            <w:r w:rsidRPr="001B06FC">
              <w:rPr>
                <w:sz w:val="24"/>
                <w:szCs w:val="28"/>
              </w:rPr>
              <w:t xml:space="preserve"> наставляемых участием в программах </w:t>
            </w:r>
            <w:proofErr w:type="gramStart"/>
            <w:r w:rsidRPr="001B06FC">
              <w:rPr>
                <w:sz w:val="24"/>
                <w:szCs w:val="28"/>
              </w:rPr>
              <w:t>наставничества,%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097F02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  <w:tr w:rsidR="0089598F" w:rsidTr="00EC0304">
        <w:trPr>
          <w:trHeight w:val="4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B06FC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 xml:space="preserve">Уровень удовлетворенности наставников </w:t>
            </w:r>
          </w:p>
          <w:p w:rsidR="0089598F" w:rsidRPr="00353877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  <w:r w:rsidRPr="001B06FC">
              <w:rPr>
                <w:sz w:val="24"/>
                <w:szCs w:val="28"/>
              </w:rPr>
              <w:t>участием в программах наставничества,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ind w:right="-4"/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1C6492" w:rsidRDefault="0089598F" w:rsidP="00EC0304">
            <w:pPr>
              <w:tabs>
                <w:tab w:val="left" w:pos="950"/>
              </w:tabs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89598F" w:rsidTr="00EC0304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B46F5D">
              <w:rPr>
                <w:sz w:val="24"/>
                <w:szCs w:val="24"/>
              </w:rPr>
              <w:t>- для образовательных организаций среднего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  <w:tr w:rsidR="0089598F" w:rsidTr="00EC0304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Default="0089598F" w:rsidP="00EC0304">
            <w:pPr>
              <w:tabs>
                <w:tab w:val="left" w:pos="950"/>
              </w:tabs>
              <w:ind w:right="-477"/>
              <w:jc w:val="both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B46F5D" w:rsidRDefault="0089598F" w:rsidP="00EC030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5D">
              <w:rPr>
                <w:sz w:val="24"/>
                <w:szCs w:val="24"/>
              </w:rPr>
              <w:t>для образовательных организаций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left="-248" w:right="8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ind w:right="-4"/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F" w:rsidRPr="00353877" w:rsidRDefault="0089598F" w:rsidP="00EC0304">
            <w:pPr>
              <w:tabs>
                <w:tab w:val="left" w:pos="950"/>
              </w:tabs>
              <w:jc w:val="center"/>
              <w:rPr>
                <w:sz w:val="24"/>
                <w:szCs w:val="28"/>
              </w:rPr>
            </w:pPr>
            <w:r w:rsidRPr="00353877">
              <w:rPr>
                <w:sz w:val="24"/>
                <w:szCs w:val="28"/>
              </w:rPr>
              <w:t>100</w:t>
            </w:r>
          </w:p>
        </w:tc>
      </w:tr>
    </w:tbl>
    <w:p w:rsidR="0089598F" w:rsidRPr="00353877" w:rsidRDefault="0089598F" w:rsidP="0089598F">
      <w:pPr>
        <w:rPr>
          <w:i/>
          <w:iCs/>
          <w:sz w:val="24"/>
          <w:szCs w:val="24"/>
        </w:rPr>
      </w:pPr>
    </w:p>
    <w:p w:rsidR="0089598F" w:rsidRDefault="0089598F" w:rsidP="0089598F">
      <w:pPr>
        <w:pStyle w:val="a5"/>
        <w:ind w:left="1134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*Педагогический работник считается «вошедшим в программу настав</w:t>
      </w:r>
      <w:r w:rsidR="003F7C5E">
        <w:rPr>
          <w:i/>
          <w:iCs/>
          <w:sz w:val="24"/>
          <w:szCs w:val="24"/>
        </w:rPr>
        <w:t xml:space="preserve">ничества», если: 1) существует </w:t>
      </w:r>
      <w:r>
        <w:rPr>
          <w:i/>
          <w:iCs/>
          <w:sz w:val="24"/>
          <w:szCs w:val="24"/>
        </w:rPr>
        <w:t>приказ о закреплении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>наставнических пар/групп (в котором данный педагог обозначен в роли наставляемого) и 2) утверждена персонализированная программа для этого педагога;</w:t>
      </w:r>
    </w:p>
    <w:p w:rsidR="0089598F" w:rsidRDefault="0089598F" w:rsidP="0089598F">
      <w:pPr>
        <w:pStyle w:val="a5"/>
        <w:ind w:left="1134" w:firstLine="0"/>
        <w:rPr>
          <w:sz w:val="28"/>
          <w:szCs w:val="28"/>
        </w:rPr>
      </w:pPr>
      <w:r>
        <w:rPr>
          <w:i/>
          <w:sz w:val="24"/>
          <w:szCs w:val="28"/>
        </w:rPr>
        <w:t>**Уровень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</w:r>
    </w:p>
    <w:p w:rsidR="0089598F" w:rsidRDefault="0089598F" w:rsidP="0089598F">
      <w:pPr>
        <w:pStyle w:val="1"/>
        <w:tabs>
          <w:tab w:val="left" w:pos="1341"/>
        </w:tabs>
        <w:ind w:left="1134"/>
      </w:pPr>
    </w:p>
    <w:p w:rsidR="00AB0FA7" w:rsidRDefault="00AB0FA7" w:rsidP="004554B4">
      <w:pPr>
        <w:pStyle w:val="a7"/>
        <w:jc w:val="both"/>
      </w:pPr>
    </w:p>
    <w:sectPr w:rsidR="00AB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FF"/>
    <w:multiLevelType w:val="hybridMultilevel"/>
    <w:tmpl w:val="E522D22C"/>
    <w:lvl w:ilvl="0" w:tplc="85FA4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9F"/>
    <w:multiLevelType w:val="hybridMultilevel"/>
    <w:tmpl w:val="5728E9F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FDE"/>
    <w:multiLevelType w:val="hybridMultilevel"/>
    <w:tmpl w:val="111E0B6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CF6"/>
    <w:multiLevelType w:val="hybridMultilevel"/>
    <w:tmpl w:val="0C00B0B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05D0"/>
    <w:multiLevelType w:val="hybridMultilevel"/>
    <w:tmpl w:val="79645E24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168"/>
    <w:multiLevelType w:val="hybridMultilevel"/>
    <w:tmpl w:val="08C6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F10"/>
    <w:multiLevelType w:val="hybridMultilevel"/>
    <w:tmpl w:val="7D6CFA4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312D"/>
    <w:multiLevelType w:val="hybridMultilevel"/>
    <w:tmpl w:val="DAD6F4E0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FC7155"/>
    <w:multiLevelType w:val="hybridMultilevel"/>
    <w:tmpl w:val="53D6B86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6422"/>
    <w:multiLevelType w:val="hybridMultilevel"/>
    <w:tmpl w:val="6284F83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5AE"/>
    <w:multiLevelType w:val="hybridMultilevel"/>
    <w:tmpl w:val="4064C82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2FD2"/>
    <w:multiLevelType w:val="hybridMultilevel"/>
    <w:tmpl w:val="723ABB3C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335AB"/>
    <w:multiLevelType w:val="hybridMultilevel"/>
    <w:tmpl w:val="3654B9A6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5686"/>
    <w:multiLevelType w:val="hybridMultilevel"/>
    <w:tmpl w:val="7B340832"/>
    <w:lvl w:ilvl="0" w:tplc="A5DC98C0">
      <w:start w:val="5"/>
      <w:numFmt w:val="decimal"/>
      <w:lvlText w:val="%1."/>
      <w:lvlJc w:val="left"/>
      <w:pPr>
        <w:ind w:left="1495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109003E"/>
    <w:multiLevelType w:val="hybridMultilevel"/>
    <w:tmpl w:val="EE10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F7FB5"/>
    <w:multiLevelType w:val="hybridMultilevel"/>
    <w:tmpl w:val="6ACC6E7A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0857"/>
    <w:multiLevelType w:val="hybridMultilevel"/>
    <w:tmpl w:val="4BE62DA2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90E"/>
    <w:multiLevelType w:val="hybridMultilevel"/>
    <w:tmpl w:val="96B088B0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59F8"/>
    <w:multiLevelType w:val="multilevel"/>
    <w:tmpl w:val="ECF63B14"/>
    <w:lvl w:ilvl="0">
      <w:start w:val="1"/>
      <w:numFmt w:val="decimal"/>
      <w:lvlText w:val="%1."/>
      <w:lvlJc w:val="left"/>
      <w:pPr>
        <w:ind w:left="282" w:hanging="282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9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691"/>
      </w:pPr>
      <w:rPr>
        <w:rFonts w:hint="default"/>
        <w:lang w:val="ru-RU" w:eastAsia="en-US" w:bidi="ar-SA"/>
      </w:rPr>
    </w:lvl>
  </w:abstractNum>
  <w:abstractNum w:abstractNumId="22" w15:restartNumberingAfterBreak="0">
    <w:nsid w:val="67963A6A"/>
    <w:multiLevelType w:val="hybridMultilevel"/>
    <w:tmpl w:val="7BEA3B84"/>
    <w:lvl w:ilvl="0" w:tplc="88CC80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0"/>
  </w:num>
  <w:num w:numId="8">
    <w:abstractNumId w:val="15"/>
  </w:num>
  <w:num w:numId="9">
    <w:abstractNumId w:val="22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"/>
  </w:num>
  <w:num w:numId="16">
    <w:abstractNumId w:val="18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4"/>
    <w:rsid w:val="003F7C5E"/>
    <w:rsid w:val="004554B4"/>
    <w:rsid w:val="0069445B"/>
    <w:rsid w:val="007E7A5B"/>
    <w:rsid w:val="0089598F"/>
    <w:rsid w:val="00AB0FA7"/>
    <w:rsid w:val="00D20D50"/>
    <w:rsid w:val="00D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4D0E-27E5-4460-90DD-6C63273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54B4"/>
    <w:pPr>
      <w:ind w:left="3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54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554B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54B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4554B4"/>
    <w:pPr>
      <w:ind w:left="351" w:firstLine="709"/>
      <w:jc w:val="both"/>
    </w:p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4554B4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455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89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-sakha.ru/wp-content/uploads/2021/08/%D0%9F%D1%80%D0%B8%D0%BA%D0%B0%D0%B7-%D0%BE%D0%B1-%D1%83%D1%82%D0%B2.%D0%9F%D0%BE%D0%BB%D0%BE%D0%B6%D0%B5%D0%BD%D0%B8%D1%8F-%D0%B8-%D0%9A%D0%BE%D0%BC%D0%BF%D0%BB%D0%B5%D0%BA%D1%81%D0%B0-%D0%BC%D0%B5%D1%80-%D0%A0%D0%A1%D0%9D%D0%9C%D0%A1-%D0%9F%D0%A0-%D0%B8-%D0%A3%D0%9A-%D0%A0%D0%A1%D0%AF.pdf" TargetMode="External"/><Relationship Id="rId5" Type="http://schemas.openxmlformats.org/officeDocument/2006/relationships/hyperlink" Target="http://iroipk-sakha.ru/wp-content/uploads/2021/08/%D0%9E%D0%B1-%D1%83%D1%82%D0%B2%D0%B5%D1%80%D0%B6%D0%B4%D0%B5%D0%BD%D0%B8%D0%B8-%D0%9A%D0%BE%D0%BD%D1%86%D0%B5%D0%BF%D1%86%D0%B8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2022-04-26T09:07:00Z</dcterms:created>
  <dcterms:modified xsi:type="dcterms:W3CDTF">2022-04-26T10:31:00Z</dcterms:modified>
</cp:coreProperties>
</file>