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C9" w:rsidRDefault="00667CC9" w:rsidP="00667CC9">
      <w:pPr>
        <w:pStyle w:val="ConsPlusNormal"/>
        <w:jc w:val="right"/>
      </w:pPr>
      <w:r>
        <w:t>Утверждено</w:t>
      </w:r>
    </w:p>
    <w:p w:rsidR="00667CC9" w:rsidRDefault="00667CC9" w:rsidP="00667CC9">
      <w:pPr>
        <w:pStyle w:val="ConsPlusNormal"/>
        <w:jc w:val="right"/>
      </w:pPr>
      <w:r>
        <w:t>Приказом Министерства образования</w:t>
      </w:r>
    </w:p>
    <w:p w:rsidR="00667CC9" w:rsidRDefault="00667CC9" w:rsidP="00667CC9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667CC9" w:rsidRDefault="00667CC9" w:rsidP="00667CC9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июня 2010 г. N 580</w:t>
      </w:r>
    </w:p>
    <w:p w:rsidR="00667CC9" w:rsidRDefault="00667CC9" w:rsidP="00667CC9">
      <w:pPr>
        <w:pStyle w:val="ConsPlusNormal"/>
        <w:ind w:firstLine="540"/>
        <w:jc w:val="both"/>
        <w:outlineLvl w:val="0"/>
      </w:pPr>
    </w:p>
    <w:p w:rsidR="00667CC9" w:rsidRDefault="00667CC9" w:rsidP="00667CC9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67CC9" w:rsidRDefault="00667CC9" w:rsidP="00667CC9">
      <w:pPr>
        <w:pStyle w:val="ConsPlusNormal"/>
        <w:jc w:val="center"/>
        <w:rPr>
          <w:b/>
          <w:bCs/>
        </w:rPr>
      </w:pPr>
      <w:r>
        <w:rPr>
          <w:b/>
          <w:bCs/>
        </w:rPr>
        <w:t>О ПОЧЕТНОМ ЗВАНИИ "ПОЧЕТНЫЙ РАБОТНИК ОБЩЕГО ОБРАЗОВАНИЯ</w:t>
      </w:r>
    </w:p>
    <w:p w:rsidR="00667CC9" w:rsidRDefault="00667CC9" w:rsidP="00667CC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ФЕДЕРАЦИИ"</w:t>
      </w: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  <w:r>
        <w:t>1. Почетное звание "Почетный работник общего образования Российской Федерации"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общеобразовательные программы и имеющих государственную аккредитацию (далее - образовательные организации), а также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самоуправления, осуществляющих управление в сфере образования, за:</w:t>
      </w:r>
    </w:p>
    <w:p w:rsidR="00667CC9" w:rsidRDefault="00667CC9" w:rsidP="00667CC9">
      <w:pPr>
        <w:pStyle w:val="ConsPlusNormal"/>
        <w:ind w:firstLine="540"/>
        <w:jc w:val="both"/>
      </w:pPr>
      <w:proofErr w:type="gramStart"/>
      <w:r>
        <w:t>значительные</w:t>
      </w:r>
      <w:proofErr w:type="gramEnd"/>
      <w:r>
        <w:t xml:space="preserve"> успехи в организации и совершенствовании образовательного и воспитательного процессов в свете современных достижений науки и культуры, обеспечении единства обучения и воспитания, а также формирование интеллектуального, культурного и нравственного развития личности;</w:t>
      </w:r>
    </w:p>
    <w:p w:rsidR="00667CC9" w:rsidRDefault="00667CC9" w:rsidP="00667CC9">
      <w:pPr>
        <w:pStyle w:val="ConsPlusNormal"/>
        <w:ind w:firstLine="540"/>
        <w:jc w:val="both"/>
      </w:pPr>
      <w:proofErr w:type="gramStart"/>
      <w:r>
        <w:t>внедрение</w:t>
      </w:r>
      <w:proofErr w:type="gramEnd"/>
      <w:r>
        <w:t xml:space="preserve">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 и индивидуализацию их обучения;</w:t>
      </w:r>
    </w:p>
    <w:p w:rsidR="00667CC9" w:rsidRDefault="00667CC9" w:rsidP="00667CC9">
      <w:pPr>
        <w:pStyle w:val="ConsPlusNormal"/>
        <w:ind w:firstLine="540"/>
        <w:jc w:val="both"/>
      </w:pPr>
      <w:proofErr w:type="gramStart"/>
      <w:r>
        <w:t>успехи</w:t>
      </w:r>
      <w:proofErr w:type="gramEnd"/>
      <w:r>
        <w:t xml:space="preserve"> в практической подготовке обучающихся и воспитанников, в развитии их творческой активности;</w:t>
      </w:r>
    </w:p>
    <w:p w:rsidR="00667CC9" w:rsidRDefault="00667CC9" w:rsidP="00667CC9">
      <w:pPr>
        <w:pStyle w:val="ConsPlusNormal"/>
        <w:ind w:firstLine="540"/>
        <w:jc w:val="both"/>
      </w:pPr>
      <w:proofErr w:type="gramStart"/>
      <w:r>
        <w:t>успехи</w:t>
      </w:r>
      <w:proofErr w:type="gramEnd"/>
      <w:r>
        <w:t xml:space="preserve"> в разработке учебной и методической литературы, изготовлении наглядных пособий, приборов и оборудования;</w:t>
      </w:r>
    </w:p>
    <w:p w:rsidR="00667CC9" w:rsidRDefault="00667CC9" w:rsidP="00667CC9">
      <w:pPr>
        <w:pStyle w:val="ConsPlusNormal"/>
        <w:ind w:firstLine="540"/>
        <w:jc w:val="both"/>
      </w:pPr>
      <w:proofErr w:type="gramStart"/>
      <w:r>
        <w:t>многолетний</w:t>
      </w:r>
      <w:proofErr w:type="gramEnd"/>
      <w:r>
        <w:t xml:space="preserve"> добросовестный труд в системе общего образования;</w:t>
      </w:r>
    </w:p>
    <w:p w:rsidR="00667CC9" w:rsidRDefault="00667CC9" w:rsidP="00667CC9">
      <w:pPr>
        <w:pStyle w:val="ConsPlusNormal"/>
        <w:ind w:firstLine="540"/>
        <w:jc w:val="both"/>
      </w:pPr>
      <w:proofErr w:type="gramStart"/>
      <w:r>
        <w:t>постоянную</w:t>
      </w:r>
      <w:proofErr w:type="gramEnd"/>
      <w:r>
        <w:t xml:space="preserve"> и активную помощь в обучении и воспитании детей и молодежи, развитии материально-технической базы образовательных организаций.</w:t>
      </w:r>
    </w:p>
    <w:p w:rsidR="00667CC9" w:rsidRDefault="00667CC9" w:rsidP="00667CC9">
      <w:pPr>
        <w:pStyle w:val="ConsPlusNormal"/>
        <w:ind w:firstLine="540"/>
        <w:jc w:val="both"/>
      </w:pPr>
      <w:r>
        <w:t>2. Почетное звание присваивается работникам, имеющим общий стаж работы в системе общего образования не менее 12 лет, высшую либо первую квалификационную категорию (для педагогических работников и руководителей образовательных организаций).</w:t>
      </w:r>
    </w:p>
    <w:p w:rsidR="00667CC9" w:rsidRDefault="00667CC9" w:rsidP="00667CC9">
      <w:pPr>
        <w:pStyle w:val="ConsPlusNormal"/>
        <w:ind w:firstLine="540"/>
        <w:jc w:val="both"/>
      </w:pPr>
      <w:r>
        <w:t xml:space="preserve">3. Описание и рисунок нагрудного знака к почетному званию приведены в </w:t>
      </w:r>
      <w:hyperlink w:anchor="Par35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667CC9" w:rsidRDefault="00667CC9" w:rsidP="00667CC9">
      <w:pPr>
        <w:pStyle w:val="ConsPlusNormal"/>
        <w:ind w:firstLine="540"/>
        <w:jc w:val="both"/>
      </w:pPr>
      <w:r>
        <w:t>4. Присвоение почетного звания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r:id="rId4" w:history="1">
        <w:r>
          <w:rPr>
            <w:color w:val="0000FF"/>
          </w:rPr>
          <w:t>приложение N 12</w:t>
        </w:r>
      </w:hyperlink>
      <w:r>
        <w:t xml:space="preserve"> к настоящему Приказу).</w:t>
      </w:r>
    </w:p>
    <w:p w:rsidR="00667CC9" w:rsidRDefault="00667CC9" w:rsidP="00667CC9">
      <w:pPr>
        <w:pStyle w:val="ConsPlusNormal"/>
        <w:ind w:firstLine="540"/>
        <w:jc w:val="both"/>
      </w:pPr>
      <w:r>
        <w:t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667CC9" w:rsidRDefault="00667CC9" w:rsidP="00667CC9">
      <w:pPr>
        <w:pStyle w:val="ConsPlusNormal"/>
        <w:ind w:firstLine="540"/>
        <w:jc w:val="both"/>
      </w:pPr>
      <w:r>
        <w:t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667CC9" w:rsidRDefault="00667CC9" w:rsidP="00667CC9">
      <w:pPr>
        <w:pStyle w:val="ConsPlusNormal"/>
        <w:ind w:firstLine="540"/>
        <w:jc w:val="both"/>
      </w:pPr>
      <w:r>
        <w:t>7. В трудовую книжку награжденного вносится запись о присвоении почетного звания.</w:t>
      </w:r>
    </w:p>
    <w:p w:rsidR="00667CC9" w:rsidRDefault="00667CC9" w:rsidP="00667CC9">
      <w:pPr>
        <w:pStyle w:val="ConsPlusNormal"/>
        <w:ind w:firstLine="540"/>
        <w:jc w:val="both"/>
      </w:pPr>
      <w:r>
        <w:t>8. Повторно присвоение почетного звания не производится.</w:t>
      </w:r>
    </w:p>
    <w:p w:rsidR="00667CC9" w:rsidRDefault="00667CC9" w:rsidP="00667CC9">
      <w:pPr>
        <w:pStyle w:val="ConsPlusNormal"/>
        <w:ind w:firstLine="540"/>
        <w:jc w:val="both"/>
      </w:pPr>
      <w:r>
        <w:t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667CC9" w:rsidRDefault="00667CC9" w:rsidP="00667CC9">
      <w:pPr>
        <w:pStyle w:val="ConsPlusNormal"/>
        <w:ind w:firstLine="540"/>
        <w:jc w:val="both"/>
      </w:pPr>
      <w:r>
        <w:lastRenderedPageBreak/>
        <w:t>10. Учет лиц, награжденных почетным званием, осуществляет Министерство образования и науки Российской Федерации.</w:t>
      </w: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jc w:val="right"/>
        <w:outlineLvl w:val="0"/>
      </w:pPr>
      <w:r>
        <w:t>Приложение</w:t>
      </w:r>
    </w:p>
    <w:p w:rsidR="00667CC9" w:rsidRDefault="00667CC9" w:rsidP="00667CC9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почетном звании</w:t>
      </w:r>
    </w:p>
    <w:p w:rsidR="00667CC9" w:rsidRDefault="00667CC9" w:rsidP="00667CC9">
      <w:pPr>
        <w:pStyle w:val="ConsPlusNormal"/>
        <w:jc w:val="right"/>
      </w:pPr>
      <w:r>
        <w:t>"Почетный работник общего</w:t>
      </w:r>
    </w:p>
    <w:p w:rsidR="00667CC9" w:rsidRDefault="00667CC9" w:rsidP="00667CC9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Российской Федерации"</w:t>
      </w: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jc w:val="center"/>
      </w:pPr>
      <w:bookmarkStart w:id="0" w:name="Par35"/>
      <w:bookmarkEnd w:id="0"/>
      <w:r>
        <w:t>ОПИСАНИЕ И РИСУНОК</w:t>
      </w:r>
    </w:p>
    <w:p w:rsidR="00667CC9" w:rsidRDefault="00667CC9" w:rsidP="00667CC9">
      <w:pPr>
        <w:pStyle w:val="ConsPlusNormal"/>
        <w:jc w:val="center"/>
      </w:pPr>
      <w:r>
        <w:t>НАГРУДНОГО ЗНАКА К ПОЧЕТНОМУ ЗВАНИЮ "ПОЧЕТНЫЙ РАБОТНИК</w:t>
      </w:r>
    </w:p>
    <w:p w:rsidR="00667CC9" w:rsidRDefault="00667CC9" w:rsidP="00667CC9">
      <w:pPr>
        <w:pStyle w:val="ConsPlusNormal"/>
        <w:jc w:val="center"/>
      </w:pPr>
      <w:r>
        <w:t>ОБЩЕГО ОБРАЗОВАНИЯ РОССИЙСКОЙ ФЕДЕРАЦИИ"</w:t>
      </w: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  <w:r>
        <w:t>Нагрудный знак к почетному званию "Почетный работник общего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667CC9" w:rsidRDefault="00667CC9" w:rsidP="00667CC9">
      <w:pPr>
        <w:pStyle w:val="ConsPlusNormal"/>
        <w:ind w:firstLine="540"/>
        <w:jc w:val="both"/>
      </w:pPr>
      <w:r>
        <w:t>На лицевой стороне - изображение раскрытой книги с выпуклой надписью заглавными буквами в три строки "ПОЧЕТНЫЙ РАБОТНИК ОБЩЕГО ОБРАЗОВАНИЯ". Над книгой - изображение факела, с правой стороны книги - лавровая ветвь.</w:t>
      </w:r>
    </w:p>
    <w:p w:rsidR="00667CC9" w:rsidRDefault="00667CC9" w:rsidP="00667CC9">
      <w:pPr>
        <w:pStyle w:val="ConsPlusNormal"/>
        <w:ind w:firstLine="540"/>
        <w:jc w:val="both"/>
      </w:pPr>
      <w:r>
        <w:t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667CC9" w:rsidRDefault="00667CC9" w:rsidP="00667CC9">
      <w:pPr>
        <w:pStyle w:val="ConsPlusNormal"/>
        <w:ind w:firstLine="540"/>
        <w:jc w:val="both"/>
      </w:pPr>
      <w:r>
        <w:t>Нагрудный знак при помощи ушка и кольца соединяется с прямоугольной колодкой размером 25 мм на 15 мм и обтянутой белой шелковой муаровой лентой. В середине ленты - одна поперечная синяя полоска шириной 3 мм. Снизу колодки - рельефное изображение лавровых ветвей.</w:t>
      </w: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58293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</w:p>
    <w:p w:rsidR="00667CC9" w:rsidRDefault="00667CC9" w:rsidP="00667CC9">
      <w:pPr>
        <w:pStyle w:val="ConsPlusNormal"/>
        <w:ind w:firstLine="540"/>
        <w:jc w:val="both"/>
      </w:pPr>
    </w:p>
    <w:p w:rsidR="00913F5F" w:rsidRDefault="00913F5F">
      <w:bookmarkStart w:id="1" w:name="_GoBack"/>
      <w:bookmarkEnd w:id="1"/>
    </w:p>
    <w:sectPr w:rsidR="00913F5F" w:rsidSect="00C96C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C9"/>
    <w:rsid w:val="00667CC9"/>
    <w:rsid w:val="009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75D9-7563-4EA4-8E19-2ECA030F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F95AA85E02462488D3D5ECE6ABA50C1055D4D716153B3F73D8009D3A4C14A17F2BF1B1BE48A9C978uD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2016-10-19T09:50:00Z</dcterms:created>
  <dcterms:modified xsi:type="dcterms:W3CDTF">2016-10-19T09:51:00Z</dcterms:modified>
</cp:coreProperties>
</file>