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22" w:rsidRPr="002B21C6" w:rsidRDefault="00050322" w:rsidP="0005032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50322" w:rsidRPr="002B21C6" w:rsidRDefault="00050322" w:rsidP="00050322">
      <w:pPr>
        <w:spacing w:after="0" w:line="240" w:lineRule="auto"/>
        <w:ind w:right="-185"/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</w:pPr>
    </w:p>
    <w:p w:rsidR="00050322" w:rsidRPr="00050322" w:rsidRDefault="00050322" w:rsidP="00050322">
      <w:pPr>
        <w:spacing w:after="0" w:line="240" w:lineRule="auto"/>
        <w:ind w:left="-540" w:right="-185"/>
        <w:jc w:val="center"/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  <w:t>ПАМЯТКА АБИТУРИЕНТУ</w:t>
      </w:r>
    </w:p>
    <w:p w:rsidR="00050322" w:rsidRPr="002B21C6" w:rsidRDefault="00050322" w:rsidP="00050322">
      <w:pPr>
        <w:spacing w:after="0" w:line="240" w:lineRule="auto"/>
        <w:ind w:left="-540" w:right="-185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B21C6"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X</w:t>
      </w:r>
      <w:r w:rsidR="00A432A1"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I</w:t>
      </w:r>
      <w:r w:rsidRPr="002B21C6"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I</w:t>
      </w:r>
      <w:r w:rsidRPr="002B21C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республиканской предметной олимпиады </w:t>
      </w:r>
    </w:p>
    <w:p w:rsidR="00050322" w:rsidRPr="002B21C6" w:rsidRDefault="00050322" w:rsidP="00050322">
      <w:pPr>
        <w:spacing w:after="0" w:line="240" w:lineRule="auto"/>
        <w:ind w:left="-539" w:right="-18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B21C6">
        <w:rPr>
          <w:rFonts w:ascii="Times New Roman" w:eastAsia="Times New Roman" w:hAnsi="Times New Roman"/>
          <w:b/>
          <w:sz w:val="27"/>
          <w:szCs w:val="27"/>
          <w:lang w:eastAsia="ru-RU"/>
        </w:rPr>
        <w:t>вузов Российской Федерации в Республике Саха (Якутия)</w:t>
      </w:r>
    </w:p>
    <w:p w:rsidR="00050322" w:rsidRPr="002B21C6" w:rsidRDefault="00050322" w:rsidP="00050322">
      <w:pPr>
        <w:spacing w:after="0" w:line="240" w:lineRule="auto"/>
        <w:ind w:right="-187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050322" w:rsidRPr="002B21C6" w:rsidRDefault="00050322" w:rsidP="00050322">
      <w:pPr>
        <w:spacing w:after="0" w:line="240" w:lineRule="auto"/>
        <w:ind w:left="-539" w:right="-187"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B21C6">
        <w:rPr>
          <w:rFonts w:ascii="Times New Roman" w:eastAsia="Times New Roman" w:hAnsi="Times New Roman"/>
          <w:sz w:val="27"/>
          <w:szCs w:val="27"/>
          <w:lang w:eastAsia="ru-RU"/>
        </w:rPr>
        <w:t xml:space="preserve">Олимпиада проводится по следующим предметам: </w:t>
      </w:r>
      <w:r w:rsidRPr="00793A69">
        <w:rPr>
          <w:rFonts w:ascii="Times New Roman" w:eastAsia="Times New Roman" w:hAnsi="Times New Roman"/>
          <w:sz w:val="27"/>
          <w:szCs w:val="27"/>
          <w:lang w:eastAsia="ru-RU"/>
        </w:rPr>
        <w:t>математика, физика, химия, биология, география, обществознание, история, информатика</w:t>
      </w:r>
      <w:r w:rsidRPr="002B21C6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050322" w:rsidRPr="002B21C6" w:rsidRDefault="00050322" w:rsidP="00050322">
      <w:pPr>
        <w:spacing w:after="0" w:line="240" w:lineRule="auto"/>
        <w:ind w:left="-539" w:right="-187"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B21C6">
        <w:rPr>
          <w:rFonts w:ascii="Times New Roman" w:eastAsia="Times New Roman" w:hAnsi="Times New Roman"/>
          <w:sz w:val="27"/>
          <w:szCs w:val="27"/>
          <w:lang w:eastAsia="ru-RU"/>
        </w:rPr>
        <w:t xml:space="preserve">Целью Олимпиады является предварительный отбор кандидатов на целевое обучение граждан (в соответствии со статьей 56 Федерального Закона от 29.12.2012 N 273-ФЗ «Об образовании в Российской Федерации»). </w:t>
      </w:r>
    </w:p>
    <w:p w:rsidR="00050322" w:rsidRDefault="00050322" w:rsidP="00050322">
      <w:pPr>
        <w:spacing w:after="0" w:line="240" w:lineRule="auto"/>
        <w:ind w:left="-539" w:right="-187"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50322" w:rsidRPr="00793A69" w:rsidRDefault="00050322" w:rsidP="00050322">
      <w:pPr>
        <w:spacing w:after="0" w:line="240" w:lineRule="auto"/>
        <w:ind w:left="-539" w:right="-187" w:firstLine="539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93A6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Олимпиада проводится с </w:t>
      </w:r>
      <w:r w:rsidR="00793A69" w:rsidRPr="00793A69">
        <w:rPr>
          <w:rFonts w:ascii="Times New Roman" w:eastAsia="Times New Roman" w:hAnsi="Times New Roman"/>
          <w:b/>
          <w:sz w:val="27"/>
          <w:szCs w:val="27"/>
          <w:lang w:eastAsia="ru-RU"/>
        </w:rPr>
        <w:t>24</w:t>
      </w:r>
      <w:r w:rsidRPr="00793A6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по 31 марта  201</w:t>
      </w:r>
      <w:r w:rsidR="00793A69" w:rsidRPr="00793A69">
        <w:rPr>
          <w:rFonts w:ascii="Times New Roman" w:eastAsia="Times New Roman" w:hAnsi="Times New Roman"/>
          <w:b/>
          <w:sz w:val="27"/>
          <w:szCs w:val="27"/>
          <w:lang w:eastAsia="ru-RU"/>
        </w:rPr>
        <w:t>7</w:t>
      </w:r>
      <w:r w:rsidRPr="00793A6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 в г. Якутск</w:t>
      </w:r>
      <w:r w:rsidR="00793A69" w:rsidRPr="00793A69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</w:p>
    <w:p w:rsidR="00050322" w:rsidRPr="00793A69" w:rsidRDefault="00050322" w:rsidP="00050322">
      <w:pPr>
        <w:spacing w:after="0" w:line="240" w:lineRule="auto"/>
        <w:ind w:left="-539" w:right="-187" w:hanging="1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050322" w:rsidRPr="00050322" w:rsidRDefault="00050322" w:rsidP="00050322">
      <w:pPr>
        <w:spacing w:after="0" w:line="240" w:lineRule="auto"/>
        <w:ind w:left="-540" w:right="-185"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B21C6">
        <w:rPr>
          <w:rFonts w:ascii="Times New Roman" w:eastAsia="Times New Roman" w:hAnsi="Times New Roman"/>
          <w:sz w:val="27"/>
          <w:szCs w:val="27"/>
          <w:lang w:eastAsia="ru-RU"/>
        </w:rPr>
        <w:t>Для участия в Олимпиаде учащиеся или его законный представитель предоставляет</w:t>
      </w:r>
      <w:r w:rsidRPr="00050322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050322" w:rsidRDefault="00050322" w:rsidP="00050322">
      <w:pPr>
        <w:spacing w:after="0" w:line="240" w:lineRule="auto"/>
        <w:ind w:left="-540" w:right="-185" w:firstLine="539"/>
        <w:jc w:val="both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</w:pPr>
      <w:r w:rsidRPr="00050322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Заявку на участие (заполняется электронно по указанной форме)</w:t>
      </w:r>
    </w:p>
    <w:p w:rsidR="00050322" w:rsidRDefault="00050322" w:rsidP="00050322">
      <w:pPr>
        <w:spacing w:after="0" w:line="240" w:lineRule="auto"/>
        <w:ind w:left="-540" w:right="-185" w:firstLine="539"/>
        <w:jc w:val="both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Подлинник заявления на участие (предоставляется на регистрации)</w:t>
      </w:r>
    </w:p>
    <w:p w:rsidR="00050322" w:rsidRDefault="00050322" w:rsidP="00050322">
      <w:pPr>
        <w:spacing w:after="0" w:line="240" w:lineRule="auto"/>
        <w:ind w:left="-540" w:right="-185" w:firstLine="539"/>
        <w:jc w:val="both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Договора о целевом обучении (предоставляется на регистрации, с подписью законного представителя)</w:t>
      </w:r>
    </w:p>
    <w:p w:rsidR="00F54DD2" w:rsidRDefault="00F54DD2" w:rsidP="00F54DD2">
      <w:pPr>
        <w:spacing w:after="0" w:line="240" w:lineRule="auto"/>
        <w:ind w:left="-540" w:right="-185" w:firstLine="539"/>
        <w:jc w:val="both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Копия паспорта с пропиской (предоставляется на регистрации)</w:t>
      </w:r>
    </w:p>
    <w:p w:rsidR="00F54DD2" w:rsidRDefault="00F54DD2" w:rsidP="00050322">
      <w:pPr>
        <w:spacing w:after="0" w:line="240" w:lineRule="auto"/>
        <w:ind w:left="-540" w:right="-185" w:firstLine="539"/>
        <w:jc w:val="both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050322" w:rsidRPr="002B21C6" w:rsidRDefault="00050322" w:rsidP="00050322">
      <w:pPr>
        <w:spacing w:after="0" w:line="240" w:lineRule="auto"/>
        <w:ind w:left="-540" w:right="-185"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B21C6">
        <w:rPr>
          <w:rFonts w:ascii="Times New Roman" w:eastAsia="Times New Roman" w:hAnsi="Times New Roman"/>
          <w:sz w:val="27"/>
          <w:szCs w:val="27"/>
          <w:lang w:eastAsia="ru-RU"/>
        </w:rPr>
        <w:t xml:space="preserve">  Каждый участник, </w:t>
      </w:r>
      <w:r w:rsidRPr="00050322">
        <w:rPr>
          <w:rFonts w:ascii="Times New Roman" w:eastAsia="Times New Roman" w:hAnsi="Times New Roman"/>
          <w:b/>
          <w:color w:val="FF0000"/>
          <w:sz w:val="30"/>
          <w:szCs w:val="30"/>
          <w:u w:val="single"/>
          <w:lang w:eastAsia="ru-RU"/>
        </w:rPr>
        <w:t>соответствующий критериям</w:t>
      </w:r>
      <w:r w:rsidR="00793A69" w:rsidRPr="00793A69">
        <w:rPr>
          <w:rFonts w:ascii="Times New Roman" w:eastAsia="Times New Roman" w:hAnsi="Times New Roman"/>
          <w:b/>
          <w:color w:val="FF0000"/>
          <w:sz w:val="30"/>
          <w:szCs w:val="30"/>
          <w:lang w:eastAsia="ru-RU"/>
        </w:rPr>
        <w:t xml:space="preserve"> </w:t>
      </w:r>
      <w:r w:rsidRPr="002B21C6">
        <w:rPr>
          <w:rFonts w:ascii="Times New Roman" w:eastAsia="Times New Roman" w:hAnsi="Times New Roman"/>
          <w:sz w:val="27"/>
          <w:szCs w:val="27"/>
          <w:lang w:eastAsia="ru-RU"/>
        </w:rPr>
        <w:t xml:space="preserve">отбора работодателя, имеет право подать </w:t>
      </w:r>
      <w:r w:rsidRPr="00050322">
        <w:rPr>
          <w:rFonts w:ascii="Times New Roman" w:eastAsia="Times New Roman" w:hAnsi="Times New Roman"/>
          <w:b/>
          <w:color w:val="FF0000"/>
          <w:sz w:val="27"/>
          <w:szCs w:val="27"/>
          <w:u w:val="single"/>
          <w:lang w:eastAsia="ru-RU"/>
        </w:rPr>
        <w:t>заявление на участие в один ВУЗ на одно  направление</w:t>
      </w:r>
      <w:r w:rsidR="00793A69">
        <w:rPr>
          <w:rFonts w:ascii="Times New Roman" w:eastAsia="Times New Roman" w:hAnsi="Times New Roman"/>
          <w:b/>
          <w:color w:val="FF0000"/>
          <w:sz w:val="27"/>
          <w:szCs w:val="27"/>
          <w:u w:val="single"/>
          <w:lang w:eastAsia="ru-RU"/>
        </w:rPr>
        <w:t xml:space="preserve"> </w:t>
      </w:r>
      <w:r w:rsidRPr="002B21C6">
        <w:rPr>
          <w:rFonts w:ascii="Times New Roman" w:eastAsia="Times New Roman" w:hAnsi="Times New Roman"/>
          <w:sz w:val="27"/>
          <w:szCs w:val="27"/>
          <w:lang w:eastAsia="ru-RU"/>
        </w:rPr>
        <w:t>(специальность)  и принимает участие в одном месте проведения Олимпиады</w:t>
      </w:r>
      <w:r w:rsidR="00793A6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2B21C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</w:p>
    <w:p w:rsidR="00050322" w:rsidRPr="002B21C6" w:rsidRDefault="00050322" w:rsidP="00050322">
      <w:pPr>
        <w:spacing w:after="0" w:line="240" w:lineRule="auto"/>
        <w:ind w:left="-539" w:right="-187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050322" w:rsidRPr="002B21C6" w:rsidRDefault="00050322" w:rsidP="00050322">
      <w:pPr>
        <w:spacing w:after="0" w:line="240" w:lineRule="auto"/>
        <w:ind w:right="-187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B21C6">
        <w:rPr>
          <w:rFonts w:ascii="Times New Roman" w:eastAsia="Times New Roman" w:hAnsi="Times New Roman"/>
          <w:sz w:val="27"/>
          <w:szCs w:val="27"/>
          <w:lang w:eastAsia="ru-RU"/>
        </w:rPr>
        <w:t>Победители Олимпиады определяются на основании результатов участников по соответствующим дисциплинам (в соответствии с перечнем вступительных испытаний образовательных организаций высшего образования), которые заносятся в итоговый документ (протокол), представляющий собой ранжированный список участников, расположенных по мере убывания набранных ими баллов, подходящие под критерии работодателя и набравшие балл не ниже минимального порога, установленного образовательной организацией высшего образования.</w:t>
      </w:r>
    </w:p>
    <w:p w:rsidR="00050322" w:rsidRPr="002B21C6" w:rsidRDefault="00050322" w:rsidP="00050322">
      <w:pPr>
        <w:spacing w:after="0" w:line="240" w:lineRule="auto"/>
        <w:ind w:right="-187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B21C6">
        <w:rPr>
          <w:rFonts w:ascii="Times New Roman" w:eastAsia="Times New Roman" w:hAnsi="Times New Roman"/>
          <w:sz w:val="27"/>
          <w:szCs w:val="27"/>
          <w:lang w:eastAsia="ru-RU"/>
        </w:rPr>
        <w:t>Победители определяются по каждой группе, по каждому вузу, специальности и направлению подготовки.</w:t>
      </w:r>
    </w:p>
    <w:p w:rsidR="00050322" w:rsidRPr="002B21C6" w:rsidRDefault="00050322" w:rsidP="00050322">
      <w:pPr>
        <w:spacing w:after="0" w:line="240" w:lineRule="auto"/>
        <w:ind w:right="-187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B21C6">
        <w:rPr>
          <w:rFonts w:ascii="Times New Roman" w:eastAsia="Times New Roman" w:hAnsi="Times New Roman"/>
          <w:sz w:val="27"/>
          <w:szCs w:val="27"/>
          <w:lang w:eastAsia="ru-RU"/>
        </w:rPr>
        <w:t>По итогам проверки олимпиадных работ апелляция не предусматривается.</w:t>
      </w:r>
    </w:p>
    <w:p w:rsidR="00050322" w:rsidRPr="002B21C6" w:rsidRDefault="00050322" w:rsidP="00050322">
      <w:pPr>
        <w:spacing w:after="0" w:line="240" w:lineRule="auto"/>
        <w:ind w:right="-187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B21C6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Победа в Олимпиаде не является основанием для зачисления в образовательную организацию высшего обра</w:t>
      </w:r>
      <w:r w:rsidR="00793A69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зования. С победителямиОлимпиад</w:t>
      </w:r>
      <w:r w:rsidRPr="002B21C6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ы </w:t>
      </w:r>
      <w:r w:rsidRPr="002B21C6">
        <w:rPr>
          <w:rFonts w:ascii="Times New Roman" w:eastAsia="Times New Roman" w:hAnsi="Times New Roman"/>
          <w:sz w:val="27"/>
          <w:szCs w:val="27"/>
          <w:lang w:eastAsia="ru-RU"/>
        </w:rPr>
        <w:t>Министерство образования</w:t>
      </w:r>
      <w:r w:rsidR="00793A69">
        <w:rPr>
          <w:rFonts w:ascii="Times New Roman" w:eastAsia="Times New Roman" w:hAnsi="Times New Roman"/>
          <w:sz w:val="27"/>
          <w:szCs w:val="27"/>
          <w:lang w:eastAsia="ru-RU"/>
        </w:rPr>
        <w:t xml:space="preserve"> и науки</w:t>
      </w:r>
      <w:r w:rsidRPr="002B21C6"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Республики Саха (Якутия) заключает договор о целевом обучении, который является предварительным отбором для проведения конкурсного отбора на целевое обучение в соответствии с порядком организации целевого обучения граждан, утвержденного постановлением Правительства Республики Саха (Якутия) от 01.08.2014 года №235.</w:t>
      </w:r>
    </w:p>
    <w:p w:rsidR="00A10412" w:rsidRDefault="00050322" w:rsidP="00793A69">
      <w:pPr>
        <w:spacing w:after="0" w:line="240" w:lineRule="auto"/>
        <w:ind w:right="-187" w:firstLine="567"/>
        <w:jc w:val="both"/>
      </w:pPr>
      <w:r w:rsidRPr="002B21C6">
        <w:rPr>
          <w:rFonts w:ascii="Times New Roman" w:eastAsia="Times New Roman" w:hAnsi="Times New Roman"/>
          <w:sz w:val="27"/>
          <w:szCs w:val="27"/>
          <w:lang w:eastAsia="ru-RU"/>
        </w:rPr>
        <w:t xml:space="preserve">Зачисление победителей Олимпиады на целевые места проводится по результатам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Единого государственного экзамена в период Республиканской приемной комиссии (июнь, июль 2016 года)</w:t>
      </w:r>
      <w:r w:rsidRPr="002B21C6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соответствии со статьей 56 Федерального Закона от 29.12.2012 N 273-ФЗ «Об образовании в Российской Федерации». </w:t>
      </w:r>
    </w:p>
    <w:sectPr w:rsidR="00A10412" w:rsidSect="00A813DC">
      <w:headerReference w:type="even" r:id="rId7"/>
      <w:headerReference w:type="default" r:id="rId8"/>
      <w:pgSz w:w="11906" w:h="16838"/>
      <w:pgMar w:top="719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73D" w:rsidRDefault="00EA273D">
      <w:pPr>
        <w:spacing w:after="0" w:line="240" w:lineRule="auto"/>
      </w:pPr>
      <w:r>
        <w:separator/>
      </w:r>
    </w:p>
  </w:endnote>
  <w:endnote w:type="continuationSeparator" w:id="1">
    <w:p w:rsidR="00EA273D" w:rsidRDefault="00EA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73D" w:rsidRDefault="00EA273D">
      <w:pPr>
        <w:spacing w:after="0" w:line="240" w:lineRule="auto"/>
      </w:pPr>
      <w:r>
        <w:separator/>
      </w:r>
    </w:p>
  </w:footnote>
  <w:footnote w:type="continuationSeparator" w:id="1">
    <w:p w:rsidR="00EA273D" w:rsidRDefault="00EA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45" w:rsidRDefault="00DD77D2" w:rsidP="00A813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62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2F45" w:rsidRDefault="00EA27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45" w:rsidRDefault="00DD77D2" w:rsidP="00A813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62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A69">
      <w:rPr>
        <w:rStyle w:val="a5"/>
        <w:noProof/>
      </w:rPr>
      <w:t>2</w:t>
    </w:r>
    <w:r>
      <w:rPr>
        <w:rStyle w:val="a5"/>
      </w:rPr>
      <w:fldChar w:fldCharType="end"/>
    </w:r>
  </w:p>
  <w:p w:rsidR="009B2F45" w:rsidRDefault="00EA27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2688"/>
    <w:multiLevelType w:val="hybridMultilevel"/>
    <w:tmpl w:val="A2147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322"/>
    <w:rsid w:val="00050322"/>
    <w:rsid w:val="00213FFE"/>
    <w:rsid w:val="006A43FB"/>
    <w:rsid w:val="0075629D"/>
    <w:rsid w:val="00793A69"/>
    <w:rsid w:val="00A10412"/>
    <w:rsid w:val="00A432A1"/>
    <w:rsid w:val="00C50F59"/>
    <w:rsid w:val="00DD77D2"/>
    <w:rsid w:val="00E62C7A"/>
    <w:rsid w:val="00EA273D"/>
    <w:rsid w:val="00F50C0F"/>
    <w:rsid w:val="00F54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03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50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50322"/>
  </w:style>
  <w:style w:type="paragraph" w:styleId="a6">
    <w:name w:val="Balloon Text"/>
    <w:basedOn w:val="a"/>
    <w:link w:val="a7"/>
    <w:uiPriority w:val="99"/>
    <w:semiHidden/>
    <w:unhideWhenUsed/>
    <w:rsid w:val="006A43FB"/>
    <w:pPr>
      <w:spacing w:after="0" w:line="240" w:lineRule="auto"/>
    </w:pPr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3FB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2016-02-16T00:59:00Z</cp:lastPrinted>
  <dcterms:created xsi:type="dcterms:W3CDTF">2017-03-20T03:08:00Z</dcterms:created>
  <dcterms:modified xsi:type="dcterms:W3CDTF">2017-03-20T03:20:00Z</dcterms:modified>
</cp:coreProperties>
</file>