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FA2" w:rsidRDefault="00743FA2" w:rsidP="00743FA2">
      <w:pPr>
        <w:pStyle w:val="a5"/>
        <w:numPr>
          <w:ilvl w:val="0"/>
          <w:numId w:val="1"/>
        </w:numPr>
        <w:spacing w:before="0" w:after="0" w:line="240" w:lineRule="auto"/>
        <w:ind w:left="0"/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  <w:r w:rsidRPr="009E3AF3">
        <w:rPr>
          <w:rFonts w:ascii="Times New Roman" w:hAnsi="Times New Roman" w:cs="Times New Roman"/>
          <w:b/>
          <w:color w:val="00B050"/>
          <w:sz w:val="22"/>
          <w:szCs w:val="22"/>
        </w:rPr>
        <w:t>СТАНДАРТ ТЕХНИЧЕСКОГО ОПИСАНИЯ КОМПЕТЕНЦИИ «КУЛИНАРНОЕ ДЕЛО»</w:t>
      </w:r>
    </w:p>
    <w:p w:rsidR="00743FA2" w:rsidRPr="009E3AF3" w:rsidRDefault="00743FA2" w:rsidP="00743FA2">
      <w:pPr>
        <w:pStyle w:val="a5"/>
        <w:spacing w:before="0" w:after="0" w:line="240" w:lineRule="auto"/>
        <w:ind w:left="0"/>
        <w:rPr>
          <w:rFonts w:ascii="Times New Roman" w:hAnsi="Times New Roman" w:cs="Times New Roman"/>
          <w:b/>
          <w:color w:val="00B05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4677"/>
        <w:gridCol w:w="5446"/>
        <w:gridCol w:w="1748"/>
      </w:tblGrid>
      <w:tr w:rsidR="00743FA2" w:rsidRPr="009E3AF3" w:rsidTr="006454C2">
        <w:tc>
          <w:tcPr>
            <w:tcW w:w="2689" w:type="dxa"/>
            <w:vAlign w:val="center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сфера</w:t>
            </w:r>
          </w:p>
        </w:tc>
        <w:tc>
          <w:tcPr>
            <w:tcW w:w="11871" w:type="dxa"/>
            <w:gridSpan w:val="3"/>
            <w:vAlign w:val="center"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Сервис, оказание услуг населению</w:t>
            </w:r>
          </w:p>
        </w:tc>
      </w:tr>
      <w:tr w:rsidR="00743FA2" w:rsidRPr="009E3AF3" w:rsidTr="006454C2">
        <w:tc>
          <w:tcPr>
            <w:tcW w:w="2689" w:type="dxa"/>
            <w:vAlign w:val="center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11871" w:type="dxa"/>
            <w:gridSpan w:val="3"/>
            <w:vAlign w:val="center"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Кулинарное дело 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FA2" w:rsidRPr="009E3AF3" w:rsidTr="006454C2">
        <w:tc>
          <w:tcPr>
            <w:tcW w:w="2689" w:type="dxa"/>
            <w:vAlign w:val="center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компетенции</w:t>
            </w:r>
          </w:p>
        </w:tc>
        <w:tc>
          <w:tcPr>
            <w:tcW w:w="11871" w:type="dxa"/>
            <w:gridSpan w:val="3"/>
            <w:vAlign w:val="center"/>
          </w:tcPr>
          <w:p w:rsidR="00743FA2" w:rsidRPr="009D59F3" w:rsidRDefault="00743FA2" w:rsidP="006454C2">
            <w:pPr>
              <w:shd w:val="clear" w:color="auto" w:fill="FFFFFF"/>
              <w:spacing w:before="0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 Кулинарное дело - это деятельность человека, направленная на приготовление пищи. КД является совокупностью способов и различных приемов, направленных на приготовление разнообразной пищи, которая нужна человеку для поддержания его жизнедеятельности и здоровья. КД включает в себя целый комплекс специальных рецептов, технологий и соответствующее оборудование.</w:t>
            </w:r>
          </w:p>
        </w:tc>
      </w:tr>
      <w:tr w:rsidR="00743FA2" w:rsidRPr="009E3AF3" w:rsidTr="006454C2">
        <w:trPr>
          <w:trHeight w:val="1399"/>
        </w:trPr>
        <w:tc>
          <w:tcPr>
            <w:tcW w:w="2689" w:type="dxa"/>
            <w:vAlign w:val="center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Актуальность компетенции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1" w:type="dxa"/>
            <w:gridSpan w:val="3"/>
            <w:vAlign w:val="center"/>
          </w:tcPr>
          <w:p w:rsidR="00743FA2" w:rsidRPr="009D59F3" w:rsidRDefault="00743FA2" w:rsidP="006454C2">
            <w:pPr>
              <w:pStyle w:val="rtejustify"/>
              <w:spacing w:before="0" w:after="0" w:line="360" w:lineRule="auto"/>
            </w:pPr>
            <w:r w:rsidRPr="009D59F3">
              <w:t xml:space="preserve">В настоящее время востребованность широкопрофильного сотрудника в области кулинарного дела, высока. </w:t>
            </w:r>
          </w:p>
          <w:p w:rsidR="00743FA2" w:rsidRPr="009D59F3" w:rsidRDefault="00743FA2" w:rsidP="006454C2">
            <w:pPr>
              <w:pStyle w:val="rtejustify"/>
              <w:spacing w:before="0" w:after="0" w:line="360" w:lineRule="auto"/>
            </w:pPr>
            <w:r w:rsidRPr="009D59F3">
              <w:t xml:space="preserve">Кулинарное дело в последнее время стало повседневной жизнью не только ресторанов и отелей сегмента премиум. </w:t>
            </w:r>
          </w:p>
          <w:p w:rsidR="00743FA2" w:rsidRPr="009D59F3" w:rsidRDefault="00743FA2" w:rsidP="006454C2">
            <w:pPr>
              <w:pStyle w:val="rtejustify"/>
              <w:spacing w:before="0" w:after="0" w:line="360" w:lineRule="auto"/>
            </w:pPr>
            <w:r w:rsidRPr="009D59F3">
              <w:t>Приготовлением пищи занимаются повсюду: столовые предприятия и организаций, учебные заведения, кафе, рестораны и бары, торгово-развлекательные учреждения и т.д. Одним из перспективных вариантов является и получает распространение работа личным поваром у состоятельных людей.</w:t>
            </w:r>
          </w:p>
        </w:tc>
      </w:tr>
      <w:tr w:rsidR="00743FA2" w:rsidRPr="009E3AF3" w:rsidTr="006454C2">
        <w:tc>
          <w:tcPr>
            <w:tcW w:w="2689" w:type="dxa"/>
            <w:vAlign w:val="center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профессии</w:t>
            </w:r>
          </w:p>
        </w:tc>
        <w:tc>
          <w:tcPr>
            <w:tcW w:w="11871" w:type="dxa"/>
            <w:gridSpan w:val="3"/>
            <w:vAlign w:val="center"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Повар. Кондитер.</w:t>
            </w:r>
          </w:p>
        </w:tc>
      </w:tr>
      <w:tr w:rsidR="00743FA2" w:rsidRPr="009E3AF3" w:rsidTr="006454C2">
        <w:trPr>
          <w:trHeight w:val="986"/>
        </w:trPr>
        <w:tc>
          <w:tcPr>
            <w:tcW w:w="2689" w:type="dxa"/>
            <w:vAlign w:val="center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Обобщенная трудовая функция </w:t>
            </w:r>
          </w:p>
        </w:tc>
        <w:tc>
          <w:tcPr>
            <w:tcW w:w="11871" w:type="dxa"/>
            <w:gridSpan w:val="3"/>
            <w:vAlign w:val="center"/>
          </w:tcPr>
          <w:p w:rsidR="00743FA2" w:rsidRPr="009D59F3" w:rsidRDefault="00B0206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743FA2" w:rsidRPr="009D59F3">
                <w:rPr>
                  <w:rFonts w:ascii="Times New Roman" w:hAnsi="Times New Roman" w:cs="Times New Roman"/>
                  <w:sz w:val="24"/>
                  <w:szCs w:val="24"/>
                  <w:shd w:val="clear" w:color="auto" w:fill="FAFAFA"/>
                </w:rPr>
                <w:t>Приготовление, оформление и презентация блюд, напитков, кулинарных изделий</w:t>
              </w:r>
            </w:hyperlink>
            <w:r w:rsidR="00743FA2" w:rsidRPr="009D59F3">
              <w:rPr>
                <w:rFonts w:ascii="Times New Roman" w:hAnsi="Times New Roman" w:cs="Times New Roman"/>
                <w:sz w:val="24"/>
                <w:szCs w:val="24"/>
              </w:rPr>
              <w:t>, кондитерской и шоколадной продукции</w:t>
            </w:r>
          </w:p>
        </w:tc>
      </w:tr>
      <w:tr w:rsidR="00743FA2" w:rsidRPr="009E3AF3" w:rsidTr="006454C2">
        <w:tc>
          <w:tcPr>
            <w:tcW w:w="2689" w:type="dxa"/>
            <w:shd w:val="clear" w:color="auto" w:fill="D9D9D9" w:themeFill="background1" w:themeFillShade="D9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Трудовые функции 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Трудовые действия</w:t>
            </w:r>
          </w:p>
        </w:tc>
        <w:tc>
          <w:tcPr>
            <w:tcW w:w="5446" w:type="dxa"/>
            <w:shd w:val="clear" w:color="auto" w:fill="D9D9D9" w:themeFill="background1" w:themeFillShade="D9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умения 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D9D9D9" w:themeFill="background1" w:themeFillShade="D9"/>
          </w:tcPr>
          <w:p w:rsidR="00743FA2" w:rsidRPr="009E3AF3" w:rsidRDefault="00743FA2" w:rsidP="006454C2">
            <w:pPr>
              <w:pStyle w:val="a3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E3A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Процент оценки блока </w:t>
            </w:r>
          </w:p>
        </w:tc>
      </w:tr>
      <w:tr w:rsidR="00743FA2" w:rsidRPr="009E3AF3" w:rsidTr="006454C2">
        <w:tc>
          <w:tcPr>
            <w:tcW w:w="2689" w:type="dxa"/>
            <w:shd w:val="clear" w:color="auto" w:fill="D9D9D9" w:themeFill="background1" w:themeFillShade="D9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46" w:type="dxa"/>
            <w:shd w:val="clear" w:color="auto" w:fill="D9D9D9" w:themeFill="background1" w:themeFillShade="D9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48" w:type="dxa"/>
            <w:shd w:val="clear" w:color="auto" w:fill="D9D9D9" w:themeFill="background1" w:themeFillShade="D9"/>
          </w:tcPr>
          <w:p w:rsidR="00743FA2" w:rsidRPr="009E3AF3" w:rsidRDefault="00743FA2" w:rsidP="006454C2">
            <w:pPr>
              <w:pStyle w:val="a3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E3AF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743FA2" w:rsidRPr="009E3AF3" w:rsidTr="006454C2">
        <w:trPr>
          <w:trHeight w:val="1245"/>
        </w:trPr>
        <w:tc>
          <w:tcPr>
            <w:tcW w:w="2689" w:type="dxa"/>
            <w:vMerge w:val="restart"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Подготовка инвентаря, оборудования и рабочего места повара к работе</w:t>
            </w: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своего рабочего места в соответствии с инструкциями и регламентами </w:t>
            </w:r>
          </w:p>
        </w:tc>
        <w:tc>
          <w:tcPr>
            <w:tcW w:w="5446" w:type="dxa"/>
            <w:vMerge w:val="restart"/>
          </w:tcPr>
          <w:p w:rsidR="00743FA2" w:rsidRPr="009D59F3" w:rsidRDefault="00743FA2" w:rsidP="00743FA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работы по подготовке рабочего места и технологического оборудования, производственного инвентаря, инструмента, </w:t>
            </w:r>
            <w:proofErr w:type="spellStart"/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приборов, используемых при приготовлении блюд, напитков и кулинарных изделий</w:t>
            </w:r>
          </w:p>
          <w:p w:rsidR="00743FA2" w:rsidRPr="009D59F3" w:rsidRDefault="00743FA2" w:rsidP="00743FA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стандарты чистоты на рабочем месте основного производства организации питания</w:t>
            </w:r>
            <w:r w:rsidRPr="009D5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748" w:type="dxa"/>
            <w:vMerge w:val="restart"/>
          </w:tcPr>
          <w:p w:rsidR="00743FA2" w:rsidRPr="009E3AF3" w:rsidRDefault="00743FA2" w:rsidP="006454C2">
            <w:pPr>
              <w:pStyle w:val="a3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E3AF3">
              <w:rPr>
                <w:rFonts w:ascii="Times New Roman" w:hAnsi="Times New Roman" w:cs="Times New Roman"/>
                <w:b/>
                <w:sz w:val="22"/>
                <w:szCs w:val="22"/>
              </w:rPr>
              <w:t>32,6 %</w:t>
            </w:r>
          </w:p>
        </w:tc>
      </w:tr>
      <w:tr w:rsidR="00743FA2" w:rsidRPr="009E3AF3" w:rsidTr="006454C2">
        <w:trPr>
          <w:trHeight w:val="1789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технологического оборудования, производственного инвентаря, инструмента, </w:t>
            </w:r>
            <w:proofErr w:type="spellStart"/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основного производства организации питания </w:t>
            </w:r>
          </w:p>
        </w:tc>
        <w:tc>
          <w:tcPr>
            <w:tcW w:w="5446" w:type="dxa"/>
            <w:vMerge/>
          </w:tcPr>
          <w:p w:rsidR="00743FA2" w:rsidRPr="009D59F3" w:rsidRDefault="00743FA2" w:rsidP="00743FA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1276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 сотрудника основного производства организации питания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2170"/>
        </w:trPr>
        <w:tc>
          <w:tcPr>
            <w:tcW w:w="2689" w:type="dxa"/>
            <w:vMerge w:val="restart"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AFAFA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Приготовление, оформление и презентация блюд, напитков и кулинарных изделий</w:t>
            </w:r>
            <w:hyperlink r:id="rId6" w:history="1"/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Подготовка пряностей, приправ, зерновых и молочных продуктов, плодов, муки, яиц, жиров, сахара и других продуктов для приготовления блюд, напитков и кулинарных изделий</w:t>
            </w:r>
          </w:p>
        </w:tc>
        <w:tc>
          <w:tcPr>
            <w:tcW w:w="5446" w:type="dxa"/>
            <w:vMerge w:val="restart"/>
            <w:tcBorders>
              <w:bottom w:val="single" w:sz="4" w:space="0" w:color="auto"/>
            </w:tcBorders>
          </w:tcPr>
          <w:p w:rsidR="00743FA2" w:rsidRPr="009D59F3" w:rsidRDefault="00743FA2" w:rsidP="00B0206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Изготовлять блюда, напитки и кулинарные изделия по технологическим картам, фирменным рецептам, а также рецептам национальных кухонь;</w:t>
            </w:r>
          </w:p>
          <w:p w:rsidR="00743FA2" w:rsidRPr="009D59F3" w:rsidRDefault="00743FA2" w:rsidP="00B0206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Соблюдать правила сочетаемости основных продуктов и сырья при приготовлении блюд;</w:t>
            </w:r>
          </w:p>
          <w:p w:rsidR="00743FA2" w:rsidRPr="009D59F3" w:rsidRDefault="00743FA2" w:rsidP="00B0206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B0206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Комбинировать различные способы приготовления и сочетания основных </w:t>
            </w:r>
            <w:r w:rsidRPr="009D5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 с дополнительными ингредиентами для создания гармоничных блюд, напитков и кулинарных изделий;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ind w:lef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Творчески оформлять блюда, напитки и кулинарные изделия, используя подходящие для этого отделочные полуфабрикаты и украшения;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ind w:lef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Выбирать производственный инвентарь и технологическое оборудование и безопасно пользоваться им при приготовлении блюд, напитков и кулинарных изделий;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ind w:lef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Аккуратно обращаться с сырьем в процессе приготовления блюд, напитков и кулинарных изделий и экономно расходовать его;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ind w:lef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при приготовлении блюд, напитков и кулинарных изделий требования </w:t>
            </w:r>
            <w:r w:rsidRPr="009D5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качеству и безопасности их приготовления;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ind w:lef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Соблюдать санитарно-гигиенические требования и требования охраны труда;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ind w:lef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Оценивать качество приготовления и безопасность готовых блюд, напитков и кулинарных изделий.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  <w:tcBorders>
              <w:bottom w:val="single" w:sz="4" w:space="0" w:color="auto"/>
            </w:tcBorders>
          </w:tcPr>
          <w:p w:rsidR="00743FA2" w:rsidRPr="009E3AF3" w:rsidRDefault="00743FA2" w:rsidP="006454C2">
            <w:pPr>
              <w:pStyle w:val="a3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E3AF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33,7 %</w:t>
            </w:r>
          </w:p>
        </w:tc>
      </w:tr>
      <w:tr w:rsidR="00743FA2" w:rsidRPr="009E3AF3" w:rsidTr="006454C2">
        <w:trPr>
          <w:trHeight w:val="8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Подготовка сырья и полуфабрикатов для приготовления блюд, напитков и кулинарных изделий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Обработка, нарезка и формовка овощей, грибов и фруктов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рыбных полуфабрикатов, полуфабрикатов из мяса и домашней птицы 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1756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бутербродов и гастрономических продуктов порциями, приготовление и оформление канапе и легких закусок разнообразного ассортимента  </w:t>
            </w:r>
          </w:p>
        </w:tc>
        <w:tc>
          <w:tcPr>
            <w:tcW w:w="5446" w:type="dxa"/>
            <w:vMerge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Приготовление блюд и гарниров из овощей, бобовых и кукурузы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345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каш и гарниров из круп </w:t>
            </w:r>
          </w:p>
        </w:tc>
        <w:tc>
          <w:tcPr>
            <w:tcW w:w="5446" w:type="dxa"/>
            <w:vMerge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763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холодных и горячих блюд из рыбы и нерыбных продуктов моря </w:t>
            </w:r>
          </w:p>
        </w:tc>
        <w:tc>
          <w:tcPr>
            <w:tcW w:w="5446" w:type="dxa"/>
            <w:vMerge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1342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Приготовление холодных и горячих блюд из мяса и мясных продуктов, домашней птицы и дичи</w:t>
            </w:r>
          </w:p>
        </w:tc>
        <w:tc>
          <w:tcPr>
            <w:tcW w:w="5446" w:type="dxa"/>
            <w:vMerge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блюд из яиц 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531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блюд из творога </w:t>
            </w:r>
          </w:p>
        </w:tc>
        <w:tc>
          <w:tcPr>
            <w:tcW w:w="5446" w:type="dxa"/>
            <w:vMerge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блюд и гарниров из макаронных изделий 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мучных блюд, выпечных изделий из теста с фаршами, пиццы 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холодных и горячих напитков 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и оформление салатов, основных холодных и горячих закусок 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и оформление супов, бульонов и отваров 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холодных и горячих соусов, отдельных компонентов для соусов и соусных полуфабрикатов 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Процеживание, протирание, замешивание, измельчение, </w:t>
            </w:r>
            <w:proofErr w:type="spellStart"/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фарширование</w:t>
            </w:r>
            <w:proofErr w:type="spellEnd"/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, начинка продукции 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Порционирование</w:t>
            </w:r>
            <w:proofErr w:type="spellEnd"/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(комплектация), раздача блюд, напитков и кулинарных изделий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435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качества приготовления блюд, напитков и кулинарных изделий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816"/>
        </w:trPr>
        <w:tc>
          <w:tcPr>
            <w:tcW w:w="2689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Презентация готовых блюд, напитков и кулинарных изделий потребителям</w:t>
            </w:r>
          </w:p>
        </w:tc>
        <w:tc>
          <w:tcPr>
            <w:tcW w:w="5446" w:type="dxa"/>
            <w:vMerge/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1691"/>
        </w:trPr>
        <w:tc>
          <w:tcPr>
            <w:tcW w:w="2689" w:type="dxa"/>
            <w:vMerge w:val="restart"/>
          </w:tcPr>
          <w:p w:rsidR="00743FA2" w:rsidRPr="009D59F3" w:rsidRDefault="00743FA2" w:rsidP="006454C2">
            <w:pPr>
              <w:pStyle w:val="a5"/>
              <w:spacing w:before="0"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Приготовление, оформление и презентация кондитерской и шоколадной продукции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контроля хранения продуктов, используемых при изготовлении кондитерской и шоколадной продукции</w:t>
            </w:r>
          </w:p>
        </w:tc>
        <w:tc>
          <w:tcPr>
            <w:tcW w:w="5446" w:type="dxa"/>
            <w:vMerge w:val="restart"/>
          </w:tcPr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Замешивать тесто, готовить начинки и полуфабрикаты для кондитерской и шоколадной продукции;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Готовить по технологическим картам кондитерскую и шоколадную продукцию;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Комбинировать различные способы приготовления и сочетания основных продуктов с дополнительными ингредиентами для создания гармоничных кондитерских и шоколадных изделий;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правила сочетаемости основных продуктов и сырья при изготовлении кондитерской и шоколадной продукции;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Процеживать, просеивать, протирать, замешивать, измельчать, формовать сырье, используемое для приготовления кондитерской и шоколадной продукции;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Порционировать</w:t>
            </w:r>
            <w:proofErr w:type="spellEnd"/>
            <w:r w:rsidRPr="009D59F3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(комплектовать) кондитерскую и шоколадную продукцию;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Оформлять десерты, кондитерские и шоколадные изделия, используя подходящие для этого отделочные полуфабрикаты и украшения;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Готовить кондитерскую продукцию с последующим охлаждением и замораживанием с учетом требований к безопасности пищевых продуктов;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при приготовлении десертов, кондитерской и шоколадной продукции требования к качеству и безопасности их приготовления;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Оценивать качество приготовления и безопасность готовой кондитерской и шоколадной продукции;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Реализовывать готовую кондитерскую и шоколадную продукцию с учетом требований к безопасности готовой продукции;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Безопасно использовать технологическое оборудование для изготовления кондитерской и шоколадной продукции;</w:t>
            </w:r>
            <w:r w:rsidRPr="009D59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t>Соблюдать санитарно-гигиенические требования и требования охраны труда и пожарной безопасности;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A2" w:rsidRPr="009D59F3" w:rsidRDefault="00743FA2" w:rsidP="00743FA2">
            <w:pPr>
              <w:pStyle w:val="a3"/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Аккуратно и экономно использовать сырье в процессе производства кондитерской и шоколадной продукции;</w:t>
            </w:r>
          </w:p>
        </w:tc>
        <w:tc>
          <w:tcPr>
            <w:tcW w:w="1748" w:type="dxa"/>
            <w:vMerge w:val="restart"/>
          </w:tcPr>
          <w:p w:rsidR="00743FA2" w:rsidRPr="009E3AF3" w:rsidRDefault="00743FA2" w:rsidP="006454C2">
            <w:pPr>
              <w:pStyle w:val="a3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E3AF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33,7 %</w:t>
            </w:r>
          </w:p>
        </w:tc>
      </w:tr>
      <w:tr w:rsidR="00743FA2" w:rsidRPr="009E3AF3" w:rsidTr="006454C2">
        <w:trPr>
          <w:trHeight w:val="1158"/>
        </w:trPr>
        <w:tc>
          <w:tcPr>
            <w:tcW w:w="2689" w:type="dxa"/>
            <w:vMerge/>
          </w:tcPr>
          <w:p w:rsidR="00743FA2" w:rsidRPr="009E3AF3" w:rsidRDefault="00743FA2" w:rsidP="006454C2">
            <w:pPr>
              <w:pStyle w:val="a3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сырья, теста, начинки и полуфабрикатов для кондитерской и шоколадной продукции </w:t>
            </w:r>
          </w:p>
        </w:tc>
        <w:tc>
          <w:tcPr>
            <w:tcW w:w="5446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926"/>
        </w:trPr>
        <w:tc>
          <w:tcPr>
            <w:tcW w:w="2689" w:type="dxa"/>
            <w:vMerge/>
          </w:tcPr>
          <w:p w:rsidR="00743FA2" w:rsidRPr="009E3AF3" w:rsidRDefault="00743FA2" w:rsidP="006454C2">
            <w:pPr>
              <w:pStyle w:val="a3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 оформление кондитерской и шоколадной продукции в ассортименте</w:t>
            </w:r>
          </w:p>
        </w:tc>
        <w:tc>
          <w:tcPr>
            <w:tcW w:w="5446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9E3AF3" w:rsidTr="006454C2">
        <w:trPr>
          <w:trHeight w:val="2784"/>
        </w:trPr>
        <w:tc>
          <w:tcPr>
            <w:tcW w:w="2689" w:type="dxa"/>
            <w:vMerge/>
          </w:tcPr>
          <w:p w:rsidR="00743FA2" w:rsidRPr="009E3AF3" w:rsidRDefault="00743FA2" w:rsidP="006454C2">
            <w:pPr>
              <w:pStyle w:val="a3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  <w:r w:rsidRPr="009D5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 оформление мороженного, фруктовых и легких обезжиренных кондитерских изделий, изделий пониженной калорийности</w:t>
            </w:r>
          </w:p>
          <w:p w:rsidR="00743FA2" w:rsidRPr="009D59F3" w:rsidRDefault="00743FA2" w:rsidP="006454C2">
            <w:pPr>
              <w:pStyle w:val="a3"/>
              <w:spacing w:before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46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743FA2" w:rsidRPr="009E3AF3" w:rsidRDefault="00743FA2" w:rsidP="006454C2">
            <w:pPr>
              <w:pStyle w:val="a3"/>
              <w:spacing w:befor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FA2" w:rsidRPr="00755BCD" w:rsidTr="006454C2">
        <w:trPr>
          <w:trHeight w:val="9940"/>
        </w:trPr>
        <w:tc>
          <w:tcPr>
            <w:tcW w:w="2689" w:type="dxa"/>
            <w:vMerge/>
          </w:tcPr>
          <w:p w:rsidR="00743FA2" w:rsidRPr="00755BCD" w:rsidRDefault="00743FA2" w:rsidP="006454C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43FA2" w:rsidRPr="00755BCD" w:rsidRDefault="00743FA2" w:rsidP="006454C2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  <w:r w:rsidRPr="00755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кондитерской и шоколадной продукции потребителям</w:t>
            </w:r>
            <w:r w:rsidRPr="00755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43FA2" w:rsidRPr="00755BCD" w:rsidRDefault="00743FA2" w:rsidP="006454C2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46" w:type="dxa"/>
            <w:vMerge/>
            <w:tcBorders>
              <w:bottom w:val="single" w:sz="4" w:space="0" w:color="auto"/>
            </w:tcBorders>
          </w:tcPr>
          <w:p w:rsidR="00743FA2" w:rsidRPr="00755BCD" w:rsidRDefault="00743FA2" w:rsidP="006454C2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43FA2" w:rsidRPr="00755BCD" w:rsidRDefault="00743FA2" w:rsidP="006454C2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FA2" w:rsidRDefault="00743FA2" w:rsidP="00743FA2">
      <w:pPr>
        <w:pStyle w:val="a5"/>
        <w:ind w:left="0"/>
        <w:rPr>
          <w:rFonts w:ascii="Times New Roman" w:hAnsi="Times New Roman" w:cs="Times New Roman"/>
          <w:color w:val="00B050"/>
          <w:sz w:val="32"/>
          <w:szCs w:val="32"/>
        </w:rPr>
        <w:sectPr w:rsidR="00743FA2" w:rsidSect="007831C2">
          <w:pgSz w:w="16838" w:h="11906" w:orient="landscape" w:code="9"/>
          <w:pgMar w:top="1701" w:right="1134" w:bottom="851" w:left="1134" w:header="709" w:footer="709" w:gutter="0"/>
          <w:pgNumType w:start="3"/>
          <w:cols w:space="708"/>
          <w:docGrid w:linePitch="360"/>
        </w:sectPr>
      </w:pPr>
    </w:p>
    <w:p w:rsidR="00743FA2" w:rsidRPr="001E5EE1" w:rsidRDefault="00743FA2" w:rsidP="00743FA2">
      <w:pPr>
        <w:pStyle w:val="a5"/>
        <w:ind w:left="0"/>
        <w:jc w:val="center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1E5EE1">
        <w:rPr>
          <w:rFonts w:ascii="Times New Roman" w:hAnsi="Times New Roman" w:cs="Times New Roman"/>
          <w:b/>
          <w:color w:val="00B050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E5EE1">
        <w:rPr>
          <w:rFonts w:ascii="Times New Roman" w:hAnsi="Times New Roman" w:cs="Times New Roman"/>
          <w:b/>
          <w:color w:val="00B050"/>
          <w:sz w:val="28"/>
          <w:szCs w:val="28"/>
        </w:rPr>
        <w:t>КРАТКОЕ КОНКУРСНОЕ ЗАДАНИЕ</w:t>
      </w:r>
      <w:r w:rsidRPr="001E5EE1">
        <w:rPr>
          <w:rFonts w:ascii="Times New Roman" w:hAnsi="Times New Roman" w:cs="Times New Roman"/>
          <w:b/>
          <w:color w:val="00B050"/>
          <w:sz w:val="32"/>
          <w:szCs w:val="32"/>
        </w:rPr>
        <w:t>.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391"/>
      </w:tblGrid>
      <w:tr w:rsidR="00743FA2" w:rsidTr="006454C2">
        <w:trPr>
          <w:trHeight w:val="4194"/>
        </w:trPr>
        <w:tc>
          <w:tcPr>
            <w:tcW w:w="4815" w:type="dxa"/>
          </w:tcPr>
          <w:p w:rsidR="00743FA2" w:rsidRDefault="00743FA2" w:rsidP="006454C2">
            <w:pPr>
              <w:spacing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44EE6B" wp14:editId="457B6227">
                  <wp:extent cx="3034985" cy="2024515"/>
                  <wp:effectExtent l="19050" t="0" r="13335" b="585470"/>
                  <wp:docPr id="12" name="Рисунок 12" descr="http://thehappyhousewife.com/cooking/files/2013/01/cook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hehappyhousewife.com/cooking/files/2013/01/cook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486" cy="2028184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1" w:type="dxa"/>
          </w:tcPr>
          <w:p w:rsidR="00743FA2" w:rsidRPr="001E5EE1" w:rsidRDefault="00743FA2" w:rsidP="006454C2">
            <w:pPr>
              <w:spacing w:before="0"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компетенции: </w:t>
            </w:r>
          </w:p>
          <w:p w:rsidR="00743FA2" w:rsidRDefault="00743FA2" w:rsidP="006454C2">
            <w:pPr>
              <w:spacing w:before="0"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EE1">
              <w:rPr>
                <w:rFonts w:ascii="Times New Roman" w:hAnsi="Times New Roman" w:cs="Times New Roman"/>
                <w:sz w:val="24"/>
                <w:szCs w:val="24"/>
              </w:rPr>
              <w:t>Кулинария - это деятельность человека, направленная на приготовление пищи. Кулинария является совокупностью способов и различных приемов, направленных на приготовление разнообразной пищи, которая нужна человеку для поддержания его жизнедеятельности и здоровья. Кулинария включает в себя целый комплекс специальных технологий, рецептов и соответствующее оборудование.</w:t>
            </w:r>
          </w:p>
        </w:tc>
      </w:tr>
    </w:tbl>
    <w:p w:rsidR="00743FA2" w:rsidRDefault="00743FA2" w:rsidP="00743FA2">
      <w:pPr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</w:p>
    <w:p w:rsidR="00743FA2" w:rsidRPr="009C4692" w:rsidRDefault="00743FA2" w:rsidP="00743FA2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692">
        <w:rPr>
          <w:rFonts w:ascii="Times New Roman" w:hAnsi="Times New Roman" w:cs="Times New Roman"/>
          <w:b/>
          <w:sz w:val="28"/>
          <w:szCs w:val="28"/>
        </w:rPr>
        <w:t>Контекст задания:</w:t>
      </w:r>
    </w:p>
    <w:p w:rsidR="00743FA2" w:rsidRPr="001E5EE1" w:rsidRDefault="00743FA2" w:rsidP="00743FA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E5EE1">
        <w:rPr>
          <w:rFonts w:ascii="Times New Roman" w:hAnsi="Times New Roman" w:cs="Times New Roman"/>
          <w:sz w:val="24"/>
          <w:szCs w:val="24"/>
        </w:rPr>
        <w:t>Главной целью высококвалифицированного кулинара является не просто утоление голода посетителей, а донесение до них определенного настроения и ощущений, качественного подбора сочетания ароматов и вкуса, изысканно оформления блюд. Одной из важных особенностей данной профессии является знание кулинаром особенностей протокольных мероприятий и умение приготовления блюд, соответствующих требованиям протокола.</w:t>
      </w:r>
    </w:p>
    <w:p w:rsidR="00743FA2" w:rsidRPr="009C4692" w:rsidRDefault="00743FA2" w:rsidP="00743FA2">
      <w:pPr>
        <w:spacing w:before="120" w:after="0"/>
        <w:jc w:val="center"/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</w:pPr>
      <w:r w:rsidRPr="009C4692"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  <w:t>Конкурсное задание</w:t>
      </w:r>
    </w:p>
    <w:p w:rsidR="00743FA2" w:rsidRPr="00D61AAB" w:rsidRDefault="00743FA2" w:rsidP="00743FA2">
      <w:pPr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  <w:r w:rsidRPr="00D61AAB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Возрастная группа 14+</w:t>
      </w:r>
    </w:p>
    <w:p w:rsidR="00743FA2" w:rsidRPr="001E5EE1" w:rsidRDefault="00743FA2" w:rsidP="00743FA2">
      <w:pPr>
        <w:spacing w:before="120" w:after="0" w:line="360" w:lineRule="auto"/>
        <w:ind w:firstLine="708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1E5EE1">
        <w:rPr>
          <w:rFonts w:ascii="Times New Roman" w:hAnsi="Times New Roman" w:cs="Times New Roman"/>
          <w:sz w:val="24"/>
          <w:szCs w:val="24"/>
        </w:rPr>
        <w:t>Приготовление закусок, горячих блюд и кондитерских изделий разнообразного ассортимента для торжественного приема «Ужин».</w:t>
      </w:r>
    </w:p>
    <w:p w:rsidR="00743FA2" w:rsidRPr="009C4692" w:rsidRDefault="00743FA2" w:rsidP="00743FA2">
      <w:pPr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  <w:r w:rsidRPr="009C4692">
        <w:rPr>
          <w:rFonts w:ascii="Times New Roman" w:hAnsi="Times New Roman" w:cs="Times New Roman"/>
          <w:b/>
          <w:sz w:val="28"/>
          <w:szCs w:val="28"/>
        </w:rPr>
        <w:t>Модули задания:</w:t>
      </w:r>
    </w:p>
    <w:p w:rsidR="00743FA2" w:rsidRPr="00EF00D2" w:rsidRDefault="00743FA2" w:rsidP="00743FA2">
      <w:pPr>
        <w:pStyle w:val="a5"/>
        <w:numPr>
          <w:ilvl w:val="0"/>
          <w:numId w:val="2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EF00D2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Подготовка нормативной докуме</w:t>
      </w:r>
      <w:r w:rsidR="00B020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нтации для получения продуктов </w:t>
      </w:r>
      <w:r w:rsidRPr="00EF00D2">
        <w:rPr>
          <w:rFonts w:ascii="Times New Roman" w:hAnsi="Times New Roman" w:cs="Times New Roman"/>
          <w:color w:val="000000" w:themeColor="text1"/>
          <w:sz w:val="24"/>
          <w:szCs w:val="24"/>
        </w:rPr>
        <w:t>и приготовление холодных закусок для аперитива</w:t>
      </w:r>
      <w:r w:rsidRPr="00EF00D2">
        <w:rPr>
          <w:rFonts w:ascii="Times New Roman" w:hAnsi="Times New Roman" w:cs="Times New Roman"/>
          <w:color w:val="000000" w:themeColor="text1"/>
        </w:rPr>
        <w:t>.</w:t>
      </w:r>
    </w:p>
    <w:p w:rsidR="00743FA2" w:rsidRPr="00EF00D2" w:rsidRDefault="00743FA2" w:rsidP="00743FA2">
      <w:pPr>
        <w:pStyle w:val="a5"/>
        <w:numPr>
          <w:ilvl w:val="0"/>
          <w:numId w:val="2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EF00D2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Подготовка продуктов и приготовление холодного салата, горячей закуски и десерта.</w:t>
      </w:r>
    </w:p>
    <w:p w:rsidR="00743FA2" w:rsidRPr="00EF00D2" w:rsidRDefault="00743FA2" w:rsidP="00743FA2">
      <w:pPr>
        <w:pStyle w:val="a5"/>
        <w:numPr>
          <w:ilvl w:val="0"/>
          <w:numId w:val="2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EF00D2">
        <w:rPr>
          <w:rFonts w:ascii="Times New Roman" w:hAnsi="Times New Roman" w:cs="Times New Roman"/>
          <w:sz w:val="24"/>
          <w:szCs w:val="24"/>
        </w:rPr>
        <w:t xml:space="preserve">Подготовка продуктов и приготовление основного горячего блюда и </w:t>
      </w:r>
      <w:proofErr w:type="spellStart"/>
      <w:r w:rsidRPr="00EF00D2">
        <w:rPr>
          <w:rFonts w:ascii="Times New Roman" w:hAnsi="Times New Roman" w:cs="Times New Roman"/>
          <w:sz w:val="24"/>
          <w:szCs w:val="24"/>
        </w:rPr>
        <w:t>Кэнди</w:t>
      </w:r>
      <w:proofErr w:type="spellEnd"/>
      <w:r w:rsidRPr="00EF00D2">
        <w:rPr>
          <w:rFonts w:ascii="Times New Roman" w:hAnsi="Times New Roman" w:cs="Times New Roman"/>
          <w:sz w:val="24"/>
          <w:szCs w:val="24"/>
        </w:rPr>
        <w:t xml:space="preserve"> бара</w:t>
      </w:r>
    </w:p>
    <w:p w:rsidR="00743FA2" w:rsidRDefault="00743FA2" w:rsidP="00743FA2">
      <w:pPr>
        <w:spacing w:before="0"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00D2">
        <w:rPr>
          <w:rFonts w:ascii="Times New Roman" w:hAnsi="Times New Roman" w:cs="Times New Roman"/>
          <w:sz w:val="24"/>
          <w:szCs w:val="24"/>
        </w:rPr>
        <w:t>.</w:t>
      </w:r>
    </w:p>
    <w:p w:rsidR="00743FA2" w:rsidRDefault="00743FA2" w:rsidP="00743FA2">
      <w:pPr>
        <w:pStyle w:val="a5"/>
        <w:spacing w:before="120"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43FA2" w:rsidRPr="001E5EE1" w:rsidRDefault="00743FA2" w:rsidP="00743FA2">
      <w:pPr>
        <w:pStyle w:val="a5"/>
        <w:spacing w:before="120" w:after="0" w:line="360" w:lineRule="auto"/>
        <w:ind w:left="0"/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1E5EE1">
        <w:rPr>
          <w:rFonts w:ascii="Times New Roman" w:hAnsi="Times New Roman"/>
          <w:b/>
          <w:color w:val="00B050"/>
          <w:sz w:val="28"/>
          <w:szCs w:val="28"/>
        </w:rPr>
        <w:lastRenderedPageBreak/>
        <w:t>3.</w:t>
      </w:r>
      <w:r>
        <w:rPr>
          <w:rFonts w:ascii="Times New Roman" w:hAnsi="Times New Roman"/>
          <w:b/>
          <w:color w:val="00B050"/>
          <w:sz w:val="28"/>
          <w:szCs w:val="28"/>
        </w:rPr>
        <w:t xml:space="preserve"> КОНКУРСНОЕ ЗАДАНИЕ.</w:t>
      </w:r>
    </w:p>
    <w:p w:rsidR="00743FA2" w:rsidRPr="001E5EE1" w:rsidRDefault="00743FA2" w:rsidP="00743FA2">
      <w:pPr>
        <w:pStyle w:val="1"/>
        <w:jc w:val="center"/>
        <w:rPr>
          <w:rFonts w:ascii="Times New Roman" w:hAnsi="Times New Roman"/>
          <w:b/>
          <w:color w:val="000000" w:themeColor="text1"/>
        </w:rPr>
      </w:pPr>
      <w:r w:rsidRPr="001E5EE1">
        <w:rPr>
          <w:rFonts w:ascii="Times New Roman" w:hAnsi="Times New Roman"/>
          <w:b/>
          <w:color w:val="000000" w:themeColor="text1"/>
        </w:rPr>
        <w:t>Возрастная группа 14+</w:t>
      </w:r>
    </w:p>
    <w:p w:rsidR="00743FA2" w:rsidRPr="001E5EE1" w:rsidRDefault="00743FA2" w:rsidP="00743FA2">
      <w:pPr>
        <w:pStyle w:val="1"/>
        <w:rPr>
          <w:rFonts w:ascii="Times New Roman" w:hAnsi="Times New Roman"/>
          <w:color w:val="000000" w:themeColor="text1"/>
        </w:rPr>
      </w:pPr>
      <w:r w:rsidRPr="001E5EE1">
        <w:rPr>
          <w:rFonts w:ascii="Times New Roman" w:hAnsi="Times New Roman"/>
          <w:color w:val="000000" w:themeColor="text1"/>
        </w:rPr>
        <w:t>Конкурсное задание включает в себя следующие разделы:</w:t>
      </w:r>
    </w:p>
    <w:p w:rsidR="00743FA2" w:rsidRPr="001E5EE1" w:rsidRDefault="00743FA2" w:rsidP="00743FA2">
      <w:pPr>
        <w:pStyle w:val="Doctitle"/>
        <w:spacing w:line="360" w:lineRule="auto"/>
        <w:rPr>
          <w:rFonts w:ascii="Times New Roman" w:eastAsia="Malgun Gothic" w:hAnsi="Times New Roman"/>
          <w:b w:val="0"/>
          <w:sz w:val="24"/>
          <w:lang w:val="ru-RU"/>
        </w:rPr>
      </w:pPr>
      <w:r w:rsidRPr="001E5EE1">
        <w:rPr>
          <w:rFonts w:ascii="Times New Roman" w:eastAsia="Malgun Gothic" w:hAnsi="Times New Roman"/>
          <w:b w:val="0"/>
          <w:sz w:val="24"/>
          <w:lang w:val="ru-RU"/>
        </w:rPr>
        <w:t>3.1.</w:t>
      </w:r>
      <w:r>
        <w:rPr>
          <w:rFonts w:ascii="Times New Roman" w:eastAsia="Malgun Gothic" w:hAnsi="Times New Roman"/>
          <w:b w:val="0"/>
          <w:sz w:val="24"/>
          <w:lang w:val="ru-RU"/>
        </w:rPr>
        <w:t xml:space="preserve"> </w:t>
      </w:r>
      <w:r w:rsidRPr="001E5EE1">
        <w:rPr>
          <w:rFonts w:ascii="Times New Roman" w:eastAsia="Malgun Gothic" w:hAnsi="Times New Roman"/>
          <w:b w:val="0"/>
          <w:sz w:val="24"/>
          <w:lang w:val="ru-RU"/>
        </w:rPr>
        <w:t>Введение</w:t>
      </w:r>
    </w:p>
    <w:p w:rsidR="00743FA2" w:rsidRPr="001E5EE1" w:rsidRDefault="00743FA2" w:rsidP="00743FA2">
      <w:pPr>
        <w:pStyle w:val="Doctitle"/>
        <w:spacing w:line="360" w:lineRule="auto"/>
        <w:rPr>
          <w:rFonts w:ascii="Times New Roman" w:eastAsia="Malgun Gothic" w:hAnsi="Times New Roman"/>
          <w:b w:val="0"/>
          <w:sz w:val="24"/>
          <w:lang w:val="ru-RU"/>
        </w:rPr>
      </w:pPr>
      <w:r w:rsidRPr="001E5EE1">
        <w:rPr>
          <w:rFonts w:ascii="Times New Roman" w:eastAsia="Malgun Gothic" w:hAnsi="Times New Roman"/>
          <w:b w:val="0"/>
          <w:sz w:val="24"/>
          <w:lang w:val="ru-RU"/>
        </w:rPr>
        <w:t>3.2.</w:t>
      </w:r>
      <w:r>
        <w:rPr>
          <w:rFonts w:ascii="Times New Roman" w:eastAsia="Malgun Gothic" w:hAnsi="Times New Roman"/>
          <w:b w:val="0"/>
          <w:sz w:val="24"/>
          <w:lang w:val="ru-RU"/>
        </w:rPr>
        <w:t xml:space="preserve"> </w:t>
      </w:r>
      <w:r w:rsidRPr="001E5EE1">
        <w:rPr>
          <w:rFonts w:ascii="Times New Roman" w:eastAsia="Malgun Gothic" w:hAnsi="Times New Roman"/>
          <w:b w:val="0"/>
          <w:sz w:val="24"/>
          <w:lang w:val="ru-RU"/>
        </w:rPr>
        <w:t xml:space="preserve">Формы участия в чемпионате </w:t>
      </w:r>
    </w:p>
    <w:p w:rsidR="00743FA2" w:rsidRPr="001E5EE1" w:rsidRDefault="00743FA2" w:rsidP="00743FA2">
      <w:pPr>
        <w:pStyle w:val="Doctitle"/>
        <w:spacing w:line="360" w:lineRule="auto"/>
        <w:rPr>
          <w:rFonts w:ascii="Times New Roman" w:eastAsia="Malgun Gothic" w:hAnsi="Times New Roman"/>
          <w:b w:val="0"/>
          <w:sz w:val="24"/>
          <w:lang w:val="ru-RU"/>
        </w:rPr>
      </w:pPr>
      <w:r w:rsidRPr="001E5EE1">
        <w:rPr>
          <w:rFonts w:ascii="Times New Roman" w:eastAsia="Malgun Gothic" w:hAnsi="Times New Roman"/>
          <w:b w:val="0"/>
          <w:sz w:val="24"/>
          <w:lang w:val="ru-RU"/>
        </w:rPr>
        <w:t>3.3.</w:t>
      </w:r>
      <w:r>
        <w:rPr>
          <w:rFonts w:ascii="Times New Roman" w:eastAsia="Malgun Gothic" w:hAnsi="Times New Roman"/>
          <w:b w:val="0"/>
          <w:sz w:val="24"/>
          <w:lang w:val="ru-RU"/>
        </w:rPr>
        <w:t xml:space="preserve"> </w:t>
      </w:r>
      <w:r w:rsidRPr="001E5EE1">
        <w:rPr>
          <w:rFonts w:ascii="Times New Roman" w:eastAsia="Malgun Gothic" w:hAnsi="Times New Roman"/>
          <w:b w:val="0"/>
          <w:sz w:val="24"/>
          <w:lang w:val="ru-RU"/>
        </w:rPr>
        <w:t>Задание для чемпионата</w:t>
      </w:r>
    </w:p>
    <w:p w:rsidR="00743FA2" w:rsidRPr="001E5EE1" w:rsidRDefault="00743FA2" w:rsidP="00743FA2">
      <w:pPr>
        <w:pStyle w:val="Doctitle"/>
        <w:spacing w:line="360" w:lineRule="auto"/>
        <w:rPr>
          <w:rFonts w:ascii="Times New Roman" w:eastAsia="Malgun Gothic" w:hAnsi="Times New Roman"/>
          <w:b w:val="0"/>
          <w:sz w:val="24"/>
          <w:lang w:val="ru-RU"/>
        </w:rPr>
      </w:pPr>
      <w:r w:rsidRPr="001E5EE1">
        <w:rPr>
          <w:rFonts w:ascii="Times New Roman" w:eastAsia="Malgun Gothic" w:hAnsi="Times New Roman"/>
          <w:b w:val="0"/>
          <w:sz w:val="24"/>
          <w:lang w:val="ru-RU"/>
        </w:rPr>
        <w:t>3.4.</w:t>
      </w:r>
      <w:r>
        <w:rPr>
          <w:rFonts w:ascii="Times New Roman" w:eastAsia="Malgun Gothic" w:hAnsi="Times New Roman"/>
          <w:b w:val="0"/>
          <w:sz w:val="24"/>
          <w:lang w:val="ru-RU"/>
        </w:rPr>
        <w:t xml:space="preserve"> </w:t>
      </w:r>
      <w:r w:rsidRPr="001E5EE1">
        <w:rPr>
          <w:rFonts w:ascii="Times New Roman" w:eastAsia="Malgun Gothic" w:hAnsi="Times New Roman"/>
          <w:b w:val="0"/>
          <w:sz w:val="24"/>
          <w:lang w:val="ru-RU"/>
        </w:rPr>
        <w:t>Модули задания и необходимое время на их выполнение</w:t>
      </w:r>
    </w:p>
    <w:p w:rsidR="00743FA2" w:rsidRDefault="00743FA2" w:rsidP="00743FA2">
      <w:pPr>
        <w:pStyle w:val="Doctitle"/>
        <w:spacing w:line="360" w:lineRule="auto"/>
        <w:rPr>
          <w:rFonts w:ascii="Times New Roman" w:eastAsia="Malgun Gothic" w:hAnsi="Times New Roman"/>
          <w:b w:val="0"/>
          <w:sz w:val="24"/>
          <w:lang w:val="ru-RU"/>
        </w:rPr>
      </w:pPr>
      <w:r w:rsidRPr="001E5EE1">
        <w:rPr>
          <w:rFonts w:ascii="Times New Roman" w:eastAsia="Malgun Gothic" w:hAnsi="Times New Roman"/>
          <w:b w:val="0"/>
          <w:sz w:val="24"/>
          <w:lang w:val="ru-RU"/>
        </w:rPr>
        <w:t>3.5.</w:t>
      </w:r>
      <w:r>
        <w:rPr>
          <w:rFonts w:ascii="Times New Roman" w:eastAsia="Malgun Gothic" w:hAnsi="Times New Roman"/>
          <w:b w:val="0"/>
          <w:sz w:val="24"/>
          <w:lang w:val="ru-RU"/>
        </w:rPr>
        <w:t xml:space="preserve"> Критерии оценки</w:t>
      </w:r>
    </w:p>
    <w:p w:rsidR="00743FA2" w:rsidRPr="005A3DD3" w:rsidRDefault="00743FA2" w:rsidP="00743FA2">
      <w:pPr>
        <w:pStyle w:val="Doctitle"/>
        <w:spacing w:line="360" w:lineRule="auto"/>
        <w:rPr>
          <w:rFonts w:ascii="Times New Roman" w:eastAsia="Malgun Gothic" w:hAnsi="Times New Roman"/>
          <w:b w:val="0"/>
          <w:sz w:val="24"/>
          <w:lang w:val="ru-RU"/>
        </w:rPr>
      </w:pPr>
      <w:r>
        <w:rPr>
          <w:rFonts w:ascii="Times New Roman" w:eastAsia="Malgun Gothic" w:hAnsi="Times New Roman"/>
          <w:b w:val="0"/>
          <w:sz w:val="24"/>
          <w:lang w:val="ru-RU"/>
        </w:rPr>
        <w:t>3.6.</w:t>
      </w:r>
      <w:r w:rsidRPr="005A3DD3">
        <w:rPr>
          <w:rFonts w:ascii="Times New Roman" w:hAnsi="Times New Roman" w:cs="Times New Roman"/>
          <w:color w:val="00B050"/>
          <w:sz w:val="24"/>
          <w:lang w:val="ru-RU"/>
        </w:rPr>
        <w:t xml:space="preserve"> </w:t>
      </w:r>
      <w:r w:rsidRPr="005A3DD3">
        <w:rPr>
          <w:rFonts w:ascii="Times New Roman" w:hAnsi="Times New Roman" w:cs="Times New Roman"/>
          <w:b w:val="0"/>
          <w:sz w:val="24"/>
          <w:lang w:val="ru-RU"/>
        </w:rPr>
        <w:t xml:space="preserve">Требования к форменной (санитарной) одежде участников и экспертов </w:t>
      </w:r>
    </w:p>
    <w:p w:rsidR="00743FA2" w:rsidRPr="00F52A4C" w:rsidRDefault="00743FA2" w:rsidP="00743FA2">
      <w:pPr>
        <w:pStyle w:val="21"/>
        <w:spacing w:before="0" w:after="0" w:line="276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52A4C">
        <w:rPr>
          <w:rFonts w:ascii="Times New Roman" w:hAnsi="Times New Roman" w:cs="Times New Roman"/>
          <w:i w:val="0"/>
          <w:sz w:val="28"/>
          <w:lang w:val="ru-RU"/>
        </w:rPr>
        <w:t>3.1. ВВЕДЕНИЕ</w:t>
      </w:r>
    </w:p>
    <w:p w:rsidR="00743FA2" w:rsidRPr="005A3DD3" w:rsidRDefault="00743FA2" w:rsidP="00743F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A4C">
        <w:rPr>
          <w:rFonts w:ascii="Times New Roman" w:hAnsi="Times New Roman" w:cs="Times New Roman"/>
          <w:sz w:val="28"/>
          <w:szCs w:val="28"/>
        </w:rPr>
        <w:t xml:space="preserve"> </w:t>
      </w:r>
      <w:r w:rsidRPr="005A3DD3">
        <w:rPr>
          <w:rFonts w:ascii="Times New Roman" w:hAnsi="Times New Roman" w:cs="Times New Roman"/>
          <w:b/>
          <w:sz w:val="24"/>
          <w:szCs w:val="24"/>
        </w:rPr>
        <w:t>3.1.1. Название профессиональной компетенции</w:t>
      </w:r>
    </w:p>
    <w:p w:rsidR="00743FA2" w:rsidRPr="009E3AF3" w:rsidRDefault="00743FA2" w:rsidP="00743FA2">
      <w:pPr>
        <w:jc w:val="both"/>
        <w:rPr>
          <w:rFonts w:ascii="Times New Roman" w:hAnsi="Times New Roman" w:cs="Times New Roman"/>
          <w:sz w:val="24"/>
          <w:szCs w:val="24"/>
        </w:rPr>
      </w:pPr>
      <w:r w:rsidRPr="009E3AF3">
        <w:rPr>
          <w:rFonts w:ascii="Times New Roman" w:hAnsi="Times New Roman" w:cs="Times New Roman"/>
          <w:sz w:val="24"/>
          <w:szCs w:val="24"/>
        </w:rPr>
        <w:t xml:space="preserve"> Название компетенции: Кулинарное дело</w:t>
      </w:r>
    </w:p>
    <w:p w:rsidR="00743FA2" w:rsidRPr="005A3DD3" w:rsidRDefault="00743FA2" w:rsidP="00743F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DD3">
        <w:rPr>
          <w:rFonts w:ascii="Times New Roman" w:hAnsi="Times New Roman" w:cs="Times New Roman"/>
          <w:b/>
          <w:sz w:val="24"/>
          <w:szCs w:val="24"/>
        </w:rPr>
        <w:t xml:space="preserve">3.1.2. Описание компетенции </w:t>
      </w:r>
    </w:p>
    <w:p w:rsidR="00B02062" w:rsidRDefault="00B02062" w:rsidP="00743F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2062">
        <w:rPr>
          <w:rFonts w:ascii="Times New Roman" w:hAnsi="Times New Roman" w:cs="Times New Roman"/>
          <w:sz w:val="24"/>
          <w:szCs w:val="24"/>
          <w:shd w:val="clear" w:color="auto" w:fill="FFFFFF"/>
        </w:rPr>
        <w:t>Кулинария - это деятельность человека, направленная на приготовление пищи. Кулинария является совокупностью способов и различных приемов, направленных на приготовление разнообразной пищи, которая нужна человеку для поддержания его жизнедеятельности и здоровья. Кулинария включает в себя целый комплекс специальных технологий, рецептов и соответствующее оборудование.</w:t>
      </w:r>
    </w:p>
    <w:p w:rsidR="00743FA2" w:rsidRDefault="00743FA2" w:rsidP="00743FA2">
      <w:pPr>
        <w:jc w:val="both"/>
        <w:rPr>
          <w:b/>
          <w:sz w:val="28"/>
          <w:szCs w:val="28"/>
        </w:rPr>
      </w:pPr>
    </w:p>
    <w:p w:rsidR="00743FA2" w:rsidRDefault="00743FA2" w:rsidP="00743FA2">
      <w:pPr>
        <w:pStyle w:val="21"/>
        <w:spacing w:before="0" w:after="0" w:line="276" w:lineRule="auto"/>
        <w:rPr>
          <w:rFonts w:ascii="Times New Roman" w:hAnsi="Times New Roman" w:cs="Times New Roman"/>
          <w:i w:val="0"/>
          <w:lang w:val="ru-RU"/>
        </w:rPr>
      </w:pPr>
      <w:r w:rsidRPr="009E3AF3">
        <w:rPr>
          <w:rFonts w:ascii="Times New Roman" w:hAnsi="Times New Roman" w:cs="Times New Roman"/>
          <w:i w:val="0"/>
          <w:lang w:val="ru-RU"/>
        </w:rPr>
        <w:t>3.1.3. Сопроводительная документация</w:t>
      </w:r>
    </w:p>
    <w:p w:rsidR="00743FA2" w:rsidRPr="009E3AF3" w:rsidRDefault="00743FA2" w:rsidP="00743FA2">
      <w:pPr>
        <w:pStyle w:val="21"/>
        <w:spacing w:before="0" w:after="0" w:line="276" w:lineRule="auto"/>
        <w:rPr>
          <w:rFonts w:ascii="Times New Roman" w:hAnsi="Times New Roman" w:cs="Times New Roman"/>
          <w:b w:val="0"/>
          <w:i w:val="0"/>
          <w:lang w:val="ru-RU"/>
        </w:rPr>
      </w:pPr>
    </w:p>
    <w:p w:rsidR="00743FA2" w:rsidRPr="009E3AF3" w:rsidRDefault="00743FA2" w:rsidP="00743FA2">
      <w:pPr>
        <w:pStyle w:val="1"/>
        <w:spacing w:after="0" w:line="360" w:lineRule="auto"/>
        <w:jc w:val="both"/>
        <w:rPr>
          <w:rFonts w:ascii="Times New Roman" w:hAnsi="Times New Roman" w:cs="Times New Roman"/>
        </w:rPr>
      </w:pPr>
      <w:r w:rsidRPr="009E3AF3">
        <w:rPr>
          <w:rFonts w:ascii="Times New Roman" w:hAnsi="Times New Roman" w:cs="Times New Roman"/>
        </w:rPr>
        <w:t xml:space="preserve">Конкурсное задание содержит лишь информацию, относящуюся к характеристике объема задания и основным видам деятельности при его выполнении. Для подготовки участников к чемпионату по данной компетенции необходимо использовать следующие документы: </w:t>
      </w:r>
    </w:p>
    <w:p w:rsidR="00743FA2" w:rsidRPr="009E3AF3" w:rsidRDefault="00743FA2" w:rsidP="00743FA2">
      <w:pPr>
        <w:pStyle w:val="a5"/>
        <w:widowControl w:val="0"/>
        <w:suppressAutoHyphens/>
        <w:spacing w:before="0"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3AF3">
        <w:rPr>
          <w:rFonts w:ascii="Times New Roman" w:hAnsi="Times New Roman" w:cs="Times New Roman"/>
          <w:sz w:val="24"/>
          <w:szCs w:val="24"/>
        </w:rPr>
        <w:t>Техническое описание компетенции «</w:t>
      </w:r>
      <w:r w:rsidR="00B02062">
        <w:rPr>
          <w:rFonts w:ascii="Times New Roman" w:hAnsi="Times New Roman" w:cs="Times New Roman"/>
          <w:sz w:val="24"/>
          <w:szCs w:val="24"/>
        </w:rPr>
        <w:t>Кулинарное дело</w:t>
      </w:r>
      <w:r w:rsidRPr="009E3AF3">
        <w:rPr>
          <w:rFonts w:ascii="Times New Roman" w:hAnsi="Times New Roman" w:cs="Times New Roman"/>
          <w:sz w:val="24"/>
          <w:szCs w:val="24"/>
        </w:rPr>
        <w:t>»;</w:t>
      </w:r>
    </w:p>
    <w:p w:rsidR="00743FA2" w:rsidRPr="009E3AF3" w:rsidRDefault="00743FA2" w:rsidP="00743FA2">
      <w:pPr>
        <w:pStyle w:val="a5"/>
        <w:widowControl w:val="0"/>
        <w:suppressAutoHyphens/>
        <w:spacing w:before="0"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3AF3">
        <w:rPr>
          <w:rFonts w:ascii="Times New Roman" w:hAnsi="Times New Roman" w:cs="Times New Roman"/>
          <w:sz w:val="24"/>
          <w:szCs w:val="24"/>
        </w:rPr>
        <w:t>Правила техники безопасности и охраны труда;</w:t>
      </w:r>
    </w:p>
    <w:p w:rsidR="00743FA2" w:rsidRPr="009E3AF3" w:rsidRDefault="00743FA2" w:rsidP="00743FA2">
      <w:pPr>
        <w:pStyle w:val="a5"/>
        <w:widowControl w:val="0"/>
        <w:suppressAutoHyphens/>
        <w:spacing w:before="0"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3AF3">
        <w:rPr>
          <w:rFonts w:ascii="Times New Roman" w:hAnsi="Times New Roman" w:cs="Times New Roman"/>
          <w:sz w:val="24"/>
          <w:szCs w:val="24"/>
        </w:rPr>
        <w:t>Инфраструктурный лист.</w:t>
      </w:r>
    </w:p>
    <w:p w:rsidR="00743FA2" w:rsidRPr="009E3AF3" w:rsidRDefault="00743FA2" w:rsidP="00743FA2">
      <w:pPr>
        <w:pStyle w:val="a5"/>
        <w:widowControl w:val="0"/>
        <w:suppressAutoHyphens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43FA2" w:rsidRPr="009E3AF3" w:rsidRDefault="00743FA2" w:rsidP="00743FA2">
      <w:pPr>
        <w:pStyle w:val="a5"/>
        <w:widowControl w:val="0"/>
        <w:numPr>
          <w:ilvl w:val="1"/>
          <w:numId w:val="0"/>
        </w:numPr>
        <w:suppressAutoHyphens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AF3">
        <w:rPr>
          <w:rFonts w:ascii="Times New Roman" w:hAnsi="Times New Roman" w:cs="Times New Roman"/>
          <w:b/>
          <w:sz w:val="24"/>
          <w:szCs w:val="24"/>
        </w:rPr>
        <w:t xml:space="preserve">3.2. ФОРМЫ УЧАСТИЯ В ЧЕМПИОНАТЕ. </w:t>
      </w:r>
    </w:p>
    <w:p w:rsidR="00743FA2" w:rsidRDefault="00743FA2" w:rsidP="00743FA2">
      <w:pPr>
        <w:widowControl w:val="0"/>
        <w:suppressAutoHyphens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FA2" w:rsidRDefault="00743FA2" w:rsidP="00743FA2">
      <w:pPr>
        <w:widowControl w:val="0"/>
        <w:suppressAutoHyphens/>
        <w:spacing w:before="0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A4C">
        <w:rPr>
          <w:rFonts w:ascii="Times New Roman" w:hAnsi="Times New Roman" w:cs="Times New Roman"/>
          <w:sz w:val="24"/>
          <w:szCs w:val="24"/>
        </w:rPr>
        <w:t>Чемпионат предполагает командное участие (команда состоит из двух человек), поэтому конкурсное задание рассчитано на командное выполнение. Но один модуль (из шести) выполнятся индивидуально каждым участником.</w:t>
      </w:r>
    </w:p>
    <w:p w:rsidR="00743FA2" w:rsidRPr="00F52A4C" w:rsidRDefault="00743FA2" w:rsidP="00743FA2">
      <w:pPr>
        <w:widowControl w:val="0"/>
        <w:suppressAutoHyphens/>
        <w:spacing w:before="0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FA2" w:rsidRPr="005A3DD3" w:rsidRDefault="00743FA2" w:rsidP="00743FA2">
      <w:pPr>
        <w:pStyle w:val="a5"/>
        <w:widowControl w:val="0"/>
        <w:numPr>
          <w:ilvl w:val="1"/>
          <w:numId w:val="0"/>
        </w:numPr>
        <w:suppressAutoHyphens/>
        <w:spacing w:before="0"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5A3DD3">
        <w:rPr>
          <w:rFonts w:ascii="Times New Roman" w:hAnsi="Times New Roman" w:cs="Times New Roman"/>
          <w:b/>
          <w:sz w:val="24"/>
          <w:szCs w:val="24"/>
        </w:rPr>
        <w:t>3.3. ЗАДАНИЕ ДЛЯ ЧЕМПИОНАТА.</w:t>
      </w:r>
      <w:bookmarkStart w:id="0" w:name="_Toc379539623"/>
      <w:bookmarkStart w:id="1" w:name="_Toc379539624"/>
      <w:bookmarkEnd w:id="0"/>
      <w:bookmarkEnd w:id="1"/>
    </w:p>
    <w:p w:rsidR="00743FA2" w:rsidRPr="005D069E" w:rsidRDefault="00743FA2" w:rsidP="00743FA2">
      <w:pPr>
        <w:pStyle w:val="a5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Чемпионат </w:t>
      </w:r>
      <w:r w:rsidRPr="005D069E">
        <w:rPr>
          <w:rFonts w:ascii="Times New Roman" w:hAnsi="Times New Roman" w:cs="Times New Roman"/>
          <w:color w:val="000000" w:themeColor="text1"/>
          <w:sz w:val="24"/>
          <w:szCs w:val="24"/>
        </w:rPr>
        <w:t>по компетенции «</w:t>
      </w:r>
      <w:r w:rsidRPr="005D06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Кулинарное дело»</w:t>
      </w:r>
      <w:r w:rsidRPr="005D06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</w:t>
      </w:r>
      <w:r w:rsidRPr="005D06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формате реального времени в течение 3 дней (по 4 часа в день). Общая протяженность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выполнения задания </w:t>
      </w:r>
      <w:r w:rsidRPr="005D069E">
        <w:rPr>
          <w:rFonts w:ascii="Times New Roman" w:hAnsi="Times New Roman" w:cs="Times New Roman"/>
          <w:color w:val="000000" w:themeColor="text1"/>
          <w:sz w:val="24"/>
          <w:szCs w:val="24"/>
        </w:rPr>
        <w:t>– 12 часов. Жеребьевку проводит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Главный эксперт</w:t>
      </w:r>
      <w:r w:rsidRPr="005D06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начала конкурса.</w:t>
      </w:r>
    </w:p>
    <w:p w:rsidR="00743FA2" w:rsidRPr="005D069E" w:rsidRDefault="00743FA2" w:rsidP="00743FA2">
      <w:pPr>
        <w:pStyle w:val="a5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069E">
        <w:rPr>
          <w:rFonts w:ascii="Times New Roman" w:hAnsi="Times New Roman" w:cs="Times New Roman"/>
          <w:color w:val="000000" w:themeColor="text1"/>
          <w:sz w:val="24"/>
          <w:szCs w:val="24"/>
        </w:rPr>
        <w:t>Все участники за 3 дня проходят 3 модуля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43FA2" w:rsidRPr="005D069E" w:rsidRDefault="00743FA2" w:rsidP="00743FA2">
      <w:pPr>
        <w:pStyle w:val="a5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069E">
        <w:rPr>
          <w:rFonts w:ascii="Times New Roman" w:hAnsi="Times New Roman" w:cs="Times New Roman"/>
          <w:color w:val="000000" w:themeColor="text1"/>
          <w:sz w:val="24"/>
          <w:szCs w:val="24"/>
        </w:rPr>
        <w:t>Участникам конкурса не разрешается делать заготовки заранее.</w:t>
      </w:r>
    </w:p>
    <w:p w:rsidR="00743FA2" w:rsidRPr="00F52A4C" w:rsidRDefault="00743FA2" w:rsidP="00743FA2">
      <w:pPr>
        <w:pStyle w:val="4"/>
        <w:shd w:val="clear" w:color="auto" w:fill="auto"/>
        <w:spacing w:before="0" w:after="0" w:line="360" w:lineRule="auto"/>
        <w:ind w:firstLine="0"/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</w:pPr>
      <w:r w:rsidRPr="00F52A4C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Выполнение задания включает в себя:</w:t>
      </w:r>
    </w:p>
    <w:p w:rsidR="00743FA2" w:rsidRPr="00F52A4C" w:rsidRDefault="00743FA2" w:rsidP="00743FA2">
      <w:pPr>
        <w:spacing w:before="0" w:after="160"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Получение продуктов, подготовку</w:t>
      </w:r>
      <w:r w:rsidRPr="00F52A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сырья, полуфабрикатов, соусов, заправок и кондитерских изделий для </w:t>
      </w:r>
      <w:proofErr w:type="gramStart"/>
      <w:r w:rsidRPr="00F52A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приготовления 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Аперитивных</w:t>
      </w:r>
      <w:proofErr w:type="spellEnd"/>
      <w:proofErr w:type="gramEnd"/>
      <w:r w:rsidRPr="00F52A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закусок к торжественному приему (работы с овощами и тестом). </w:t>
      </w:r>
    </w:p>
    <w:p w:rsidR="00743FA2" w:rsidRPr="00F52A4C" w:rsidRDefault="00743FA2" w:rsidP="00743FA2">
      <w:pPr>
        <w:spacing w:before="0" w:after="160"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2. </w:t>
      </w:r>
      <w:r w:rsidRPr="00F52A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Приготовление и оформление холодного салата из </w:t>
      </w:r>
      <w:proofErr w:type="spellStart"/>
      <w:r w:rsidRPr="00F52A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салатно</w:t>
      </w:r>
      <w:proofErr w:type="spellEnd"/>
      <w:r w:rsidRPr="00F52A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-шпинатных овощей и баклажан, горячей закуски из филе птицы и холодных десертов для торжественного приема. </w:t>
      </w:r>
    </w:p>
    <w:p w:rsidR="00743FA2" w:rsidRPr="00F52A4C" w:rsidRDefault="00743FA2" w:rsidP="00743FA2">
      <w:pPr>
        <w:spacing w:before="0" w:after="160"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3. </w:t>
      </w:r>
      <w:r w:rsidRPr="00F52A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Приготовление и оформление горячего основного блюда из свинины со сложным гарниром и </w:t>
      </w:r>
      <w:proofErr w:type="spellStart"/>
      <w:r w:rsidRPr="00F52A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Кэнди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бара  </w:t>
      </w:r>
      <w:r w:rsidRPr="00F52A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F52A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торжественного приема.</w:t>
      </w:r>
    </w:p>
    <w:p w:rsidR="00743FA2" w:rsidRPr="00F52A4C" w:rsidRDefault="00743FA2" w:rsidP="00743FA2">
      <w:pPr>
        <w:pStyle w:val="4"/>
        <w:shd w:val="clear" w:color="auto" w:fill="auto"/>
        <w:spacing w:before="0" w:after="0" w:line="360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A4C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Окончательные аспекты критериев оценки уточняются членами жюри. Оценка производится в соответствии с утвержденной экспертами схемой оценки.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743FA2" w:rsidRPr="00F52A4C" w:rsidRDefault="00743FA2" w:rsidP="00743FA2">
      <w:pPr>
        <w:pStyle w:val="4"/>
        <w:shd w:val="clear" w:color="auto" w:fill="auto"/>
        <w:spacing w:before="0" w:after="0" w:line="360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A4C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 xml:space="preserve">Время и детали конкурсного задания в зависимости от конкурсных условий могут быть изменены </w:t>
      </w:r>
      <w:r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экспертами на площадке.</w:t>
      </w:r>
    </w:p>
    <w:p w:rsidR="00743FA2" w:rsidRPr="00B02062" w:rsidRDefault="00743FA2" w:rsidP="00B02062">
      <w:pPr>
        <w:pStyle w:val="4"/>
        <w:shd w:val="clear" w:color="auto" w:fill="auto"/>
        <w:spacing w:before="0" w:after="0" w:line="360" w:lineRule="auto"/>
        <w:ind w:right="80" w:firstLine="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52A4C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Конкурсное задание должно выполняться по</w:t>
      </w:r>
      <w:r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52A4C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модульно. Оценка также происходит от модуля к модулю.</w:t>
      </w:r>
      <w:bookmarkStart w:id="2" w:name="_Toc379539625"/>
      <w:bookmarkEnd w:id="2"/>
    </w:p>
    <w:p w:rsidR="00743FA2" w:rsidRDefault="00743FA2" w:rsidP="00743FA2">
      <w:pPr>
        <w:pStyle w:val="4"/>
        <w:shd w:val="clear" w:color="auto" w:fill="auto"/>
        <w:spacing w:before="0" w:after="0" w:line="276" w:lineRule="auto"/>
        <w:ind w:right="80" w:firstLine="0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43FA2" w:rsidRDefault="00743FA2" w:rsidP="00743FA2">
      <w:pPr>
        <w:pStyle w:val="4"/>
        <w:shd w:val="clear" w:color="auto" w:fill="auto"/>
        <w:spacing w:before="0" w:after="0" w:line="276" w:lineRule="auto"/>
        <w:ind w:right="80" w:firstLine="0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43FA2" w:rsidRPr="005D069E" w:rsidRDefault="00743FA2" w:rsidP="00743FA2">
      <w:pPr>
        <w:pStyle w:val="4"/>
        <w:shd w:val="clear" w:color="auto" w:fill="auto"/>
        <w:spacing w:before="0" w:after="0" w:line="276" w:lineRule="auto"/>
        <w:ind w:right="80" w:firstLine="0"/>
        <w:jc w:val="lef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5D06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3.4. </w:t>
      </w:r>
      <w:r w:rsidRPr="005A3D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МОДУЛИ ЗАДАНИЯ И НЕОБХОДИМОЕ ВРЕМЯ</w:t>
      </w:r>
    </w:p>
    <w:p w:rsidR="00743FA2" w:rsidRPr="00F52A4C" w:rsidRDefault="00743FA2" w:rsidP="00743FA2">
      <w:pPr>
        <w:pStyle w:val="1"/>
        <w:spacing w:after="0"/>
        <w:rPr>
          <w:rFonts w:ascii="Times New Roman" w:hAnsi="Times New Roman" w:cs="Times New Roman"/>
          <w:color w:val="000000" w:themeColor="text1"/>
        </w:rPr>
      </w:pPr>
    </w:p>
    <w:p w:rsidR="00743FA2" w:rsidRPr="00F52A4C" w:rsidRDefault="00743FA2" w:rsidP="00743FA2">
      <w:pPr>
        <w:pStyle w:val="1"/>
        <w:tabs>
          <w:tab w:val="left" w:pos="7245"/>
        </w:tabs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tbl>
      <w:tblPr>
        <w:tblW w:w="7372" w:type="dxa"/>
        <w:tblInd w:w="1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5505"/>
        <w:gridCol w:w="1282"/>
      </w:tblGrid>
      <w:tr w:rsidR="00743FA2" w:rsidRPr="00F52A4C" w:rsidTr="006454C2">
        <w:tc>
          <w:tcPr>
            <w:tcW w:w="585" w:type="dxa"/>
            <w:shd w:val="clear" w:color="auto" w:fill="auto"/>
            <w:tcMar>
              <w:left w:w="108" w:type="dxa"/>
            </w:tcMar>
            <w:vAlign w:val="center"/>
          </w:tcPr>
          <w:p w:rsidR="00743FA2" w:rsidRPr="005D069E" w:rsidRDefault="00743FA2" w:rsidP="006454C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069E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№ п/п</w:t>
            </w:r>
          </w:p>
        </w:tc>
        <w:tc>
          <w:tcPr>
            <w:tcW w:w="5505" w:type="dxa"/>
            <w:shd w:val="clear" w:color="auto" w:fill="auto"/>
            <w:tcMar>
              <w:left w:w="108" w:type="dxa"/>
            </w:tcMar>
            <w:vAlign w:val="center"/>
          </w:tcPr>
          <w:p w:rsidR="00743FA2" w:rsidRPr="005D069E" w:rsidRDefault="00743FA2" w:rsidP="006454C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069E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Наименование модуля</w:t>
            </w:r>
          </w:p>
        </w:tc>
        <w:tc>
          <w:tcPr>
            <w:tcW w:w="1282" w:type="dxa"/>
            <w:shd w:val="clear" w:color="auto" w:fill="auto"/>
            <w:tcMar>
              <w:left w:w="108" w:type="dxa"/>
            </w:tcMar>
            <w:vAlign w:val="center"/>
          </w:tcPr>
          <w:p w:rsidR="00743FA2" w:rsidRPr="005D069E" w:rsidRDefault="00743FA2" w:rsidP="006454C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069E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Время на задание</w:t>
            </w:r>
          </w:p>
        </w:tc>
      </w:tr>
      <w:tr w:rsidR="00743FA2" w:rsidRPr="00F52A4C" w:rsidTr="006454C2">
        <w:tc>
          <w:tcPr>
            <w:tcW w:w="585" w:type="dxa"/>
            <w:shd w:val="clear" w:color="auto" w:fill="auto"/>
            <w:tcMar>
              <w:left w:w="108" w:type="dxa"/>
            </w:tcMar>
            <w:vAlign w:val="center"/>
          </w:tcPr>
          <w:p w:rsidR="00743FA2" w:rsidRPr="00F52A4C" w:rsidRDefault="00743FA2" w:rsidP="006454C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>1</w:t>
            </w:r>
          </w:p>
        </w:tc>
        <w:tc>
          <w:tcPr>
            <w:tcW w:w="5505" w:type="dxa"/>
            <w:shd w:val="clear" w:color="auto" w:fill="auto"/>
            <w:tcMar>
              <w:left w:w="108" w:type="dxa"/>
            </w:tcMar>
            <w:vAlign w:val="center"/>
          </w:tcPr>
          <w:p w:rsidR="00743FA2" w:rsidRPr="00F52A4C" w:rsidRDefault="00743FA2" w:rsidP="006454C2">
            <w:pPr>
              <w:pStyle w:val="1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Модуль 1.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Подготовка продуктов и приготовление х</w:t>
            </w: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олодны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х</w:t>
            </w: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закус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ок</w:t>
            </w: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для аперитива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.</w:t>
            </w:r>
          </w:p>
        </w:tc>
        <w:tc>
          <w:tcPr>
            <w:tcW w:w="1282" w:type="dxa"/>
            <w:shd w:val="clear" w:color="auto" w:fill="auto"/>
            <w:tcMar>
              <w:left w:w="108" w:type="dxa"/>
            </w:tcMar>
            <w:vAlign w:val="center"/>
          </w:tcPr>
          <w:p w:rsidR="00743FA2" w:rsidRPr="00F52A4C" w:rsidRDefault="00743FA2" w:rsidP="006454C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>4 часа</w:t>
            </w:r>
          </w:p>
        </w:tc>
      </w:tr>
      <w:tr w:rsidR="00743FA2" w:rsidRPr="00F52A4C" w:rsidTr="006454C2">
        <w:tc>
          <w:tcPr>
            <w:tcW w:w="585" w:type="dxa"/>
            <w:shd w:val="clear" w:color="auto" w:fill="auto"/>
            <w:tcMar>
              <w:left w:w="108" w:type="dxa"/>
            </w:tcMar>
            <w:vAlign w:val="center"/>
          </w:tcPr>
          <w:p w:rsidR="00743FA2" w:rsidRPr="00F52A4C" w:rsidRDefault="00743FA2" w:rsidP="006454C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2</w:t>
            </w:r>
          </w:p>
        </w:tc>
        <w:tc>
          <w:tcPr>
            <w:tcW w:w="5505" w:type="dxa"/>
            <w:shd w:val="clear" w:color="auto" w:fill="auto"/>
            <w:tcMar>
              <w:left w:w="108" w:type="dxa"/>
            </w:tcMar>
            <w:vAlign w:val="center"/>
          </w:tcPr>
          <w:p w:rsidR="00743FA2" w:rsidRPr="00F52A4C" w:rsidRDefault="00743FA2" w:rsidP="006454C2">
            <w:pPr>
              <w:pStyle w:val="1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Модуль 2.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Подготовка продуктов и приготовление х</w:t>
            </w: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олодн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ого</w:t>
            </w: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салат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а</w:t>
            </w: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>, горяч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ей</w:t>
            </w: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закуск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и и</w:t>
            </w: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десерт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а.</w:t>
            </w: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282" w:type="dxa"/>
            <w:shd w:val="clear" w:color="auto" w:fill="auto"/>
            <w:tcMar>
              <w:left w:w="108" w:type="dxa"/>
            </w:tcMar>
            <w:vAlign w:val="center"/>
          </w:tcPr>
          <w:p w:rsidR="00743FA2" w:rsidRPr="00F52A4C" w:rsidRDefault="00743FA2" w:rsidP="006454C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>4 часа</w:t>
            </w:r>
          </w:p>
        </w:tc>
      </w:tr>
      <w:tr w:rsidR="00743FA2" w:rsidRPr="00F52A4C" w:rsidTr="006454C2">
        <w:tc>
          <w:tcPr>
            <w:tcW w:w="585" w:type="dxa"/>
            <w:shd w:val="clear" w:color="auto" w:fill="auto"/>
            <w:tcMar>
              <w:left w:w="108" w:type="dxa"/>
            </w:tcMar>
            <w:vAlign w:val="center"/>
          </w:tcPr>
          <w:p w:rsidR="00743FA2" w:rsidRPr="00F52A4C" w:rsidRDefault="00743FA2" w:rsidP="006454C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>3</w:t>
            </w:r>
          </w:p>
        </w:tc>
        <w:tc>
          <w:tcPr>
            <w:tcW w:w="5505" w:type="dxa"/>
            <w:shd w:val="clear" w:color="auto" w:fill="auto"/>
            <w:tcMar>
              <w:left w:w="108" w:type="dxa"/>
            </w:tcMar>
            <w:vAlign w:val="center"/>
          </w:tcPr>
          <w:p w:rsidR="00743FA2" w:rsidRPr="00F52A4C" w:rsidRDefault="00743FA2" w:rsidP="006454C2">
            <w:pPr>
              <w:pStyle w:val="1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Модуль 3. Подготовка продуктов и приготовление основного горячего блюда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Кэнди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бара.</w:t>
            </w:r>
          </w:p>
        </w:tc>
        <w:tc>
          <w:tcPr>
            <w:tcW w:w="1282" w:type="dxa"/>
            <w:shd w:val="clear" w:color="auto" w:fill="auto"/>
            <w:tcMar>
              <w:left w:w="108" w:type="dxa"/>
            </w:tcMar>
            <w:vAlign w:val="center"/>
          </w:tcPr>
          <w:p w:rsidR="00743FA2" w:rsidRPr="00F52A4C" w:rsidRDefault="00743FA2" w:rsidP="006454C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A4C">
              <w:rPr>
                <w:rFonts w:ascii="Times New Roman" w:hAnsi="Times New Roman" w:cs="Times New Roman"/>
                <w:color w:val="000000" w:themeColor="text1"/>
                <w:lang w:eastAsia="en-US"/>
              </w:rPr>
              <w:t>4 часа</w:t>
            </w:r>
          </w:p>
        </w:tc>
      </w:tr>
    </w:tbl>
    <w:p w:rsidR="00743FA2" w:rsidRPr="00F52A4C" w:rsidRDefault="00743FA2" w:rsidP="00743FA2">
      <w:pPr>
        <w:pStyle w:val="1"/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743FA2" w:rsidRPr="00F52A4C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F52A4C">
        <w:rPr>
          <w:rFonts w:ascii="Times New Roman" w:hAnsi="Times New Roman" w:cs="Times New Roman"/>
          <w:b/>
          <w:color w:val="000000" w:themeColor="text1"/>
        </w:rPr>
        <w:t>Модуль 1:</w:t>
      </w:r>
      <w:r w:rsidRPr="00F52A4C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Pr="005E018A">
        <w:rPr>
          <w:rFonts w:ascii="Times New Roman" w:hAnsi="Times New Roman" w:cs="Times New Roman"/>
          <w:color w:val="000000" w:themeColor="text1"/>
          <w:u w:val="single"/>
          <w:lang w:eastAsia="en-US"/>
        </w:rPr>
        <w:t>Подготовка продуктов и приготовление холодных закусок для аперитива.</w:t>
      </w:r>
    </w:p>
    <w:p w:rsidR="00743FA2" w:rsidRPr="00F52A4C" w:rsidRDefault="00743FA2" w:rsidP="00743FA2">
      <w:pPr>
        <w:pStyle w:val="1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52A4C">
        <w:rPr>
          <w:rFonts w:ascii="Times New Roman" w:hAnsi="Times New Roman" w:cs="Times New Roman"/>
          <w:color w:val="000000" w:themeColor="text1"/>
        </w:rPr>
        <w:t xml:space="preserve">Модуль выполняется </w:t>
      </w:r>
      <w:r>
        <w:rPr>
          <w:rFonts w:ascii="Times New Roman" w:hAnsi="Times New Roman" w:cs="Times New Roman"/>
          <w:color w:val="000000" w:themeColor="text1"/>
        </w:rPr>
        <w:t xml:space="preserve">членами команды индивидуально по разделам: поварские работы и кондитерские работы. </w:t>
      </w:r>
      <w:r w:rsidRPr="00F52A4C">
        <w:rPr>
          <w:rFonts w:ascii="Times New Roman" w:hAnsi="Times New Roman" w:cs="Times New Roman"/>
          <w:color w:val="000000" w:themeColor="text1"/>
        </w:rPr>
        <w:t>Каждый участник коман</w:t>
      </w:r>
      <w:r>
        <w:rPr>
          <w:rFonts w:ascii="Times New Roman" w:hAnsi="Times New Roman" w:cs="Times New Roman"/>
          <w:color w:val="000000" w:themeColor="text1"/>
        </w:rPr>
        <w:t>ды должен согласно разработанной и утверждённой технологической карте</w:t>
      </w:r>
      <w:r w:rsidRPr="00F52A4C">
        <w:rPr>
          <w:rFonts w:ascii="Times New Roman" w:hAnsi="Times New Roman" w:cs="Times New Roman"/>
          <w:color w:val="000000" w:themeColor="text1"/>
        </w:rPr>
        <w:t xml:space="preserve"> заказать продукты со склада</w:t>
      </w:r>
      <w:r>
        <w:rPr>
          <w:rFonts w:ascii="Times New Roman" w:hAnsi="Times New Roman" w:cs="Times New Roman"/>
          <w:color w:val="000000" w:themeColor="text1"/>
        </w:rPr>
        <w:t>,</w:t>
      </w:r>
      <w:r w:rsidRPr="00F52A4C">
        <w:rPr>
          <w:rFonts w:ascii="Times New Roman" w:hAnsi="Times New Roman" w:cs="Times New Roman"/>
          <w:color w:val="000000" w:themeColor="text1"/>
        </w:rPr>
        <w:t xml:space="preserve"> составив </w:t>
      </w:r>
      <w:proofErr w:type="gramStart"/>
      <w:r w:rsidRPr="00F52A4C">
        <w:rPr>
          <w:rFonts w:ascii="Times New Roman" w:hAnsi="Times New Roman" w:cs="Times New Roman"/>
          <w:color w:val="000000" w:themeColor="text1"/>
        </w:rPr>
        <w:t>накладную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Pr="00F52A4C">
        <w:rPr>
          <w:rFonts w:ascii="Times New Roman" w:hAnsi="Times New Roman" w:cs="Times New Roman"/>
          <w:color w:val="000000" w:themeColor="text1"/>
        </w:rPr>
        <w:t xml:space="preserve"> и</w:t>
      </w:r>
      <w:proofErr w:type="gramEnd"/>
      <w:r w:rsidRPr="00F52A4C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полученные продукты разместить</w:t>
      </w:r>
      <w:r w:rsidRPr="00F52A4C">
        <w:rPr>
          <w:rFonts w:ascii="Times New Roman" w:hAnsi="Times New Roman" w:cs="Times New Roman"/>
          <w:color w:val="000000" w:themeColor="text1"/>
        </w:rPr>
        <w:t xml:space="preserve"> в холодильной камере согласно товароведному соседству. </w:t>
      </w:r>
    </w:p>
    <w:p w:rsidR="00743FA2" w:rsidRPr="00F52A4C" w:rsidRDefault="00743FA2" w:rsidP="00743FA2">
      <w:pPr>
        <w:pStyle w:val="1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52A4C">
        <w:rPr>
          <w:rFonts w:ascii="Times New Roman" w:hAnsi="Times New Roman" w:cs="Times New Roman"/>
          <w:color w:val="000000" w:themeColor="text1"/>
        </w:rPr>
        <w:t>Повар выполняет всю кулинарную часть по приготовлению начинок</w:t>
      </w:r>
      <w:r>
        <w:rPr>
          <w:rFonts w:ascii="Times New Roman" w:hAnsi="Times New Roman" w:cs="Times New Roman"/>
          <w:color w:val="000000" w:themeColor="text1"/>
        </w:rPr>
        <w:t xml:space="preserve"> и холодных салатов</w:t>
      </w:r>
      <w:r w:rsidRPr="00F52A4C">
        <w:rPr>
          <w:rFonts w:ascii="Times New Roman" w:hAnsi="Times New Roman" w:cs="Times New Roman"/>
          <w:color w:val="000000" w:themeColor="text1"/>
        </w:rPr>
        <w:t>, кондитер выполняет замес теста для выпекания изделий из муки.</w:t>
      </w:r>
    </w:p>
    <w:p w:rsidR="00743FA2" w:rsidRDefault="00743FA2" w:rsidP="00743FA2">
      <w:pPr>
        <w:pStyle w:val="1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52A4C">
        <w:rPr>
          <w:rFonts w:ascii="Times New Roman" w:hAnsi="Times New Roman" w:cs="Times New Roman"/>
          <w:color w:val="000000" w:themeColor="text1"/>
        </w:rPr>
        <w:t>Команда дол</w:t>
      </w:r>
      <w:r>
        <w:rPr>
          <w:rFonts w:ascii="Times New Roman" w:hAnsi="Times New Roman" w:cs="Times New Roman"/>
          <w:color w:val="000000" w:themeColor="text1"/>
        </w:rPr>
        <w:t xml:space="preserve">жна работать слажено для </w:t>
      </w:r>
      <w:r w:rsidRPr="00F52A4C">
        <w:rPr>
          <w:rFonts w:ascii="Times New Roman" w:hAnsi="Times New Roman" w:cs="Times New Roman"/>
          <w:color w:val="000000" w:themeColor="text1"/>
        </w:rPr>
        <w:t>одновременно</w:t>
      </w:r>
      <w:r>
        <w:rPr>
          <w:rFonts w:ascii="Times New Roman" w:hAnsi="Times New Roman" w:cs="Times New Roman"/>
          <w:color w:val="000000" w:themeColor="text1"/>
        </w:rPr>
        <w:t xml:space="preserve">й подачи </w:t>
      </w:r>
      <w:proofErr w:type="spellStart"/>
      <w:r w:rsidRPr="00F52A4C">
        <w:rPr>
          <w:rFonts w:ascii="Times New Roman" w:hAnsi="Times New Roman" w:cs="Times New Roman"/>
          <w:color w:val="000000" w:themeColor="text1"/>
        </w:rPr>
        <w:t>Аперитивных</w:t>
      </w:r>
      <w:proofErr w:type="spellEnd"/>
      <w:r w:rsidRPr="00F52A4C">
        <w:rPr>
          <w:rFonts w:ascii="Times New Roman" w:hAnsi="Times New Roman" w:cs="Times New Roman"/>
          <w:color w:val="000000" w:themeColor="text1"/>
        </w:rPr>
        <w:t xml:space="preserve"> закусок</w:t>
      </w:r>
      <w:r>
        <w:rPr>
          <w:rFonts w:ascii="Times New Roman" w:hAnsi="Times New Roman" w:cs="Times New Roman"/>
          <w:color w:val="000000" w:themeColor="text1"/>
        </w:rPr>
        <w:t>,</w:t>
      </w:r>
      <w:r w:rsidRPr="00F52A4C">
        <w:rPr>
          <w:rFonts w:ascii="Times New Roman" w:hAnsi="Times New Roman" w:cs="Times New Roman"/>
          <w:color w:val="000000" w:themeColor="text1"/>
        </w:rPr>
        <w:t xml:space="preserve"> соблюдая температурный и санитарный режим. </w:t>
      </w:r>
    </w:p>
    <w:p w:rsidR="00743FA2" w:rsidRPr="00CF751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F52A4C">
        <w:rPr>
          <w:rFonts w:ascii="Times New Roman" w:hAnsi="Times New Roman" w:cs="Times New Roman"/>
          <w:b/>
          <w:color w:val="000000" w:themeColor="text1"/>
        </w:rPr>
        <w:t>Модуль 1:</w:t>
      </w:r>
      <w:r w:rsidRPr="00F52A4C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Pr="00041808">
        <w:rPr>
          <w:rFonts w:ascii="Times New Roman" w:hAnsi="Times New Roman" w:cs="Times New Roman"/>
          <w:b/>
          <w:color w:val="000000" w:themeColor="text1"/>
          <w:lang w:eastAsia="en-US"/>
        </w:rPr>
        <w:t>ПРЕЗЕНТАЦИЯ.</w:t>
      </w:r>
    </w:p>
    <w:p w:rsidR="00743FA2" w:rsidRPr="00CF751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CF7512">
        <w:rPr>
          <w:rFonts w:ascii="Times New Roman" w:hAnsi="Times New Roman" w:cs="Times New Roman"/>
          <w:color w:val="000000" w:themeColor="text1"/>
          <w:lang w:eastAsia="en-US"/>
        </w:rPr>
        <w:t xml:space="preserve">Повар и Кондитер совместно должны презентовать свои блюда в строго отведенное время для оценки по критериям: чистоты тарелки, температуры подачи, использование обязательных продуктов. </w:t>
      </w:r>
    </w:p>
    <w:p w:rsidR="00743FA2" w:rsidRPr="00CF751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CF7512">
        <w:rPr>
          <w:rFonts w:ascii="Times New Roman" w:hAnsi="Times New Roman" w:cs="Times New Roman"/>
          <w:color w:val="000000" w:themeColor="text1"/>
          <w:lang w:eastAsia="en-US"/>
        </w:rPr>
        <w:t>Блюда должны быть продегустированы в</w:t>
      </w:r>
      <w:r w:rsidR="00B02062">
        <w:rPr>
          <w:rFonts w:ascii="Times New Roman" w:hAnsi="Times New Roman" w:cs="Times New Roman"/>
          <w:color w:val="000000" w:themeColor="text1"/>
          <w:lang w:eastAsia="en-US"/>
        </w:rPr>
        <w:t xml:space="preserve"> закрытой комнате для оценки их </w:t>
      </w:r>
      <w:r w:rsidRPr="00CF7512">
        <w:rPr>
          <w:rFonts w:ascii="Times New Roman" w:hAnsi="Times New Roman" w:cs="Times New Roman"/>
          <w:color w:val="000000" w:themeColor="text1"/>
          <w:lang w:eastAsia="en-US"/>
        </w:rPr>
        <w:t xml:space="preserve">консистенции, вкусовых качеств, визуальной </w:t>
      </w:r>
      <w:r>
        <w:rPr>
          <w:rFonts w:ascii="Times New Roman" w:hAnsi="Times New Roman" w:cs="Times New Roman"/>
          <w:color w:val="000000" w:themeColor="text1"/>
          <w:lang w:eastAsia="en-US"/>
        </w:rPr>
        <w:t xml:space="preserve">и вкусовой </w:t>
      </w:r>
      <w:r w:rsidRPr="00CF7512">
        <w:rPr>
          <w:rFonts w:ascii="Times New Roman" w:hAnsi="Times New Roman" w:cs="Times New Roman"/>
          <w:color w:val="000000" w:themeColor="text1"/>
          <w:lang w:eastAsia="en-US"/>
        </w:rPr>
        <w:t xml:space="preserve">сбалансированности, запаха и готовности каждого отдельного элемента в блюде. </w:t>
      </w:r>
    </w:p>
    <w:p w:rsidR="00743FA2" w:rsidRPr="005E018A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color w:val="000000" w:themeColor="text1"/>
          <w:u w:val="single"/>
          <w:lang w:eastAsia="en-US"/>
        </w:rPr>
      </w:pPr>
      <w:r w:rsidRPr="00F52A4C">
        <w:rPr>
          <w:rFonts w:ascii="Times New Roman" w:hAnsi="Times New Roman" w:cs="Times New Roman"/>
          <w:b/>
          <w:color w:val="000000" w:themeColor="text1"/>
        </w:rPr>
        <w:t xml:space="preserve">Модуль 2. </w:t>
      </w:r>
      <w:r w:rsidRPr="005E018A">
        <w:rPr>
          <w:rFonts w:ascii="Times New Roman" w:hAnsi="Times New Roman" w:cs="Times New Roman"/>
          <w:color w:val="000000" w:themeColor="text1"/>
          <w:u w:val="single"/>
          <w:lang w:eastAsia="en-US"/>
        </w:rPr>
        <w:t xml:space="preserve">Подготовка продуктов и приготовление холодного салата, горячей закуски и десерта. </w:t>
      </w:r>
    </w:p>
    <w:p w:rsidR="00743FA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eastAsia="en-US"/>
        </w:rPr>
        <w:t>М</w:t>
      </w:r>
      <w:r w:rsidRPr="00F52A4C">
        <w:rPr>
          <w:rFonts w:ascii="Times New Roman" w:hAnsi="Times New Roman" w:cs="Times New Roman"/>
          <w:color w:val="000000" w:themeColor="text1"/>
        </w:rPr>
        <w:t>одуль выполняется командой согласно технологическим картам. Команде выдаются продукты с</w:t>
      </w:r>
      <w:r>
        <w:rPr>
          <w:rFonts w:ascii="Times New Roman" w:hAnsi="Times New Roman" w:cs="Times New Roman"/>
          <w:color w:val="000000" w:themeColor="text1"/>
        </w:rPr>
        <w:t>огласно предварительно заказанных по накладной.</w:t>
      </w:r>
      <w:r w:rsidRPr="00F52A4C">
        <w:rPr>
          <w:rFonts w:ascii="Times New Roman" w:hAnsi="Times New Roman" w:cs="Times New Roman"/>
          <w:color w:val="000000" w:themeColor="text1"/>
        </w:rPr>
        <w:t xml:space="preserve"> </w:t>
      </w:r>
    </w:p>
    <w:p w:rsidR="00743FA2" w:rsidRDefault="00743FA2" w:rsidP="00743FA2">
      <w:pPr>
        <w:pStyle w:val="1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Повар, выполняет все функции необходимые для приготовления холодного салата и горячей закуски.</w:t>
      </w:r>
    </w:p>
    <w:p w:rsidR="00743FA2" w:rsidRPr="00F52A4C" w:rsidRDefault="00743FA2" w:rsidP="00743FA2">
      <w:pPr>
        <w:pStyle w:val="1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Кондитер, выполняет функции необходимые для приготовления десерта.</w:t>
      </w:r>
    </w:p>
    <w:p w:rsidR="00743FA2" w:rsidRPr="00F52A4C" w:rsidRDefault="00743FA2" w:rsidP="00743FA2">
      <w:pPr>
        <w:pStyle w:val="1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52A4C">
        <w:rPr>
          <w:rFonts w:ascii="Times New Roman" w:hAnsi="Times New Roman" w:cs="Times New Roman"/>
          <w:color w:val="000000" w:themeColor="text1"/>
        </w:rPr>
        <w:t>Отпуск блюд производится согласно подачи: Холодный салат, горячая закуска и десерт.</w:t>
      </w:r>
    </w:p>
    <w:p w:rsidR="00743FA2" w:rsidRPr="00F52A4C" w:rsidRDefault="00743FA2" w:rsidP="00743FA2">
      <w:pPr>
        <w:pStyle w:val="1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52A4C">
        <w:rPr>
          <w:rFonts w:ascii="Times New Roman" w:hAnsi="Times New Roman" w:cs="Times New Roman"/>
          <w:color w:val="000000" w:themeColor="text1"/>
        </w:rPr>
        <w:t>Интервал подачи не должен превышать более 5-10 минут, между блюдами.</w:t>
      </w:r>
    </w:p>
    <w:p w:rsidR="00743FA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F52A4C">
        <w:rPr>
          <w:rFonts w:ascii="Times New Roman" w:hAnsi="Times New Roman" w:cs="Times New Roman"/>
          <w:color w:val="000000" w:themeColor="text1"/>
        </w:rPr>
        <w:t>Технология приготовления и презентация блюда должна с</w:t>
      </w:r>
      <w:r>
        <w:rPr>
          <w:rFonts w:ascii="Times New Roman" w:hAnsi="Times New Roman" w:cs="Times New Roman"/>
          <w:color w:val="000000" w:themeColor="text1"/>
        </w:rPr>
        <w:t>трого соответствовать санитарным нормам и правилам.</w:t>
      </w:r>
      <w:r w:rsidRPr="00CF7512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743FA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F52A4C">
        <w:rPr>
          <w:rFonts w:ascii="Times New Roman" w:hAnsi="Times New Roman" w:cs="Times New Roman"/>
          <w:b/>
          <w:color w:val="000000" w:themeColor="text1"/>
        </w:rPr>
        <w:t xml:space="preserve">Модуль </w:t>
      </w:r>
      <w:r>
        <w:rPr>
          <w:rFonts w:ascii="Times New Roman" w:hAnsi="Times New Roman" w:cs="Times New Roman"/>
          <w:b/>
          <w:color w:val="000000" w:themeColor="text1"/>
        </w:rPr>
        <w:t>2</w:t>
      </w:r>
      <w:r w:rsidRPr="00F52A4C">
        <w:rPr>
          <w:rFonts w:ascii="Times New Roman" w:hAnsi="Times New Roman" w:cs="Times New Roman"/>
          <w:b/>
          <w:color w:val="000000" w:themeColor="text1"/>
        </w:rPr>
        <w:t>:</w:t>
      </w:r>
      <w:r w:rsidRPr="00F52A4C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Pr="00041808">
        <w:rPr>
          <w:rFonts w:ascii="Times New Roman" w:hAnsi="Times New Roman" w:cs="Times New Roman"/>
          <w:b/>
          <w:color w:val="000000" w:themeColor="text1"/>
          <w:lang w:eastAsia="en-US"/>
        </w:rPr>
        <w:t>ПРЕЗЕНТАЦИЯ.</w:t>
      </w:r>
      <w:r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</w:p>
    <w:p w:rsidR="00743FA2" w:rsidRPr="00CF751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CF7512">
        <w:rPr>
          <w:rFonts w:ascii="Times New Roman" w:hAnsi="Times New Roman" w:cs="Times New Roman"/>
          <w:color w:val="000000" w:themeColor="text1"/>
          <w:lang w:eastAsia="en-US"/>
        </w:rPr>
        <w:lastRenderedPageBreak/>
        <w:t xml:space="preserve">Повар и Кондитер совместно должны презентовать свои блюда в строго отведенное время для оценки по критериям: чистоты тарелки, температуры подачи, использование обязательных продуктов. </w:t>
      </w:r>
    </w:p>
    <w:p w:rsidR="00743FA2" w:rsidRPr="00CF751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CF7512">
        <w:rPr>
          <w:rFonts w:ascii="Times New Roman" w:hAnsi="Times New Roman" w:cs="Times New Roman"/>
          <w:color w:val="000000" w:themeColor="text1"/>
          <w:lang w:eastAsia="en-US"/>
        </w:rPr>
        <w:t>Блюда должны быть продегустированы в закрытой комнате на оценку их: консистенции, вкусовых качеств, визуальной</w:t>
      </w:r>
      <w:r>
        <w:rPr>
          <w:rFonts w:ascii="Times New Roman" w:hAnsi="Times New Roman" w:cs="Times New Roman"/>
          <w:color w:val="000000" w:themeColor="text1"/>
          <w:lang w:eastAsia="en-US"/>
        </w:rPr>
        <w:t xml:space="preserve"> и</w:t>
      </w:r>
      <w:r w:rsidRPr="00CF7512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>
        <w:rPr>
          <w:rFonts w:ascii="Times New Roman" w:hAnsi="Times New Roman" w:cs="Times New Roman"/>
          <w:color w:val="000000" w:themeColor="text1"/>
          <w:lang w:eastAsia="en-US"/>
        </w:rPr>
        <w:t>вкусовой</w:t>
      </w:r>
      <w:r w:rsidRPr="00CF7512">
        <w:rPr>
          <w:rFonts w:ascii="Times New Roman" w:hAnsi="Times New Roman" w:cs="Times New Roman"/>
          <w:color w:val="000000" w:themeColor="text1"/>
          <w:lang w:eastAsia="en-US"/>
        </w:rPr>
        <w:t xml:space="preserve"> сбалансированности, запаха и готовности каждого отдельного элемента в блюде. </w:t>
      </w:r>
    </w:p>
    <w:p w:rsidR="00743FA2" w:rsidRDefault="00743FA2" w:rsidP="00743FA2">
      <w:pPr>
        <w:pStyle w:val="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F52A4C">
        <w:rPr>
          <w:rFonts w:ascii="Times New Roman" w:hAnsi="Times New Roman" w:cs="Times New Roman"/>
          <w:b/>
          <w:color w:val="000000" w:themeColor="text1"/>
        </w:rPr>
        <w:t xml:space="preserve">Модуль 3: </w:t>
      </w:r>
      <w:r w:rsidRPr="005E018A">
        <w:rPr>
          <w:rFonts w:ascii="Times New Roman" w:hAnsi="Times New Roman" w:cs="Times New Roman"/>
          <w:color w:val="000000" w:themeColor="text1"/>
          <w:u w:val="single"/>
          <w:lang w:eastAsia="en-US"/>
        </w:rPr>
        <w:t xml:space="preserve">Подготовка продуктов и приготовление основного горячего блюда и </w:t>
      </w:r>
      <w:proofErr w:type="spellStart"/>
      <w:r w:rsidRPr="005E018A">
        <w:rPr>
          <w:rFonts w:ascii="Times New Roman" w:hAnsi="Times New Roman" w:cs="Times New Roman"/>
          <w:color w:val="000000" w:themeColor="text1"/>
          <w:u w:val="single"/>
          <w:lang w:eastAsia="en-US"/>
        </w:rPr>
        <w:t>Кэнди</w:t>
      </w:r>
      <w:proofErr w:type="spellEnd"/>
      <w:r w:rsidRPr="005E018A">
        <w:rPr>
          <w:rFonts w:ascii="Times New Roman" w:hAnsi="Times New Roman" w:cs="Times New Roman"/>
          <w:color w:val="000000" w:themeColor="text1"/>
          <w:u w:val="single"/>
          <w:lang w:eastAsia="en-US"/>
        </w:rPr>
        <w:t xml:space="preserve"> бара</w:t>
      </w:r>
      <w:r>
        <w:rPr>
          <w:rFonts w:ascii="Times New Roman" w:hAnsi="Times New Roman" w:cs="Times New Roman"/>
          <w:color w:val="000000" w:themeColor="text1"/>
          <w:lang w:eastAsia="en-US"/>
        </w:rPr>
        <w:t>.</w:t>
      </w:r>
    </w:p>
    <w:p w:rsidR="00743FA2" w:rsidRPr="00F52A4C" w:rsidRDefault="00743FA2" w:rsidP="00743FA2">
      <w:pPr>
        <w:pStyle w:val="1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52A4C">
        <w:rPr>
          <w:rFonts w:ascii="Times New Roman" w:hAnsi="Times New Roman" w:cs="Times New Roman"/>
          <w:color w:val="000000" w:themeColor="text1"/>
        </w:rPr>
        <w:t xml:space="preserve">Модуль выполняется командой согласно технологическим картам. Команде выдаются продукты согласно заказанным по накладной. </w:t>
      </w:r>
    </w:p>
    <w:p w:rsidR="00743FA2" w:rsidRDefault="00743FA2" w:rsidP="00743FA2">
      <w:pPr>
        <w:pStyle w:val="1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52A4C">
        <w:rPr>
          <w:rFonts w:ascii="Times New Roman" w:hAnsi="Times New Roman" w:cs="Times New Roman"/>
          <w:color w:val="000000" w:themeColor="text1"/>
        </w:rPr>
        <w:t>Повар должен приготовить и през</w:t>
      </w:r>
      <w:r>
        <w:rPr>
          <w:rFonts w:ascii="Times New Roman" w:hAnsi="Times New Roman" w:cs="Times New Roman"/>
          <w:color w:val="000000" w:themeColor="text1"/>
        </w:rPr>
        <w:t>ентовать основное г</w:t>
      </w:r>
      <w:r w:rsidR="00B02062">
        <w:rPr>
          <w:rFonts w:ascii="Times New Roman" w:hAnsi="Times New Roman" w:cs="Times New Roman"/>
          <w:color w:val="000000" w:themeColor="text1"/>
        </w:rPr>
        <w:t>орячее блюдо со сложным гарниром</w:t>
      </w:r>
      <w:r>
        <w:rPr>
          <w:rFonts w:ascii="Times New Roman" w:hAnsi="Times New Roman" w:cs="Times New Roman"/>
          <w:color w:val="000000" w:themeColor="text1"/>
        </w:rPr>
        <w:t xml:space="preserve"> в стиле «</w:t>
      </w:r>
      <w:proofErr w:type="spellStart"/>
      <w:r>
        <w:rPr>
          <w:rFonts w:ascii="Times New Roman" w:hAnsi="Times New Roman" w:cs="Times New Roman"/>
          <w:color w:val="000000" w:themeColor="text1"/>
        </w:rPr>
        <w:t>Гратен</w:t>
      </w:r>
      <w:proofErr w:type="spellEnd"/>
      <w:r>
        <w:rPr>
          <w:rFonts w:ascii="Times New Roman" w:hAnsi="Times New Roman" w:cs="Times New Roman"/>
          <w:color w:val="000000" w:themeColor="text1"/>
        </w:rPr>
        <w:t>»,</w:t>
      </w:r>
      <w:r w:rsidRPr="00F52A4C">
        <w:rPr>
          <w:rFonts w:ascii="Times New Roman" w:hAnsi="Times New Roman" w:cs="Times New Roman"/>
          <w:color w:val="000000" w:themeColor="text1"/>
        </w:rPr>
        <w:t xml:space="preserve"> а кондитер должен составить и выпечь все элементы для </w:t>
      </w:r>
      <w:proofErr w:type="spellStart"/>
      <w:r w:rsidRPr="00F52A4C">
        <w:rPr>
          <w:rFonts w:ascii="Times New Roman" w:hAnsi="Times New Roman" w:cs="Times New Roman"/>
          <w:color w:val="000000" w:themeColor="text1"/>
        </w:rPr>
        <w:t>Кэнди</w:t>
      </w:r>
      <w:proofErr w:type="spellEnd"/>
      <w:r>
        <w:rPr>
          <w:rFonts w:ascii="Times New Roman" w:hAnsi="Times New Roman" w:cs="Times New Roman"/>
          <w:color w:val="000000" w:themeColor="text1"/>
        </w:rPr>
        <w:t>- бара,</w:t>
      </w:r>
      <w:r w:rsidRPr="00F52A4C">
        <w:rPr>
          <w:rFonts w:ascii="Times New Roman" w:hAnsi="Times New Roman" w:cs="Times New Roman"/>
          <w:color w:val="000000" w:themeColor="text1"/>
        </w:rPr>
        <w:t xml:space="preserve"> элементы должны иметь рукотворное украшение и подаваться строго в согласованной посуде. </w:t>
      </w:r>
    </w:p>
    <w:p w:rsidR="00743FA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F52A4C">
        <w:rPr>
          <w:rFonts w:ascii="Times New Roman" w:hAnsi="Times New Roman" w:cs="Times New Roman"/>
          <w:b/>
          <w:color w:val="000000" w:themeColor="text1"/>
        </w:rPr>
        <w:t xml:space="preserve">Модуль </w:t>
      </w:r>
      <w:r>
        <w:rPr>
          <w:rFonts w:ascii="Times New Roman" w:hAnsi="Times New Roman" w:cs="Times New Roman"/>
          <w:b/>
          <w:color w:val="000000" w:themeColor="text1"/>
        </w:rPr>
        <w:t>3</w:t>
      </w:r>
      <w:r w:rsidRPr="00F52A4C">
        <w:rPr>
          <w:rFonts w:ascii="Times New Roman" w:hAnsi="Times New Roman" w:cs="Times New Roman"/>
          <w:b/>
          <w:color w:val="000000" w:themeColor="text1"/>
        </w:rPr>
        <w:t>:</w:t>
      </w:r>
      <w:r w:rsidRPr="00F52A4C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Pr="00041808">
        <w:rPr>
          <w:rFonts w:ascii="Times New Roman" w:hAnsi="Times New Roman" w:cs="Times New Roman"/>
          <w:b/>
          <w:color w:val="000000" w:themeColor="text1"/>
          <w:lang w:eastAsia="en-US"/>
        </w:rPr>
        <w:t>ПРЕЗЕНТАЦИЯ.</w:t>
      </w:r>
      <w:r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</w:p>
    <w:p w:rsidR="00743FA2" w:rsidRPr="00CF751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CF7512">
        <w:rPr>
          <w:rFonts w:ascii="Times New Roman" w:hAnsi="Times New Roman" w:cs="Times New Roman"/>
          <w:color w:val="000000" w:themeColor="text1"/>
          <w:lang w:eastAsia="en-US"/>
        </w:rPr>
        <w:t>Повар и Кондитер совместно должны презентовать свои блюда в строго отведенное время для оценки по критериям: чистоты тарелки, температуры подачи, использование обязательных продуктов</w:t>
      </w:r>
      <w:r w:rsidR="00B02062">
        <w:rPr>
          <w:rFonts w:ascii="Times New Roman" w:hAnsi="Times New Roman" w:cs="Times New Roman"/>
          <w:color w:val="000000" w:themeColor="text1"/>
          <w:lang w:eastAsia="en-US"/>
        </w:rPr>
        <w:t>, а так</w:t>
      </w:r>
      <w:r>
        <w:rPr>
          <w:rFonts w:ascii="Times New Roman" w:hAnsi="Times New Roman" w:cs="Times New Roman"/>
          <w:color w:val="000000" w:themeColor="text1"/>
          <w:lang w:eastAsia="en-US"/>
        </w:rPr>
        <w:t>же визуальное впечатления от исполнения в заданной темы</w:t>
      </w:r>
      <w:r w:rsidRPr="00CF7512">
        <w:rPr>
          <w:rFonts w:ascii="Times New Roman" w:hAnsi="Times New Roman" w:cs="Times New Roman"/>
          <w:color w:val="000000" w:themeColor="text1"/>
          <w:lang w:eastAsia="en-US"/>
        </w:rPr>
        <w:t xml:space="preserve">. </w:t>
      </w:r>
    </w:p>
    <w:p w:rsidR="00743FA2" w:rsidRPr="00B0206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CF7512">
        <w:rPr>
          <w:rFonts w:ascii="Times New Roman" w:hAnsi="Times New Roman" w:cs="Times New Roman"/>
          <w:color w:val="000000" w:themeColor="text1"/>
          <w:lang w:eastAsia="en-US"/>
        </w:rPr>
        <w:t>Блюда должны быть продегустированы в закрытой комнате на оценку их: консистенции, вкусовых качеств, визуальной</w:t>
      </w:r>
      <w:r>
        <w:rPr>
          <w:rFonts w:ascii="Times New Roman" w:hAnsi="Times New Roman" w:cs="Times New Roman"/>
          <w:color w:val="000000" w:themeColor="text1"/>
          <w:lang w:eastAsia="en-US"/>
        </w:rPr>
        <w:t xml:space="preserve"> и</w:t>
      </w:r>
      <w:r w:rsidRPr="00CF7512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>
        <w:rPr>
          <w:rFonts w:ascii="Times New Roman" w:hAnsi="Times New Roman" w:cs="Times New Roman"/>
          <w:color w:val="000000" w:themeColor="text1"/>
          <w:lang w:eastAsia="en-US"/>
        </w:rPr>
        <w:t>вкусовой</w:t>
      </w:r>
      <w:r w:rsidRPr="00CF7512">
        <w:rPr>
          <w:rFonts w:ascii="Times New Roman" w:hAnsi="Times New Roman" w:cs="Times New Roman"/>
          <w:color w:val="000000" w:themeColor="text1"/>
          <w:lang w:eastAsia="en-US"/>
        </w:rPr>
        <w:t xml:space="preserve"> сбалансированности, запаха и готовности каждого отдельного элемента в блюде. </w:t>
      </w:r>
      <w:bookmarkStart w:id="3" w:name="_Toc379539626"/>
      <w:bookmarkStart w:id="4" w:name="_GoBack"/>
      <w:bookmarkEnd w:id="3"/>
      <w:bookmarkEnd w:id="4"/>
    </w:p>
    <w:p w:rsidR="00743FA2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743FA2" w:rsidRPr="001E0B35" w:rsidRDefault="00743FA2" w:rsidP="00743FA2">
      <w:pPr>
        <w:pStyle w:val="1"/>
        <w:spacing w:after="0" w:line="360" w:lineRule="auto"/>
        <w:rPr>
          <w:rFonts w:ascii="Times New Roman" w:hAnsi="Times New Roman" w:cs="Times New Roman"/>
          <w:b/>
        </w:rPr>
      </w:pPr>
      <w:r w:rsidRPr="005A3DD3">
        <w:rPr>
          <w:rFonts w:ascii="Times New Roman" w:hAnsi="Times New Roman" w:cs="Times New Roman"/>
          <w:b/>
          <w:color w:val="000000" w:themeColor="text1"/>
        </w:rPr>
        <w:t>3.6.</w:t>
      </w:r>
      <w:r w:rsidRPr="005A3DD3">
        <w:rPr>
          <w:rFonts w:ascii="Times New Roman" w:hAnsi="Times New Roman" w:cs="Times New Roman"/>
          <w:b/>
          <w:color w:val="00B050"/>
        </w:rPr>
        <w:t xml:space="preserve"> </w:t>
      </w:r>
      <w:r w:rsidRPr="001E0B35"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</w:rPr>
        <w:t xml:space="preserve">РЕБОВАНИЯ К ФОРМЕННОЙ </w:t>
      </w:r>
      <w:proofErr w:type="gramStart"/>
      <w:r>
        <w:rPr>
          <w:rFonts w:ascii="Times New Roman" w:hAnsi="Times New Roman" w:cs="Times New Roman"/>
          <w:b/>
        </w:rPr>
        <w:t>( САНИТАРНОЙ</w:t>
      </w:r>
      <w:proofErr w:type="gramEnd"/>
      <w:r>
        <w:rPr>
          <w:rFonts w:ascii="Times New Roman" w:hAnsi="Times New Roman" w:cs="Times New Roman"/>
          <w:b/>
        </w:rPr>
        <w:t>) ОДЕЖДЕ УЧАСТНИКОВ И ЭКСПЕРТОВ .</w:t>
      </w:r>
    </w:p>
    <w:p w:rsidR="00743FA2" w:rsidRPr="00FC38A1" w:rsidRDefault="00743FA2" w:rsidP="00743F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8A1">
        <w:rPr>
          <w:rFonts w:ascii="Times New Roman" w:hAnsi="Times New Roman" w:cs="Times New Roman"/>
          <w:sz w:val="24"/>
          <w:szCs w:val="24"/>
        </w:rPr>
        <w:t>Китель (поварская куртка) – белого цвета (допускаются цветные элементы отделки). На кителе должны (могут) быть нанесены следующие обязательные ин</w:t>
      </w:r>
      <w:r>
        <w:rPr>
          <w:rFonts w:ascii="Times New Roman" w:hAnsi="Times New Roman" w:cs="Times New Roman"/>
          <w:sz w:val="24"/>
          <w:szCs w:val="24"/>
        </w:rPr>
        <w:t xml:space="preserve">формационные элементы: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логотип </w:t>
      </w:r>
      <w:r w:rsidRPr="00FC38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8A1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Junior</w:t>
      </w:r>
      <w:proofErr w:type="spellEnd"/>
      <w:proofErr w:type="gramEnd"/>
      <w:r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C38A1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Skills</w:t>
      </w:r>
      <w:proofErr w:type="spellEnd"/>
      <w:r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F3E89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Russia</w:t>
      </w:r>
      <w:proofErr w:type="spellEnd"/>
      <w:r w:rsidRPr="00FC38A1">
        <w:rPr>
          <w:rFonts w:ascii="Times New Roman" w:hAnsi="Times New Roman" w:cs="Times New Roman"/>
          <w:sz w:val="24"/>
          <w:szCs w:val="24"/>
        </w:rPr>
        <w:t xml:space="preserve"> (далее </w:t>
      </w:r>
      <w:r>
        <w:rPr>
          <w:rFonts w:ascii="Times New Roman" w:hAnsi="Times New Roman" w:cs="Times New Roman"/>
          <w:sz w:val="24"/>
          <w:szCs w:val="24"/>
          <w:lang w:val="en-US"/>
        </w:rPr>
        <w:t>JSR</w:t>
      </w:r>
      <w:r w:rsidRPr="00FC38A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8A1">
        <w:rPr>
          <w:rFonts w:ascii="Times New Roman" w:hAnsi="Times New Roman" w:cs="Times New Roman"/>
          <w:sz w:val="24"/>
          <w:szCs w:val="24"/>
        </w:rPr>
        <w:t xml:space="preserve"> на груди слева, под логотипом </w:t>
      </w:r>
      <w:r>
        <w:rPr>
          <w:rFonts w:ascii="Times New Roman" w:hAnsi="Times New Roman" w:cs="Times New Roman"/>
          <w:sz w:val="24"/>
          <w:szCs w:val="24"/>
          <w:lang w:val="en-US"/>
        </w:rPr>
        <w:t>JSR</w:t>
      </w:r>
      <w:r w:rsidRPr="00FC38A1">
        <w:rPr>
          <w:rFonts w:ascii="Times New Roman" w:hAnsi="Times New Roman" w:cs="Times New Roman"/>
          <w:sz w:val="24"/>
          <w:szCs w:val="24"/>
        </w:rPr>
        <w:t xml:space="preserve"> фамилия и имя участника или эксперта, логотип учебного заведения – рукав выше локтя, на воротнике допускается размещение флага России и региона, на спине допускается размещение наименования региона. Размещение информации рекламного характера на форменной одежде, без согласования с Союзом (</w:t>
      </w:r>
      <w:proofErr w:type="gramStart"/>
      <w:r w:rsidRPr="00FC38A1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FC38A1">
        <w:rPr>
          <w:rFonts w:ascii="Times New Roman" w:hAnsi="Times New Roman" w:cs="Times New Roman"/>
          <w:sz w:val="24"/>
          <w:szCs w:val="24"/>
        </w:rPr>
        <w:t>: логотипы спонсоров) НЕ ДОПУСКАЕТСЯ!!! Передник или фартук – при работе любого цвета, при сервировке и подаче белого цвета!!!! Брюки – поварские тёмного цвета; Головной убор – белый поварской колпак (допускается одноразовый); Обувь – профессиональная безопасная закрытая обувь; Для экспертов обязательные элементы одежды – китель, передник или фартук, колпак (всё белого цвета), безопасная обувь.</w:t>
      </w:r>
    </w:p>
    <w:p w:rsidR="000D7D36" w:rsidRDefault="00B02062"/>
    <w:sectPr w:rsidR="000D7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39B8"/>
    <w:multiLevelType w:val="hybridMultilevel"/>
    <w:tmpl w:val="F5AEB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2166A"/>
    <w:multiLevelType w:val="hybridMultilevel"/>
    <w:tmpl w:val="1BF63434"/>
    <w:lvl w:ilvl="0" w:tplc="2AEABD08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BB13F0"/>
    <w:multiLevelType w:val="hybridMultilevel"/>
    <w:tmpl w:val="80920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F3BF4"/>
    <w:multiLevelType w:val="hybridMultilevel"/>
    <w:tmpl w:val="054CA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9C"/>
    <w:rsid w:val="001A39B5"/>
    <w:rsid w:val="0020079C"/>
    <w:rsid w:val="0070789C"/>
    <w:rsid w:val="00743FA2"/>
    <w:rsid w:val="00B0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67747-2201-4C30-BB74-524542D8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FA2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43FA2"/>
    <w:pPr>
      <w:spacing w:before="100" w:after="0" w:line="240" w:lineRule="auto"/>
    </w:pPr>
    <w:rPr>
      <w:rFonts w:eastAsiaTheme="minorEastAsia"/>
      <w:sz w:val="20"/>
      <w:szCs w:val="20"/>
    </w:rPr>
  </w:style>
  <w:style w:type="paragraph" w:customStyle="1" w:styleId="rtejustify">
    <w:name w:val="rtejustify"/>
    <w:basedOn w:val="a"/>
    <w:rsid w:val="00743FA2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43FA2"/>
    <w:pPr>
      <w:ind w:left="720"/>
      <w:contextualSpacing/>
    </w:pPr>
  </w:style>
  <w:style w:type="character" w:styleId="a6">
    <w:name w:val="Strong"/>
    <w:uiPriority w:val="22"/>
    <w:qFormat/>
    <w:rsid w:val="00743FA2"/>
    <w:rPr>
      <w:b/>
      <w:bCs/>
    </w:rPr>
  </w:style>
  <w:style w:type="paragraph" w:customStyle="1" w:styleId="1">
    <w:name w:val="Обычный1"/>
    <w:qFormat/>
    <w:rsid w:val="00743FA2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21">
    <w:name w:val="Заголовок 21"/>
    <w:basedOn w:val="1"/>
    <w:qFormat/>
    <w:rsid w:val="00743FA2"/>
    <w:pPr>
      <w:keepNext/>
      <w:spacing w:before="240" w:after="120" w:line="240" w:lineRule="auto"/>
      <w:outlineLvl w:val="1"/>
    </w:pPr>
    <w:rPr>
      <w:rFonts w:ascii="Arial" w:hAnsi="Arial"/>
      <w:b/>
      <w:i/>
      <w:lang w:val="en-GB" w:eastAsia="en-US"/>
    </w:rPr>
  </w:style>
  <w:style w:type="character" w:customStyle="1" w:styleId="a7">
    <w:name w:val="Основной текст_"/>
    <w:basedOn w:val="a0"/>
    <w:link w:val="4"/>
    <w:qFormat/>
    <w:rsid w:val="00743FA2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1"/>
    <w:link w:val="a7"/>
    <w:qFormat/>
    <w:rsid w:val="00743FA2"/>
    <w:pPr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2"/>
      <w:szCs w:val="22"/>
      <w:lang w:eastAsia="en-US" w:bidi="ar-SA"/>
    </w:rPr>
  </w:style>
  <w:style w:type="character" w:customStyle="1" w:styleId="10">
    <w:name w:val="Основной текст1"/>
    <w:basedOn w:val="a7"/>
    <w:qFormat/>
    <w:rsid w:val="00743FA2"/>
    <w:rPr>
      <w:rFonts w:ascii="Calibri" w:eastAsia="Calibri" w:hAnsi="Calibri" w:cs="Calibri"/>
      <w:color w:val="000000"/>
      <w:spacing w:val="2"/>
      <w:w w:val="100"/>
      <w:shd w:val="clear" w:color="auto" w:fill="FFFFFF"/>
      <w:lang w:val="ru-RU"/>
    </w:rPr>
  </w:style>
  <w:style w:type="paragraph" w:customStyle="1" w:styleId="Doctitle">
    <w:name w:val="Doc title"/>
    <w:basedOn w:val="1"/>
    <w:qFormat/>
    <w:rsid w:val="00743FA2"/>
    <w:pPr>
      <w:spacing w:after="0" w:line="240" w:lineRule="auto"/>
    </w:pPr>
    <w:rPr>
      <w:rFonts w:ascii="Arial" w:hAnsi="Arial"/>
      <w:b/>
      <w:sz w:val="40"/>
      <w:lang w:val="en-GB" w:eastAsia="en-US"/>
    </w:rPr>
  </w:style>
  <w:style w:type="character" w:customStyle="1" w:styleId="a4">
    <w:name w:val="Без интервала Знак"/>
    <w:basedOn w:val="a0"/>
    <w:link w:val="a3"/>
    <w:uiPriority w:val="1"/>
    <w:rsid w:val="00743FA2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fstandart.rosmintrud.ru/obshchiy-informatsionnyy-blok/natsionalnyy-reestr-professionalnykh-standartov/reestr-trudovyh-funkcij/index.php?ELEMENT_ID=50728&amp;CODE=50728" TargetMode="External"/><Relationship Id="rId5" Type="http://schemas.openxmlformats.org/officeDocument/2006/relationships/hyperlink" Target="http://profstandart.rosmintrud.ru/obshchiy-informatsionnyy-blok/natsionalnyy-reestr-professionalnykh-standartov/reestr-trudovyh-funkcij/index.php?ELEMENT_ID=50728&amp;CODE=5072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2381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Лещуков</dc:creator>
  <cp:keywords/>
  <dc:description/>
  <cp:lastModifiedBy>PC</cp:lastModifiedBy>
  <cp:revision>2</cp:revision>
  <dcterms:created xsi:type="dcterms:W3CDTF">2017-03-31T17:07:00Z</dcterms:created>
  <dcterms:modified xsi:type="dcterms:W3CDTF">2017-03-31T17:07:00Z</dcterms:modified>
</cp:coreProperties>
</file>